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0A0" w:firstRow="1" w:lastRow="0" w:firstColumn="1" w:lastColumn="0" w:noHBand="0" w:noVBand="0"/>
      </w:tblPr>
      <w:tblGrid>
        <w:gridCol w:w="3420"/>
        <w:gridCol w:w="2609"/>
        <w:gridCol w:w="2997"/>
      </w:tblGrid>
      <w:tr w:rsidR="00CA6397" w:rsidRPr="00F52061" w14:paraId="62DB50EF" w14:textId="77777777" w:rsidTr="00F52061">
        <w:trPr>
          <w:trHeight w:val="1800"/>
        </w:trPr>
        <w:tc>
          <w:tcPr>
            <w:tcW w:w="1895" w:type="pct"/>
            <w:vAlign w:val="center"/>
          </w:tcPr>
          <w:p w14:paraId="472CF000" w14:textId="77777777" w:rsidR="00CA6397" w:rsidRPr="00F52061" w:rsidRDefault="00CA6397" w:rsidP="00CA6397">
            <w:pPr>
              <w:pStyle w:val="BodyTextIndent"/>
              <w:tabs>
                <w:tab w:val="left" w:pos="552"/>
                <w:tab w:val="center" w:pos="1368"/>
              </w:tabs>
              <w:spacing w:after="60"/>
              <w:ind w:firstLine="0"/>
              <w:jc w:val="center"/>
              <w:rPr>
                <w:rFonts w:ascii="Book Antiqua" w:hAnsi="Book Antiqua"/>
                <w:spacing w:val="6"/>
                <w:sz w:val="22"/>
                <w:szCs w:val="22"/>
                <w:lang w:val="sr-Cyrl-RS"/>
              </w:rPr>
            </w:pPr>
            <w:bookmarkStart w:id="0" w:name="_Toc349910241"/>
            <w:bookmarkStart w:id="1" w:name="_Toc351375702"/>
            <w:r w:rsidRPr="00F52061">
              <w:rPr>
                <w:noProof/>
                <w:lang w:val="sr-Cyrl-RS" w:eastAsia="sr-Cyrl-RS"/>
              </w:rPr>
              <w:drawing>
                <wp:inline distT="0" distB="0" distL="0" distR="0" wp14:anchorId="0CF680BF" wp14:editId="67B5D64F">
                  <wp:extent cx="523875" cy="1047750"/>
                  <wp:effectExtent l="0" t="0" r="0" b="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1047750"/>
                          </a:xfrm>
                          <a:prstGeom prst="rect">
                            <a:avLst/>
                          </a:prstGeom>
                          <a:noFill/>
                          <a:ln>
                            <a:noFill/>
                          </a:ln>
                        </pic:spPr>
                      </pic:pic>
                    </a:graphicData>
                  </a:graphic>
                </wp:inline>
              </w:drawing>
            </w:r>
          </w:p>
          <w:p w14:paraId="22000160" w14:textId="77777777" w:rsidR="00CA6397" w:rsidRPr="00F52061" w:rsidRDefault="00CA6397" w:rsidP="00CA6397">
            <w:pPr>
              <w:pStyle w:val="BodyTextIndent"/>
              <w:spacing w:after="60"/>
              <w:ind w:firstLine="0"/>
              <w:jc w:val="center"/>
              <w:rPr>
                <w:rFonts w:ascii="Georgia" w:eastAsia="Arial Unicode MS" w:hAnsi="Georgia" w:cs="Arial Unicode MS"/>
                <w:b/>
                <w:bCs/>
                <w:lang w:val="sr-Cyrl-RS"/>
              </w:rPr>
            </w:pPr>
            <w:r w:rsidRPr="00F52061">
              <w:rPr>
                <w:rFonts w:ascii="Georgia" w:eastAsia="Arial Unicode MS" w:hAnsi="Georgia" w:cs="Arial Unicode MS"/>
                <w:b/>
                <w:bCs/>
                <w:lang w:val="sr-Cyrl-RS"/>
              </w:rPr>
              <w:t>РЕПУБЛИКА СРБИЈА</w:t>
            </w:r>
          </w:p>
          <w:p w14:paraId="75417D63" w14:textId="77777777" w:rsidR="00CA6397" w:rsidRPr="00F52061" w:rsidRDefault="00CA6397" w:rsidP="00CA6397">
            <w:pPr>
              <w:pStyle w:val="BodyTextIndent"/>
              <w:spacing w:after="60"/>
              <w:ind w:firstLine="0"/>
              <w:jc w:val="center"/>
              <w:rPr>
                <w:rFonts w:ascii="Georgia" w:eastAsia="Arial Unicode MS" w:hAnsi="Georgia" w:cs="Arial Unicode MS"/>
                <w:b/>
                <w:bCs/>
                <w:lang w:val="sr-Cyrl-RS"/>
              </w:rPr>
            </w:pPr>
            <w:r w:rsidRPr="00F52061">
              <w:rPr>
                <w:rFonts w:ascii="Georgia" w:eastAsia="Arial Unicode MS" w:hAnsi="Georgia" w:cs="Arial Unicode MS"/>
                <w:b/>
                <w:bCs/>
                <w:lang w:val="sr-Cyrl-RS"/>
              </w:rPr>
              <w:t>ЗАШТИТНИК ГРАЂАНА</w:t>
            </w:r>
          </w:p>
          <w:p w14:paraId="6C744409" w14:textId="3F883D3D" w:rsidR="00CA6397" w:rsidRPr="00F52061" w:rsidRDefault="001B7D7F" w:rsidP="00CA6397">
            <w:pPr>
              <w:pStyle w:val="BodyTextIndent"/>
              <w:spacing w:after="60"/>
              <w:ind w:firstLine="0"/>
              <w:jc w:val="center"/>
              <w:rPr>
                <w:rFonts w:ascii="Book Antiqua" w:eastAsia="Arial Unicode MS" w:hAnsi="Book Antiqua" w:cs="Arial Unicode MS"/>
                <w:bCs/>
                <w:sz w:val="22"/>
                <w:szCs w:val="22"/>
              </w:rPr>
            </w:pPr>
            <w:r>
              <w:rPr>
                <w:rFonts w:ascii="Book Antiqua" w:eastAsia="Arial Unicode MS" w:hAnsi="Book Antiqua" w:cs="Arial Unicode MS"/>
                <w:bCs/>
                <w:sz w:val="22"/>
                <w:szCs w:val="22"/>
              </w:rPr>
              <w:t>417- 44</w:t>
            </w:r>
            <w:r w:rsidR="00162784" w:rsidRPr="00F52061">
              <w:rPr>
                <w:rFonts w:ascii="Book Antiqua" w:eastAsia="Arial Unicode MS" w:hAnsi="Book Antiqua" w:cs="Arial Unicode MS"/>
                <w:bCs/>
                <w:sz w:val="22"/>
                <w:szCs w:val="22"/>
                <w:lang w:val="sr-Cyrl-RS"/>
              </w:rPr>
              <w:t>/1</w:t>
            </w:r>
            <w:r w:rsidR="00F52061" w:rsidRPr="00F52061">
              <w:rPr>
                <w:rFonts w:ascii="Book Antiqua" w:eastAsia="Arial Unicode MS" w:hAnsi="Book Antiqua" w:cs="Arial Unicode MS"/>
                <w:bCs/>
                <w:sz w:val="22"/>
                <w:szCs w:val="22"/>
              </w:rPr>
              <w:t>9</w:t>
            </w:r>
          </w:p>
          <w:p w14:paraId="4362FDE3" w14:textId="77777777" w:rsidR="00CA6397" w:rsidRPr="00F52061" w:rsidRDefault="00CA6397" w:rsidP="00CA6397">
            <w:pPr>
              <w:pStyle w:val="BodyTextIndent"/>
              <w:ind w:firstLine="0"/>
              <w:jc w:val="center"/>
              <w:rPr>
                <w:rFonts w:ascii="Georgia" w:eastAsia="Arial Unicode MS" w:hAnsi="Georgia" w:cs="Arial Unicode MS"/>
                <w:bCs/>
                <w:sz w:val="22"/>
                <w:szCs w:val="22"/>
                <w:lang w:val="sr-Cyrl-RS"/>
              </w:rPr>
            </w:pPr>
            <w:r w:rsidRPr="00F52061">
              <w:rPr>
                <w:rFonts w:ascii="Georgia" w:eastAsia="Arial Unicode MS" w:hAnsi="Georgia" w:cs="Arial Unicode MS"/>
                <w:bCs/>
                <w:sz w:val="22"/>
                <w:szCs w:val="22"/>
                <w:lang w:val="sr-Cyrl-RS"/>
              </w:rPr>
              <w:t>Б е о г р а д</w:t>
            </w:r>
          </w:p>
          <w:p w14:paraId="47B2C79A" w14:textId="77777777" w:rsidR="00CA6397" w:rsidRPr="00F52061" w:rsidRDefault="00CA6397" w:rsidP="00CA6397">
            <w:pPr>
              <w:pStyle w:val="BodyTextIndent"/>
              <w:ind w:firstLine="0"/>
              <w:jc w:val="center"/>
              <w:rPr>
                <w:rFonts w:ascii="Book Antiqua" w:hAnsi="Book Antiqua"/>
                <w:spacing w:val="6"/>
                <w:sz w:val="22"/>
                <w:szCs w:val="22"/>
                <w:lang w:val="sr-Cyrl-RS"/>
              </w:rPr>
            </w:pPr>
          </w:p>
        </w:tc>
        <w:tc>
          <w:tcPr>
            <w:tcW w:w="1445" w:type="pct"/>
          </w:tcPr>
          <w:p w14:paraId="30A04C7E" w14:textId="77777777" w:rsidR="00CA6397" w:rsidRPr="00F52061" w:rsidRDefault="00CA6397" w:rsidP="008F6C85">
            <w:pPr>
              <w:pStyle w:val="BodyTextIndent"/>
              <w:ind w:firstLine="0"/>
              <w:jc w:val="left"/>
              <w:rPr>
                <w:rFonts w:ascii="Book Antiqua" w:hAnsi="Book Antiqua"/>
                <w:spacing w:val="6"/>
                <w:sz w:val="22"/>
                <w:szCs w:val="22"/>
                <w:lang w:val="sr-Cyrl-RS"/>
              </w:rPr>
            </w:pPr>
          </w:p>
        </w:tc>
        <w:tc>
          <w:tcPr>
            <w:tcW w:w="1660" w:type="pct"/>
            <w:vAlign w:val="center"/>
          </w:tcPr>
          <w:p w14:paraId="10A346AF" w14:textId="77777777" w:rsidR="00CA6397" w:rsidRPr="00F52061" w:rsidRDefault="00CA6397" w:rsidP="00CA6397">
            <w:pPr>
              <w:pStyle w:val="BodyTextIndent"/>
              <w:tabs>
                <w:tab w:val="left" w:pos="348"/>
                <w:tab w:val="center" w:pos="1584"/>
              </w:tabs>
              <w:ind w:firstLine="0"/>
              <w:jc w:val="center"/>
              <w:rPr>
                <w:rFonts w:ascii="Book Antiqua" w:hAnsi="Book Antiqua"/>
                <w:spacing w:val="6"/>
                <w:sz w:val="22"/>
                <w:szCs w:val="22"/>
                <w:lang w:val="sr-Cyrl-RS"/>
              </w:rPr>
            </w:pPr>
            <w:r w:rsidRPr="00F52061">
              <w:rPr>
                <w:rFonts w:ascii="Book Antiqua" w:hAnsi="Book Antiqua"/>
                <w:noProof/>
                <w:spacing w:val="6"/>
                <w:sz w:val="22"/>
                <w:szCs w:val="22"/>
                <w:lang w:val="sr-Cyrl-RS" w:eastAsia="sr-Cyrl-RS"/>
              </w:rPr>
              <w:drawing>
                <wp:inline distT="0" distB="0" distL="0" distR="0" wp14:anchorId="45EB7402" wp14:editId="74CE4C5C">
                  <wp:extent cx="1762125" cy="1333500"/>
                  <wp:effectExtent l="0" t="0" r="0"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333500"/>
                          </a:xfrm>
                          <a:prstGeom prst="rect">
                            <a:avLst/>
                          </a:prstGeom>
                          <a:noFill/>
                          <a:ln>
                            <a:noFill/>
                          </a:ln>
                        </pic:spPr>
                      </pic:pic>
                    </a:graphicData>
                  </a:graphic>
                </wp:inline>
              </w:drawing>
            </w:r>
          </w:p>
        </w:tc>
      </w:tr>
      <w:tr w:rsidR="00EA54A8" w:rsidRPr="00F52061" w14:paraId="385A4C93" w14:textId="77777777" w:rsidTr="00F52061">
        <w:trPr>
          <w:trHeight w:val="176"/>
        </w:trPr>
        <w:tc>
          <w:tcPr>
            <w:tcW w:w="1895" w:type="pct"/>
            <w:tcBorders>
              <w:top w:val="single" w:sz="4" w:space="0" w:color="auto"/>
            </w:tcBorders>
            <w:vAlign w:val="bottom"/>
          </w:tcPr>
          <w:p w14:paraId="60E40352" w14:textId="26603D54" w:rsidR="004B3B74" w:rsidRDefault="00EA54A8" w:rsidP="00971D5B">
            <w:pPr>
              <w:pStyle w:val="BodyTextIndent"/>
              <w:ind w:firstLine="0"/>
              <w:jc w:val="left"/>
              <w:rPr>
                <w:rFonts w:ascii="Book Antiqua" w:hAnsi="Book Antiqua"/>
                <w:sz w:val="22"/>
                <w:szCs w:val="22"/>
                <w:lang w:val="sr-Cyrl-RS"/>
              </w:rPr>
            </w:pPr>
            <w:r w:rsidRPr="00F52061">
              <w:rPr>
                <w:rFonts w:ascii="Book Antiqua" w:hAnsi="Book Antiqua"/>
                <w:sz w:val="22"/>
                <w:szCs w:val="22"/>
                <w:lang w:val="sr-Cyrl-RS"/>
              </w:rPr>
              <w:t xml:space="preserve"> </w:t>
            </w:r>
            <w:proofErr w:type="spellStart"/>
            <w:r w:rsidR="004D782F" w:rsidRPr="00F52061">
              <w:rPr>
                <w:rFonts w:ascii="Book Antiqua" w:hAnsi="Book Antiqua"/>
                <w:sz w:val="22"/>
                <w:szCs w:val="22"/>
                <w:lang w:val="sr-Cyrl-RS"/>
              </w:rPr>
              <w:t>дел</w:t>
            </w:r>
            <w:proofErr w:type="spellEnd"/>
            <w:r w:rsidR="004D782F" w:rsidRPr="00F52061">
              <w:rPr>
                <w:rFonts w:ascii="Book Antiqua" w:hAnsi="Book Antiqua"/>
                <w:sz w:val="22"/>
                <w:szCs w:val="22"/>
                <w:lang w:val="sr-Cyrl-RS"/>
              </w:rPr>
              <w:t>. бр.</w:t>
            </w:r>
            <w:r w:rsidR="006C505B" w:rsidRPr="00F52061">
              <w:rPr>
                <w:rFonts w:ascii="Book Antiqua" w:hAnsi="Book Antiqua"/>
                <w:sz w:val="22"/>
                <w:szCs w:val="22"/>
                <w:lang w:val="sr-Cyrl-RS"/>
              </w:rPr>
              <w:t xml:space="preserve"> </w:t>
            </w:r>
            <w:r w:rsidR="001B7D7F">
              <w:rPr>
                <w:rFonts w:ascii="Book Antiqua" w:hAnsi="Book Antiqua"/>
                <w:sz w:val="22"/>
                <w:szCs w:val="22"/>
              </w:rPr>
              <w:t>20868</w:t>
            </w:r>
            <w:r w:rsidR="006C505B" w:rsidRPr="00F52061">
              <w:rPr>
                <w:rFonts w:ascii="Book Antiqua" w:hAnsi="Book Antiqua"/>
                <w:sz w:val="22"/>
                <w:szCs w:val="22"/>
                <w:lang w:val="sr-Cyrl-RS"/>
              </w:rPr>
              <w:t xml:space="preserve"> </w:t>
            </w:r>
            <w:r w:rsidR="0087746F" w:rsidRPr="00F52061">
              <w:rPr>
                <w:rFonts w:ascii="Book Antiqua" w:hAnsi="Book Antiqua"/>
                <w:sz w:val="22"/>
                <w:szCs w:val="22"/>
                <w:lang w:val="sr-Cyrl-RS"/>
              </w:rPr>
              <w:t xml:space="preserve"> </w:t>
            </w:r>
            <w:r w:rsidR="004B3B74">
              <w:rPr>
                <w:rFonts w:ascii="Book Antiqua" w:hAnsi="Book Antiqua"/>
                <w:sz w:val="22"/>
                <w:szCs w:val="22"/>
                <w:lang w:val="sr-Cyrl-RS"/>
              </w:rPr>
              <w:t xml:space="preserve">  </w:t>
            </w:r>
          </w:p>
          <w:p w14:paraId="12BCC4DB" w14:textId="56965913" w:rsidR="00EA54A8" w:rsidRPr="004B3B74" w:rsidRDefault="00971D5B" w:rsidP="00971D5B">
            <w:pPr>
              <w:pStyle w:val="BodyTextIndent"/>
              <w:ind w:firstLine="0"/>
              <w:jc w:val="left"/>
              <w:rPr>
                <w:rFonts w:ascii="Book Antiqua" w:eastAsia="Arial Unicode MS" w:hAnsi="Book Antiqua" w:cs="Arial Unicode MS"/>
                <w:b/>
                <w:bCs/>
                <w:sz w:val="22"/>
                <w:szCs w:val="22"/>
              </w:rPr>
            </w:pPr>
            <w:r w:rsidRPr="00F52061">
              <w:rPr>
                <w:rFonts w:ascii="Book Antiqua" w:hAnsi="Book Antiqua"/>
                <w:sz w:val="22"/>
                <w:szCs w:val="22"/>
                <w:lang w:val="sr-Cyrl-RS"/>
              </w:rPr>
              <w:t xml:space="preserve"> </w:t>
            </w:r>
            <w:r w:rsidR="00BF5416" w:rsidRPr="00F52061">
              <w:rPr>
                <w:rFonts w:ascii="Book Antiqua" w:hAnsi="Book Antiqua"/>
                <w:sz w:val="22"/>
                <w:szCs w:val="22"/>
                <w:lang w:val="sr-Cyrl-RS"/>
              </w:rPr>
              <w:t>датум:</w:t>
            </w:r>
            <w:r w:rsidR="0087746F" w:rsidRPr="00F52061">
              <w:rPr>
                <w:rFonts w:ascii="Book Antiqua" w:hAnsi="Book Antiqua"/>
                <w:sz w:val="22"/>
                <w:szCs w:val="22"/>
                <w:lang w:val="sr-Cyrl-RS"/>
              </w:rPr>
              <w:t xml:space="preserve"> </w:t>
            </w:r>
            <w:r w:rsidR="004B3B74">
              <w:rPr>
                <w:rFonts w:ascii="Book Antiqua" w:hAnsi="Book Antiqua"/>
                <w:sz w:val="22"/>
                <w:szCs w:val="22"/>
              </w:rPr>
              <w:t>18. 07.2019.</w:t>
            </w:r>
          </w:p>
        </w:tc>
        <w:tc>
          <w:tcPr>
            <w:tcW w:w="1445" w:type="pct"/>
            <w:tcBorders>
              <w:top w:val="single" w:sz="4" w:space="0" w:color="auto"/>
            </w:tcBorders>
            <w:vAlign w:val="bottom"/>
          </w:tcPr>
          <w:p w14:paraId="6ED8CBD7" w14:textId="77777777" w:rsidR="00EA54A8" w:rsidRPr="00F52061" w:rsidRDefault="00EA54A8" w:rsidP="004D782F">
            <w:pPr>
              <w:pStyle w:val="BodyTextIndent"/>
              <w:ind w:firstLine="0"/>
              <w:jc w:val="left"/>
              <w:rPr>
                <w:rFonts w:ascii="Book Antiqua" w:hAnsi="Book Antiqua"/>
                <w:spacing w:val="6"/>
                <w:sz w:val="22"/>
                <w:szCs w:val="22"/>
                <w:lang w:val="sr-Cyrl-RS"/>
              </w:rPr>
            </w:pPr>
          </w:p>
        </w:tc>
        <w:tc>
          <w:tcPr>
            <w:tcW w:w="1660" w:type="pct"/>
            <w:tcBorders>
              <w:top w:val="single" w:sz="4" w:space="0" w:color="auto"/>
            </w:tcBorders>
            <w:vAlign w:val="center"/>
          </w:tcPr>
          <w:p w14:paraId="0E10DF7C" w14:textId="77777777" w:rsidR="00EA54A8" w:rsidRPr="00F52061" w:rsidRDefault="00EA54A8" w:rsidP="008F6C85">
            <w:pPr>
              <w:pStyle w:val="BodyTextIndent"/>
              <w:ind w:firstLine="0"/>
              <w:jc w:val="left"/>
              <w:rPr>
                <w:rFonts w:ascii="Book Antiqua" w:hAnsi="Book Antiqua"/>
                <w:spacing w:val="6"/>
                <w:sz w:val="22"/>
                <w:szCs w:val="22"/>
                <w:lang w:val="sr-Cyrl-RS"/>
              </w:rPr>
            </w:pPr>
          </w:p>
        </w:tc>
      </w:tr>
    </w:tbl>
    <w:p w14:paraId="7B38638A" w14:textId="77777777" w:rsidR="00EA54A8" w:rsidRPr="00F52061" w:rsidRDefault="00EA54A8" w:rsidP="00CA6397">
      <w:pPr>
        <w:spacing w:before="0" w:after="0"/>
        <w:ind w:firstLine="0"/>
        <w:jc w:val="left"/>
        <w:rPr>
          <w:bCs/>
          <w:color w:val="000000"/>
          <w:lang w:val="sr-Cyrl-RS"/>
        </w:rPr>
      </w:pPr>
    </w:p>
    <w:p w14:paraId="3D4F918E" w14:textId="77777777" w:rsidR="00EA54A8" w:rsidRPr="00F52061" w:rsidRDefault="00EA54A8" w:rsidP="00CA6397">
      <w:pPr>
        <w:spacing w:before="0" w:after="0"/>
        <w:ind w:firstLine="0"/>
        <w:jc w:val="left"/>
        <w:rPr>
          <w:bCs/>
          <w:color w:val="000000"/>
          <w:lang w:val="sr-Cyrl-RS"/>
        </w:rPr>
      </w:pPr>
    </w:p>
    <w:p w14:paraId="308FC822" w14:textId="77777777" w:rsidR="00EA54A8" w:rsidRPr="001B7D7F" w:rsidRDefault="00EA54A8" w:rsidP="00CA6397">
      <w:pPr>
        <w:spacing w:before="0" w:after="0"/>
        <w:ind w:firstLine="0"/>
        <w:jc w:val="left"/>
        <w:rPr>
          <w:bCs/>
          <w:color w:val="000000"/>
        </w:rPr>
      </w:pPr>
    </w:p>
    <w:p w14:paraId="16FD8823" w14:textId="77777777" w:rsidR="00CA6397" w:rsidRPr="00F52061" w:rsidRDefault="00CA6397" w:rsidP="00CA6397">
      <w:pPr>
        <w:spacing w:before="0" w:after="0"/>
        <w:ind w:firstLine="0"/>
        <w:jc w:val="left"/>
        <w:rPr>
          <w:bCs/>
          <w:color w:val="000000"/>
          <w:lang w:val="sr-Cyrl-RS"/>
        </w:rPr>
      </w:pPr>
    </w:p>
    <w:p w14:paraId="175C5AA5" w14:textId="77777777" w:rsidR="00CA6397" w:rsidRPr="00F52061" w:rsidRDefault="00CA6397" w:rsidP="00CA6397">
      <w:pPr>
        <w:spacing w:before="0" w:after="0"/>
        <w:ind w:firstLine="0"/>
        <w:jc w:val="left"/>
        <w:rPr>
          <w:bCs/>
          <w:color w:val="000000"/>
          <w:lang w:val="sr-Cyrl-RS"/>
        </w:rPr>
      </w:pPr>
    </w:p>
    <w:p w14:paraId="4D0E1AB2" w14:textId="77777777" w:rsidR="00CA6397" w:rsidRPr="00F52061" w:rsidRDefault="00CA6397" w:rsidP="00CA6397">
      <w:pPr>
        <w:spacing w:before="0" w:after="0"/>
        <w:ind w:firstLine="0"/>
        <w:jc w:val="left"/>
        <w:rPr>
          <w:bCs/>
          <w:color w:val="000000"/>
          <w:lang w:val="sr-Cyrl-RS"/>
        </w:rPr>
      </w:pPr>
    </w:p>
    <w:p w14:paraId="312305B1" w14:textId="77777777" w:rsidR="00EA54A8" w:rsidRPr="00F52061" w:rsidRDefault="00EA54A8" w:rsidP="00CA6397">
      <w:pPr>
        <w:spacing w:before="0" w:after="0"/>
        <w:ind w:firstLine="0"/>
        <w:jc w:val="center"/>
        <w:rPr>
          <w:b/>
          <w:bCs/>
          <w:color w:val="000000"/>
          <w:sz w:val="30"/>
          <w:szCs w:val="30"/>
          <w:lang w:val="sr-Cyrl-RS"/>
        </w:rPr>
      </w:pPr>
      <w:r w:rsidRPr="00F52061">
        <w:rPr>
          <w:b/>
          <w:bCs/>
          <w:color w:val="000000"/>
          <w:sz w:val="30"/>
          <w:szCs w:val="30"/>
          <w:lang w:val="sr-Cyrl-RS"/>
        </w:rPr>
        <w:t>НАЦИОНАЛНИ МЕХАНИЗАМ</w:t>
      </w:r>
      <w:r w:rsidR="00C10B16" w:rsidRPr="00F52061">
        <w:rPr>
          <w:b/>
          <w:bCs/>
          <w:color w:val="000000"/>
          <w:sz w:val="30"/>
          <w:szCs w:val="30"/>
          <w:lang w:val="sr-Cyrl-RS"/>
        </w:rPr>
        <w:t xml:space="preserve"> </w:t>
      </w:r>
      <w:r w:rsidRPr="00F52061">
        <w:rPr>
          <w:b/>
          <w:bCs/>
          <w:color w:val="000000"/>
          <w:sz w:val="30"/>
          <w:szCs w:val="30"/>
          <w:lang w:val="sr-Cyrl-RS"/>
        </w:rPr>
        <w:t>ЗА ПРЕВЕНЦИЈУ ТОРТУРЕ</w:t>
      </w:r>
    </w:p>
    <w:p w14:paraId="279E27C7" w14:textId="77777777" w:rsidR="00EA54A8" w:rsidRPr="00F52061" w:rsidRDefault="00EA54A8" w:rsidP="00CA6397">
      <w:pPr>
        <w:spacing w:before="0" w:after="0"/>
        <w:ind w:firstLine="0"/>
        <w:jc w:val="left"/>
        <w:rPr>
          <w:bCs/>
          <w:lang w:val="sr-Cyrl-RS"/>
        </w:rPr>
      </w:pPr>
    </w:p>
    <w:p w14:paraId="7968B3EA" w14:textId="77777777" w:rsidR="00CA6397" w:rsidRPr="00F52061" w:rsidRDefault="00CA6397" w:rsidP="00CA6397">
      <w:pPr>
        <w:spacing w:before="0" w:after="0"/>
        <w:ind w:firstLine="0"/>
        <w:jc w:val="left"/>
        <w:rPr>
          <w:bCs/>
          <w:lang w:val="sr-Cyrl-RS"/>
        </w:rPr>
      </w:pPr>
    </w:p>
    <w:p w14:paraId="40CB01CF" w14:textId="77777777" w:rsidR="00CA6397" w:rsidRPr="00F52061" w:rsidRDefault="00CA6397" w:rsidP="00CA6397">
      <w:pPr>
        <w:spacing w:before="0" w:after="0"/>
        <w:ind w:firstLine="0"/>
        <w:jc w:val="left"/>
        <w:rPr>
          <w:bCs/>
          <w:lang w:val="sr-Cyrl-RS"/>
        </w:rPr>
      </w:pPr>
    </w:p>
    <w:p w14:paraId="471127F5" w14:textId="77777777" w:rsidR="00CA6397" w:rsidRPr="00F52061" w:rsidRDefault="00CA6397" w:rsidP="00CA6397">
      <w:pPr>
        <w:spacing w:before="0" w:after="0"/>
        <w:ind w:firstLine="0"/>
        <w:jc w:val="left"/>
        <w:rPr>
          <w:bCs/>
          <w:lang w:val="sr-Cyrl-RS"/>
        </w:rPr>
      </w:pPr>
    </w:p>
    <w:p w14:paraId="7836BFF6" w14:textId="77777777" w:rsidR="00CA6397" w:rsidRPr="00F52061" w:rsidRDefault="00CA6397" w:rsidP="00CA6397">
      <w:pPr>
        <w:spacing w:before="0" w:after="0"/>
        <w:ind w:firstLine="0"/>
        <w:jc w:val="left"/>
        <w:rPr>
          <w:bCs/>
          <w:lang w:val="sr-Cyrl-RS"/>
        </w:rPr>
      </w:pPr>
    </w:p>
    <w:p w14:paraId="676F3807" w14:textId="77777777" w:rsidR="00CA6397" w:rsidRPr="00F52061" w:rsidRDefault="00CA6397" w:rsidP="00CA6397">
      <w:pPr>
        <w:spacing w:before="0" w:after="0"/>
        <w:ind w:firstLine="0"/>
        <w:jc w:val="left"/>
        <w:rPr>
          <w:bCs/>
          <w:lang w:val="sr-Cyrl-RS"/>
        </w:rPr>
      </w:pPr>
    </w:p>
    <w:p w14:paraId="30C54188" w14:textId="77777777" w:rsidR="00EA54A8" w:rsidRPr="00F52061" w:rsidRDefault="00EA54A8" w:rsidP="00CA6397">
      <w:pPr>
        <w:spacing w:before="0" w:after="0"/>
        <w:ind w:firstLine="0"/>
        <w:jc w:val="center"/>
        <w:rPr>
          <w:b/>
          <w:bCs/>
          <w:sz w:val="72"/>
          <w:szCs w:val="72"/>
        </w:rPr>
      </w:pPr>
      <w:r w:rsidRPr="00F52061">
        <w:rPr>
          <w:b/>
          <w:bCs/>
          <w:sz w:val="72"/>
          <w:szCs w:val="72"/>
          <w:lang w:val="sr-Cyrl-RS"/>
        </w:rPr>
        <w:t>Извештај</w:t>
      </w:r>
    </w:p>
    <w:p w14:paraId="1A6FC1D8" w14:textId="77777777" w:rsidR="00EA54A8" w:rsidRPr="00F52061" w:rsidRDefault="00EA54A8" w:rsidP="00CA6397">
      <w:pPr>
        <w:spacing w:before="0" w:after="0"/>
        <w:ind w:firstLine="0"/>
        <w:jc w:val="center"/>
        <w:rPr>
          <w:b/>
          <w:bCs/>
          <w:sz w:val="72"/>
          <w:szCs w:val="72"/>
          <w:lang w:val="sr-Cyrl-RS"/>
        </w:rPr>
      </w:pPr>
      <w:r w:rsidRPr="00F52061">
        <w:rPr>
          <w:b/>
          <w:bCs/>
          <w:sz w:val="72"/>
          <w:szCs w:val="72"/>
          <w:lang w:val="sr-Cyrl-RS"/>
        </w:rPr>
        <w:t>за 201</w:t>
      </w:r>
      <w:r w:rsidR="00352F96" w:rsidRPr="00F52061">
        <w:rPr>
          <w:b/>
          <w:bCs/>
          <w:sz w:val="72"/>
          <w:szCs w:val="72"/>
          <w:lang w:val="sr-Cyrl-RS"/>
        </w:rPr>
        <w:t>8</w:t>
      </w:r>
      <w:r w:rsidRPr="00F52061">
        <w:rPr>
          <w:b/>
          <w:bCs/>
          <w:sz w:val="72"/>
          <w:szCs w:val="72"/>
          <w:lang w:val="sr-Cyrl-RS"/>
        </w:rPr>
        <w:t>. годину</w:t>
      </w:r>
    </w:p>
    <w:p w14:paraId="4C6C413A" w14:textId="77777777" w:rsidR="00EA54A8" w:rsidRPr="00F52061" w:rsidRDefault="00EA54A8" w:rsidP="00CA6397">
      <w:pPr>
        <w:spacing w:before="0" w:after="0"/>
        <w:ind w:firstLine="0"/>
        <w:jc w:val="left"/>
        <w:rPr>
          <w:bCs/>
          <w:lang w:val="sr-Cyrl-RS"/>
        </w:rPr>
      </w:pPr>
    </w:p>
    <w:p w14:paraId="700F2C07" w14:textId="77777777" w:rsidR="00CA6397" w:rsidRPr="00F52061" w:rsidRDefault="00CA6397" w:rsidP="00CA6397">
      <w:pPr>
        <w:spacing w:before="0" w:after="0"/>
        <w:ind w:firstLine="0"/>
        <w:jc w:val="left"/>
        <w:rPr>
          <w:bCs/>
          <w:lang w:val="sr-Cyrl-RS"/>
        </w:rPr>
      </w:pPr>
    </w:p>
    <w:p w14:paraId="11190035" w14:textId="77777777" w:rsidR="00CA6397" w:rsidRPr="00F52061" w:rsidRDefault="00CA6397" w:rsidP="00CA6397">
      <w:pPr>
        <w:spacing w:before="0" w:after="0"/>
        <w:ind w:firstLine="0"/>
        <w:jc w:val="left"/>
        <w:rPr>
          <w:bCs/>
          <w:lang w:val="sr-Cyrl-RS"/>
        </w:rPr>
      </w:pPr>
    </w:p>
    <w:p w14:paraId="0729A7E1" w14:textId="77777777" w:rsidR="00CA6397" w:rsidRPr="00F52061" w:rsidRDefault="00CA6397" w:rsidP="00CA6397">
      <w:pPr>
        <w:spacing w:before="0" w:after="0"/>
        <w:ind w:firstLine="0"/>
        <w:jc w:val="left"/>
        <w:rPr>
          <w:bCs/>
          <w:lang w:val="sr-Cyrl-RS"/>
        </w:rPr>
      </w:pPr>
    </w:p>
    <w:p w14:paraId="641A262C" w14:textId="77777777" w:rsidR="00EA54A8" w:rsidRPr="00F52061" w:rsidRDefault="00EA54A8" w:rsidP="00CA6397">
      <w:pPr>
        <w:spacing w:before="0" w:after="0"/>
        <w:ind w:firstLine="0"/>
        <w:jc w:val="left"/>
        <w:rPr>
          <w:lang w:val="sr-Cyrl-RS"/>
        </w:rPr>
      </w:pPr>
    </w:p>
    <w:p w14:paraId="5A37521B" w14:textId="77777777" w:rsidR="00EA54A8" w:rsidRPr="00F52061" w:rsidRDefault="00EA54A8" w:rsidP="00CA6397">
      <w:pPr>
        <w:spacing w:before="0" w:after="0"/>
        <w:ind w:firstLine="0"/>
        <w:jc w:val="left"/>
        <w:rPr>
          <w:lang w:val="sr-Cyrl-RS"/>
        </w:rPr>
      </w:pPr>
    </w:p>
    <w:p w14:paraId="1755B3C5" w14:textId="77777777" w:rsidR="00EA54A8" w:rsidRPr="00F52061" w:rsidRDefault="00EA54A8" w:rsidP="00CA6397">
      <w:pPr>
        <w:spacing w:before="0" w:after="0"/>
        <w:ind w:firstLine="0"/>
        <w:jc w:val="left"/>
        <w:rPr>
          <w:lang w:val="sr-Cyrl-RS"/>
        </w:rPr>
      </w:pPr>
    </w:p>
    <w:p w14:paraId="4DDE5DDD" w14:textId="77777777" w:rsidR="00EA54A8" w:rsidRPr="00F52061" w:rsidRDefault="00EA54A8" w:rsidP="00CA6397">
      <w:pPr>
        <w:spacing w:before="0" w:after="0"/>
        <w:ind w:firstLine="0"/>
        <w:jc w:val="left"/>
        <w:rPr>
          <w:lang w:val="sr-Cyrl-RS"/>
        </w:rPr>
      </w:pPr>
    </w:p>
    <w:p w14:paraId="66C3C432" w14:textId="77777777" w:rsidR="00EA54A8" w:rsidRPr="00F52061" w:rsidRDefault="00EA54A8" w:rsidP="00CA6397">
      <w:pPr>
        <w:spacing w:before="0" w:after="0"/>
        <w:ind w:firstLine="0"/>
        <w:jc w:val="left"/>
        <w:rPr>
          <w:lang w:val="sr-Cyrl-RS"/>
        </w:rPr>
      </w:pPr>
    </w:p>
    <w:p w14:paraId="7F4A94FE" w14:textId="77777777" w:rsidR="00EA54A8" w:rsidRPr="00F52061" w:rsidRDefault="00EA54A8" w:rsidP="00CA6397">
      <w:pPr>
        <w:spacing w:before="0" w:after="0"/>
        <w:ind w:firstLine="0"/>
        <w:jc w:val="left"/>
        <w:rPr>
          <w:lang w:val="sr-Cyrl-RS"/>
        </w:rPr>
      </w:pPr>
    </w:p>
    <w:p w14:paraId="6B42C484" w14:textId="77777777" w:rsidR="00CA6397" w:rsidRPr="00F52061" w:rsidRDefault="00CA6397" w:rsidP="00CA6397">
      <w:pPr>
        <w:spacing w:before="0" w:after="0"/>
        <w:ind w:firstLine="0"/>
        <w:jc w:val="left"/>
        <w:rPr>
          <w:lang w:val="sr-Cyrl-RS"/>
        </w:rPr>
      </w:pPr>
    </w:p>
    <w:p w14:paraId="7B79D9AF" w14:textId="77777777" w:rsidR="00EA54A8" w:rsidRPr="00F52061" w:rsidRDefault="00EA54A8" w:rsidP="00CA6397">
      <w:pPr>
        <w:spacing w:before="0" w:after="0"/>
        <w:ind w:firstLine="0"/>
        <w:jc w:val="left"/>
        <w:rPr>
          <w:lang w:val="sr-Cyrl-RS"/>
        </w:rPr>
      </w:pPr>
    </w:p>
    <w:p w14:paraId="0CA117C5" w14:textId="77777777" w:rsidR="007D07EB" w:rsidRPr="00F52061" w:rsidRDefault="007D07EB" w:rsidP="00CA6397">
      <w:pPr>
        <w:spacing w:before="0" w:after="0"/>
        <w:ind w:firstLine="0"/>
        <w:jc w:val="left"/>
        <w:rPr>
          <w:lang w:val="sr-Cyrl-RS"/>
        </w:rPr>
      </w:pPr>
    </w:p>
    <w:p w14:paraId="1B19AA86" w14:textId="77777777" w:rsidR="00CA6397" w:rsidRPr="00F52061" w:rsidRDefault="00CA6397" w:rsidP="00CA6397">
      <w:pPr>
        <w:spacing w:before="0" w:after="0"/>
        <w:ind w:firstLine="0"/>
        <w:jc w:val="left"/>
        <w:rPr>
          <w:lang w:val="sr-Cyrl-RS"/>
        </w:rPr>
      </w:pPr>
    </w:p>
    <w:p w14:paraId="42AF94DF" w14:textId="77777777" w:rsidR="007D07EB" w:rsidRDefault="007D07EB" w:rsidP="00CA6397">
      <w:pPr>
        <w:spacing w:before="0" w:after="0"/>
        <w:ind w:firstLine="0"/>
        <w:jc w:val="left"/>
        <w:rPr>
          <w:lang w:val="sr-Cyrl-RS"/>
        </w:rPr>
      </w:pPr>
    </w:p>
    <w:p w14:paraId="64EEFFB5" w14:textId="77777777" w:rsidR="00EA54A8" w:rsidRPr="00F52061" w:rsidRDefault="00EA54A8" w:rsidP="00CA6397">
      <w:pPr>
        <w:spacing w:before="0" w:after="0"/>
        <w:ind w:firstLine="0"/>
        <w:jc w:val="left"/>
        <w:rPr>
          <w:lang w:val="sr-Cyrl-RS"/>
        </w:rPr>
      </w:pPr>
    </w:p>
    <w:p w14:paraId="3FD4B4A5" w14:textId="77777777" w:rsidR="00EA54A8" w:rsidRDefault="00EA54A8" w:rsidP="00CA6397">
      <w:pPr>
        <w:spacing w:before="0" w:after="0"/>
        <w:ind w:firstLine="0"/>
        <w:jc w:val="center"/>
        <w:rPr>
          <w:lang w:val="sr-Cyrl-RS"/>
        </w:rPr>
      </w:pPr>
      <w:r w:rsidRPr="00F52061">
        <w:rPr>
          <w:lang w:val="sr-Cyrl-RS"/>
        </w:rPr>
        <w:t>Београд, 201</w:t>
      </w:r>
      <w:r w:rsidR="00352F96" w:rsidRPr="00F52061">
        <w:rPr>
          <w:lang w:val="sr-Cyrl-RS"/>
        </w:rPr>
        <w:t>9</w:t>
      </w:r>
      <w:r w:rsidRPr="00F52061">
        <w:rPr>
          <w:lang w:val="sr-Cyrl-RS"/>
        </w:rPr>
        <w:t xml:space="preserve">. </w:t>
      </w:r>
      <w:r w:rsidR="00F52061" w:rsidRPr="00F52061">
        <w:rPr>
          <w:lang w:val="sr-Cyrl-RS"/>
        </w:rPr>
        <w:t>година</w:t>
      </w:r>
    </w:p>
    <w:p w14:paraId="40BDB32B" w14:textId="77777777" w:rsidR="00DC74D8" w:rsidRDefault="00DC74D8" w:rsidP="00CA6397">
      <w:pPr>
        <w:spacing w:before="0" w:after="0"/>
        <w:ind w:firstLine="0"/>
        <w:jc w:val="center"/>
        <w:rPr>
          <w:lang w:val="sr-Cyrl-RS"/>
        </w:rPr>
      </w:pPr>
    </w:p>
    <w:p w14:paraId="759C8CB2" w14:textId="7E8D44D7" w:rsidR="00DC74D8" w:rsidRDefault="00DC74D8">
      <w:pPr>
        <w:spacing w:before="0" w:after="0"/>
        <w:ind w:firstLine="0"/>
        <w:jc w:val="left"/>
        <w:rPr>
          <w:lang w:val="sr-Cyrl-RS"/>
        </w:rPr>
      </w:pPr>
      <w:r>
        <w:rPr>
          <w:lang w:val="sr-Cyrl-RS"/>
        </w:rPr>
        <w:br w:type="page"/>
      </w:r>
    </w:p>
    <w:p w14:paraId="7989876D" w14:textId="77777777" w:rsidR="00DC74D8" w:rsidRPr="00F52061" w:rsidRDefault="00DC74D8" w:rsidP="00DC74D8">
      <w:pPr>
        <w:spacing w:before="0" w:after="0"/>
        <w:ind w:firstLine="0"/>
        <w:rPr>
          <w:lang w:val="sr-Cyrl-RS"/>
        </w:rPr>
      </w:pPr>
    </w:p>
    <w:bookmarkEnd w:id="0"/>
    <w:bookmarkEnd w:id="1"/>
    <w:p w14:paraId="2C1D63E0" w14:textId="77777777" w:rsidR="00DC74D8" w:rsidRDefault="00DC74D8" w:rsidP="004B3B74">
      <w:pPr>
        <w:spacing w:before="0" w:after="0"/>
        <w:ind w:firstLine="0"/>
        <w:jc w:val="center"/>
        <w:rPr>
          <w:rFonts w:eastAsiaTheme="minorHAnsi" w:cs="Times New Roman"/>
          <w:b/>
          <w:sz w:val="24"/>
          <w:szCs w:val="24"/>
          <w:lang w:val="sr-Cyrl-RS"/>
        </w:rPr>
      </w:pPr>
    </w:p>
    <w:p w14:paraId="1280AD45" w14:textId="77777777" w:rsidR="00986A16" w:rsidRDefault="00986A16" w:rsidP="004B3B74">
      <w:pPr>
        <w:spacing w:before="0" w:after="0"/>
        <w:ind w:firstLine="0"/>
        <w:jc w:val="center"/>
        <w:rPr>
          <w:rFonts w:eastAsiaTheme="minorHAnsi" w:cs="Times New Roman"/>
          <w:b/>
          <w:sz w:val="24"/>
          <w:szCs w:val="24"/>
          <w:lang w:val="sr-Cyrl-RS"/>
        </w:rPr>
      </w:pPr>
    </w:p>
    <w:p w14:paraId="6D83F0BA" w14:textId="77777777" w:rsidR="00986A16" w:rsidRDefault="00986A16" w:rsidP="004B3B74">
      <w:pPr>
        <w:spacing w:before="0" w:after="0"/>
        <w:ind w:firstLine="0"/>
        <w:jc w:val="center"/>
        <w:rPr>
          <w:rFonts w:eastAsiaTheme="minorHAnsi" w:cs="Times New Roman"/>
          <w:b/>
          <w:sz w:val="24"/>
          <w:szCs w:val="24"/>
          <w:lang w:val="sr-Cyrl-RS"/>
        </w:rPr>
      </w:pPr>
    </w:p>
    <w:p w14:paraId="79B70667" w14:textId="77777777" w:rsidR="00986A16" w:rsidRDefault="00986A16" w:rsidP="004B3B74">
      <w:pPr>
        <w:spacing w:before="0" w:after="0"/>
        <w:ind w:firstLine="0"/>
        <w:jc w:val="center"/>
        <w:rPr>
          <w:rFonts w:eastAsiaTheme="minorHAnsi" w:cs="Times New Roman"/>
          <w:b/>
          <w:sz w:val="24"/>
          <w:szCs w:val="24"/>
          <w:lang w:val="sr-Cyrl-RS"/>
        </w:rPr>
      </w:pPr>
    </w:p>
    <w:p w14:paraId="7D7DA0EA" w14:textId="77777777" w:rsidR="00986A16" w:rsidRDefault="00986A16" w:rsidP="004B3B74">
      <w:pPr>
        <w:spacing w:before="0" w:after="0"/>
        <w:ind w:firstLine="0"/>
        <w:jc w:val="center"/>
        <w:rPr>
          <w:rFonts w:eastAsiaTheme="minorHAnsi" w:cs="Times New Roman"/>
          <w:b/>
          <w:sz w:val="24"/>
          <w:szCs w:val="24"/>
          <w:lang w:val="sr-Cyrl-RS"/>
        </w:rPr>
      </w:pPr>
    </w:p>
    <w:p w14:paraId="579328D1" w14:textId="77777777" w:rsidR="00986A16" w:rsidRDefault="00986A16" w:rsidP="004B3B74">
      <w:pPr>
        <w:spacing w:before="0" w:after="0"/>
        <w:ind w:firstLine="0"/>
        <w:jc w:val="center"/>
        <w:rPr>
          <w:rFonts w:eastAsiaTheme="minorHAnsi" w:cs="Times New Roman"/>
          <w:b/>
          <w:sz w:val="24"/>
          <w:szCs w:val="24"/>
          <w:lang w:val="sr-Cyrl-RS"/>
        </w:rPr>
      </w:pPr>
    </w:p>
    <w:p w14:paraId="4391C4D9" w14:textId="77777777" w:rsidR="00986A16" w:rsidRDefault="00986A16" w:rsidP="004B3B74">
      <w:pPr>
        <w:spacing w:before="0" w:after="0"/>
        <w:ind w:firstLine="0"/>
        <w:jc w:val="center"/>
        <w:rPr>
          <w:rFonts w:eastAsiaTheme="minorHAnsi" w:cs="Times New Roman"/>
          <w:b/>
          <w:sz w:val="24"/>
          <w:szCs w:val="24"/>
          <w:lang w:val="sr-Cyrl-RS"/>
        </w:rPr>
      </w:pPr>
    </w:p>
    <w:p w14:paraId="4A399A63" w14:textId="77777777" w:rsidR="00986A16" w:rsidRDefault="00986A16" w:rsidP="004B3B74">
      <w:pPr>
        <w:spacing w:before="0" w:after="0"/>
        <w:ind w:firstLine="0"/>
        <w:jc w:val="center"/>
        <w:rPr>
          <w:rFonts w:eastAsiaTheme="minorHAnsi" w:cs="Times New Roman"/>
          <w:b/>
          <w:sz w:val="24"/>
          <w:szCs w:val="24"/>
          <w:lang w:val="sr-Cyrl-RS"/>
        </w:rPr>
      </w:pPr>
    </w:p>
    <w:p w14:paraId="1EE4B4D7" w14:textId="77777777" w:rsidR="00986A16" w:rsidRDefault="00986A16" w:rsidP="004B3B74">
      <w:pPr>
        <w:spacing w:before="0" w:after="0"/>
        <w:ind w:firstLine="0"/>
        <w:jc w:val="center"/>
        <w:rPr>
          <w:rFonts w:eastAsiaTheme="minorHAnsi" w:cs="Times New Roman"/>
          <w:b/>
          <w:sz w:val="24"/>
          <w:szCs w:val="24"/>
          <w:lang w:val="sr-Cyrl-RS"/>
        </w:rPr>
      </w:pPr>
    </w:p>
    <w:p w14:paraId="46FA4CA9" w14:textId="77777777" w:rsidR="00986A16" w:rsidRDefault="00986A16" w:rsidP="004B3B74">
      <w:pPr>
        <w:spacing w:before="0" w:after="0"/>
        <w:ind w:firstLine="0"/>
        <w:jc w:val="center"/>
        <w:rPr>
          <w:rFonts w:eastAsiaTheme="minorHAnsi" w:cs="Times New Roman"/>
          <w:b/>
          <w:sz w:val="24"/>
          <w:szCs w:val="24"/>
          <w:lang w:val="sr-Cyrl-RS"/>
        </w:rPr>
      </w:pPr>
    </w:p>
    <w:p w14:paraId="0B5BBDD9" w14:textId="77777777" w:rsidR="00986A16" w:rsidRDefault="00986A16" w:rsidP="004B3B74">
      <w:pPr>
        <w:spacing w:before="0" w:after="0"/>
        <w:ind w:firstLine="0"/>
        <w:jc w:val="center"/>
        <w:rPr>
          <w:rFonts w:eastAsiaTheme="minorHAnsi" w:cs="Times New Roman"/>
          <w:b/>
          <w:sz w:val="24"/>
          <w:szCs w:val="24"/>
          <w:lang w:val="sr-Cyrl-RS"/>
        </w:rPr>
      </w:pPr>
    </w:p>
    <w:p w14:paraId="598EE820" w14:textId="77777777" w:rsidR="00986A16" w:rsidRDefault="00986A16" w:rsidP="004B3B74">
      <w:pPr>
        <w:spacing w:before="0" w:after="0"/>
        <w:ind w:firstLine="0"/>
        <w:jc w:val="center"/>
        <w:rPr>
          <w:rFonts w:eastAsiaTheme="minorHAnsi" w:cs="Times New Roman"/>
          <w:b/>
          <w:sz w:val="24"/>
          <w:szCs w:val="24"/>
          <w:lang w:val="sr-Cyrl-RS"/>
        </w:rPr>
      </w:pPr>
    </w:p>
    <w:p w14:paraId="5A6BF99A" w14:textId="77777777" w:rsidR="00986A16" w:rsidRDefault="00986A16" w:rsidP="004B3B74">
      <w:pPr>
        <w:spacing w:before="0" w:after="0"/>
        <w:ind w:firstLine="0"/>
        <w:jc w:val="center"/>
        <w:rPr>
          <w:rFonts w:eastAsiaTheme="minorHAnsi" w:cs="Times New Roman"/>
          <w:b/>
          <w:sz w:val="24"/>
          <w:szCs w:val="24"/>
          <w:lang w:val="sr-Cyrl-RS"/>
        </w:rPr>
      </w:pPr>
    </w:p>
    <w:p w14:paraId="7B536AF3" w14:textId="77777777" w:rsidR="00986A16" w:rsidRDefault="00986A16" w:rsidP="004B3B74">
      <w:pPr>
        <w:spacing w:before="0" w:after="0"/>
        <w:ind w:firstLine="0"/>
        <w:jc w:val="center"/>
        <w:rPr>
          <w:rFonts w:eastAsiaTheme="minorHAnsi" w:cs="Times New Roman"/>
          <w:b/>
          <w:sz w:val="24"/>
          <w:szCs w:val="24"/>
          <w:lang w:val="sr-Cyrl-RS"/>
        </w:rPr>
      </w:pPr>
    </w:p>
    <w:p w14:paraId="4A3ADC98" w14:textId="77777777" w:rsidR="00986A16" w:rsidRDefault="00986A16" w:rsidP="004B3B74">
      <w:pPr>
        <w:spacing w:before="0" w:after="0"/>
        <w:ind w:firstLine="0"/>
        <w:jc w:val="center"/>
        <w:rPr>
          <w:rFonts w:eastAsiaTheme="minorHAnsi" w:cs="Times New Roman"/>
          <w:b/>
          <w:sz w:val="24"/>
          <w:szCs w:val="24"/>
          <w:lang w:val="sr-Cyrl-RS"/>
        </w:rPr>
      </w:pPr>
    </w:p>
    <w:p w14:paraId="4F2D97D9" w14:textId="77777777" w:rsidR="00986A16" w:rsidRDefault="00986A16" w:rsidP="004B3B74">
      <w:pPr>
        <w:spacing w:before="0" w:after="0"/>
        <w:ind w:firstLine="0"/>
        <w:jc w:val="center"/>
        <w:rPr>
          <w:rFonts w:eastAsiaTheme="minorHAnsi" w:cs="Times New Roman"/>
          <w:b/>
          <w:sz w:val="24"/>
          <w:szCs w:val="24"/>
          <w:lang w:val="sr-Cyrl-RS"/>
        </w:rPr>
      </w:pPr>
    </w:p>
    <w:p w14:paraId="23273780" w14:textId="77777777" w:rsidR="00986A16" w:rsidRDefault="00986A16" w:rsidP="004B3B74">
      <w:pPr>
        <w:spacing w:before="0" w:after="0"/>
        <w:ind w:firstLine="0"/>
        <w:jc w:val="center"/>
        <w:rPr>
          <w:rFonts w:eastAsiaTheme="minorHAnsi" w:cs="Times New Roman"/>
          <w:b/>
          <w:sz w:val="24"/>
          <w:szCs w:val="24"/>
          <w:lang w:val="sr-Cyrl-RS"/>
        </w:rPr>
      </w:pPr>
    </w:p>
    <w:p w14:paraId="3288F0E8" w14:textId="77777777" w:rsidR="00986A16" w:rsidRDefault="00986A16" w:rsidP="004B3B74">
      <w:pPr>
        <w:spacing w:before="0" w:after="0"/>
        <w:ind w:firstLine="0"/>
        <w:jc w:val="center"/>
        <w:rPr>
          <w:rFonts w:eastAsiaTheme="minorHAnsi" w:cs="Times New Roman"/>
          <w:b/>
          <w:sz w:val="24"/>
          <w:szCs w:val="24"/>
          <w:lang w:val="sr-Cyrl-RS"/>
        </w:rPr>
      </w:pPr>
    </w:p>
    <w:p w14:paraId="4A8ED217" w14:textId="77777777" w:rsidR="00986A16" w:rsidRDefault="00986A16" w:rsidP="004B3B74">
      <w:pPr>
        <w:spacing w:before="0" w:after="0"/>
        <w:ind w:firstLine="0"/>
        <w:jc w:val="center"/>
        <w:rPr>
          <w:rFonts w:eastAsiaTheme="minorHAnsi" w:cs="Times New Roman"/>
          <w:b/>
          <w:sz w:val="24"/>
          <w:szCs w:val="24"/>
          <w:lang w:val="sr-Cyrl-RS"/>
        </w:rPr>
      </w:pPr>
    </w:p>
    <w:p w14:paraId="641EA614" w14:textId="77777777" w:rsidR="00986A16" w:rsidRDefault="00986A16" w:rsidP="004B3B74">
      <w:pPr>
        <w:spacing w:before="0" w:after="0"/>
        <w:ind w:firstLine="0"/>
        <w:jc w:val="center"/>
        <w:rPr>
          <w:rFonts w:eastAsiaTheme="minorHAnsi" w:cs="Times New Roman"/>
          <w:b/>
          <w:sz w:val="24"/>
          <w:szCs w:val="24"/>
          <w:lang w:val="sr-Cyrl-RS"/>
        </w:rPr>
      </w:pPr>
    </w:p>
    <w:p w14:paraId="06D6326C" w14:textId="77777777" w:rsidR="00986A16" w:rsidRDefault="00986A16" w:rsidP="004B3B74">
      <w:pPr>
        <w:spacing w:before="0" w:after="0"/>
        <w:ind w:firstLine="0"/>
        <w:jc w:val="center"/>
        <w:rPr>
          <w:rFonts w:eastAsiaTheme="minorHAnsi" w:cs="Times New Roman"/>
          <w:b/>
          <w:sz w:val="24"/>
          <w:szCs w:val="24"/>
          <w:lang w:val="sr-Cyrl-RS"/>
        </w:rPr>
      </w:pPr>
    </w:p>
    <w:p w14:paraId="625914F3" w14:textId="77777777" w:rsidR="00986A16" w:rsidRDefault="00986A16" w:rsidP="004B3B74">
      <w:pPr>
        <w:spacing w:before="0" w:after="0"/>
        <w:ind w:firstLine="0"/>
        <w:jc w:val="center"/>
        <w:rPr>
          <w:rFonts w:eastAsiaTheme="minorHAnsi" w:cs="Times New Roman"/>
          <w:b/>
          <w:sz w:val="24"/>
          <w:szCs w:val="24"/>
          <w:lang w:val="sr-Cyrl-RS"/>
        </w:rPr>
      </w:pPr>
    </w:p>
    <w:p w14:paraId="0E85A591" w14:textId="77777777" w:rsidR="00986A16" w:rsidRDefault="00986A16" w:rsidP="004B3B74">
      <w:pPr>
        <w:spacing w:before="0" w:after="0"/>
        <w:ind w:firstLine="0"/>
        <w:jc w:val="center"/>
        <w:rPr>
          <w:rFonts w:eastAsiaTheme="minorHAnsi" w:cs="Times New Roman"/>
          <w:b/>
          <w:sz w:val="24"/>
          <w:szCs w:val="24"/>
          <w:lang w:val="sr-Cyrl-RS"/>
        </w:rPr>
      </w:pPr>
    </w:p>
    <w:p w14:paraId="382D65BF" w14:textId="77777777" w:rsidR="00986A16" w:rsidRDefault="00986A16" w:rsidP="004B3B74">
      <w:pPr>
        <w:spacing w:before="0" w:after="0"/>
        <w:ind w:firstLine="0"/>
        <w:jc w:val="center"/>
        <w:rPr>
          <w:rFonts w:eastAsiaTheme="minorHAnsi" w:cs="Times New Roman"/>
          <w:b/>
          <w:sz w:val="24"/>
          <w:szCs w:val="24"/>
          <w:lang w:val="sr-Cyrl-RS"/>
        </w:rPr>
      </w:pPr>
    </w:p>
    <w:p w14:paraId="40A52176" w14:textId="77777777" w:rsidR="00986A16" w:rsidRDefault="00986A16" w:rsidP="004B3B74">
      <w:pPr>
        <w:spacing w:before="0" w:after="0"/>
        <w:ind w:firstLine="0"/>
        <w:jc w:val="center"/>
        <w:rPr>
          <w:rFonts w:eastAsiaTheme="minorHAnsi" w:cs="Times New Roman"/>
          <w:b/>
          <w:sz w:val="24"/>
          <w:szCs w:val="24"/>
          <w:lang w:val="sr-Cyrl-RS"/>
        </w:rPr>
      </w:pPr>
    </w:p>
    <w:p w14:paraId="1A0173E0" w14:textId="77777777" w:rsidR="00986A16" w:rsidRDefault="00986A16" w:rsidP="004B3B74">
      <w:pPr>
        <w:spacing w:before="0" w:after="0"/>
        <w:ind w:firstLine="0"/>
        <w:jc w:val="center"/>
        <w:rPr>
          <w:rFonts w:eastAsiaTheme="minorHAnsi" w:cs="Times New Roman"/>
          <w:b/>
          <w:sz w:val="24"/>
          <w:szCs w:val="24"/>
          <w:lang w:val="sr-Cyrl-RS"/>
        </w:rPr>
      </w:pPr>
    </w:p>
    <w:p w14:paraId="44C72135" w14:textId="77777777" w:rsidR="00986A16" w:rsidRDefault="00986A16" w:rsidP="004B3B74">
      <w:pPr>
        <w:spacing w:before="0" w:after="0"/>
        <w:ind w:firstLine="0"/>
        <w:jc w:val="center"/>
        <w:rPr>
          <w:rFonts w:eastAsiaTheme="minorHAnsi" w:cs="Times New Roman"/>
          <w:b/>
          <w:sz w:val="24"/>
          <w:szCs w:val="24"/>
          <w:lang w:val="sr-Cyrl-RS"/>
        </w:rPr>
      </w:pPr>
    </w:p>
    <w:p w14:paraId="2651B703" w14:textId="77777777" w:rsidR="00986A16" w:rsidRDefault="00986A16" w:rsidP="004B3B74">
      <w:pPr>
        <w:spacing w:before="0" w:after="0"/>
        <w:ind w:firstLine="0"/>
        <w:jc w:val="center"/>
        <w:rPr>
          <w:rFonts w:eastAsiaTheme="minorHAnsi" w:cs="Times New Roman"/>
          <w:b/>
          <w:sz w:val="24"/>
          <w:szCs w:val="24"/>
          <w:lang w:val="sr-Cyrl-RS"/>
        </w:rPr>
      </w:pPr>
    </w:p>
    <w:p w14:paraId="27E6AFE1" w14:textId="77777777" w:rsidR="00986A16" w:rsidRDefault="00986A16" w:rsidP="004B3B74">
      <w:pPr>
        <w:spacing w:before="0" w:after="0"/>
        <w:ind w:firstLine="0"/>
        <w:jc w:val="center"/>
        <w:rPr>
          <w:rFonts w:eastAsiaTheme="minorHAnsi" w:cs="Times New Roman"/>
          <w:b/>
          <w:sz w:val="24"/>
          <w:szCs w:val="24"/>
          <w:lang w:val="sr-Cyrl-RS"/>
        </w:rPr>
      </w:pPr>
    </w:p>
    <w:p w14:paraId="57F610A5" w14:textId="77777777" w:rsidR="00986A16" w:rsidRDefault="00986A16" w:rsidP="004B3B74">
      <w:pPr>
        <w:spacing w:before="0" w:after="0"/>
        <w:ind w:firstLine="0"/>
        <w:jc w:val="center"/>
        <w:rPr>
          <w:rFonts w:eastAsiaTheme="minorHAnsi" w:cs="Times New Roman"/>
          <w:b/>
          <w:sz w:val="24"/>
          <w:szCs w:val="24"/>
          <w:lang w:val="sr-Cyrl-RS"/>
        </w:rPr>
      </w:pPr>
    </w:p>
    <w:p w14:paraId="15E975D7" w14:textId="77777777" w:rsidR="00986A16" w:rsidRDefault="00986A16" w:rsidP="004B3B74">
      <w:pPr>
        <w:spacing w:before="0" w:after="0"/>
        <w:ind w:firstLine="0"/>
        <w:jc w:val="center"/>
        <w:rPr>
          <w:rFonts w:eastAsiaTheme="minorHAnsi" w:cs="Times New Roman"/>
          <w:b/>
          <w:sz w:val="24"/>
          <w:szCs w:val="24"/>
          <w:lang w:val="sr-Cyrl-RS"/>
        </w:rPr>
      </w:pPr>
    </w:p>
    <w:p w14:paraId="385A8229" w14:textId="77777777" w:rsidR="00986A16" w:rsidRDefault="00986A16" w:rsidP="004B3B74">
      <w:pPr>
        <w:spacing w:before="0" w:after="0"/>
        <w:ind w:firstLine="0"/>
        <w:jc w:val="center"/>
        <w:rPr>
          <w:rFonts w:eastAsiaTheme="minorHAnsi" w:cs="Times New Roman"/>
          <w:b/>
          <w:sz w:val="24"/>
          <w:szCs w:val="24"/>
          <w:lang w:val="sr-Cyrl-RS"/>
        </w:rPr>
      </w:pPr>
    </w:p>
    <w:p w14:paraId="03403C8F" w14:textId="77777777" w:rsidR="00986A16" w:rsidRDefault="00986A16" w:rsidP="004B3B74">
      <w:pPr>
        <w:spacing w:before="0" w:after="0"/>
        <w:ind w:firstLine="0"/>
        <w:jc w:val="center"/>
        <w:rPr>
          <w:rFonts w:eastAsiaTheme="minorHAnsi" w:cs="Times New Roman"/>
          <w:b/>
          <w:sz w:val="24"/>
          <w:szCs w:val="24"/>
          <w:lang w:val="sr-Cyrl-RS"/>
        </w:rPr>
      </w:pPr>
    </w:p>
    <w:p w14:paraId="525FEF5F" w14:textId="77777777" w:rsidR="00986A16" w:rsidRDefault="00986A16" w:rsidP="004B3B74">
      <w:pPr>
        <w:spacing w:before="0" w:after="0"/>
        <w:ind w:firstLine="0"/>
        <w:jc w:val="center"/>
        <w:rPr>
          <w:rFonts w:eastAsiaTheme="minorHAnsi" w:cs="Times New Roman"/>
          <w:b/>
          <w:sz w:val="24"/>
          <w:szCs w:val="24"/>
          <w:lang w:val="sr-Cyrl-RS"/>
        </w:rPr>
      </w:pPr>
    </w:p>
    <w:p w14:paraId="456EFCE9" w14:textId="77777777" w:rsidR="00986A16" w:rsidRDefault="00986A16" w:rsidP="004B3B74">
      <w:pPr>
        <w:spacing w:before="0" w:after="0"/>
        <w:ind w:firstLine="0"/>
        <w:jc w:val="center"/>
        <w:rPr>
          <w:rFonts w:eastAsiaTheme="minorHAnsi" w:cs="Times New Roman"/>
          <w:b/>
          <w:sz w:val="24"/>
          <w:szCs w:val="24"/>
          <w:lang w:val="sr-Cyrl-RS"/>
        </w:rPr>
      </w:pPr>
    </w:p>
    <w:p w14:paraId="4DE9489E" w14:textId="77777777" w:rsidR="00986A16" w:rsidRDefault="00986A16" w:rsidP="004B3B74">
      <w:pPr>
        <w:spacing w:before="0" w:after="0"/>
        <w:ind w:firstLine="0"/>
        <w:jc w:val="center"/>
        <w:rPr>
          <w:rFonts w:eastAsiaTheme="minorHAnsi" w:cs="Times New Roman"/>
          <w:b/>
          <w:sz w:val="24"/>
          <w:szCs w:val="24"/>
          <w:lang w:val="sr-Cyrl-RS"/>
        </w:rPr>
      </w:pPr>
    </w:p>
    <w:p w14:paraId="0993A44D" w14:textId="77777777" w:rsidR="00986A16" w:rsidRDefault="00986A16" w:rsidP="004B3B74">
      <w:pPr>
        <w:spacing w:before="0" w:after="0"/>
        <w:ind w:firstLine="0"/>
        <w:jc w:val="center"/>
        <w:rPr>
          <w:rFonts w:eastAsiaTheme="minorHAnsi" w:cs="Times New Roman"/>
          <w:b/>
          <w:sz w:val="24"/>
          <w:szCs w:val="24"/>
          <w:lang w:val="sr-Cyrl-RS"/>
        </w:rPr>
      </w:pPr>
    </w:p>
    <w:p w14:paraId="0012DBB8" w14:textId="77777777" w:rsidR="00986A16" w:rsidRDefault="00986A16" w:rsidP="004B3B74">
      <w:pPr>
        <w:spacing w:before="0" w:after="0"/>
        <w:ind w:firstLine="0"/>
        <w:jc w:val="center"/>
        <w:rPr>
          <w:rFonts w:eastAsiaTheme="minorHAnsi" w:cs="Times New Roman"/>
          <w:b/>
          <w:sz w:val="24"/>
          <w:szCs w:val="24"/>
          <w:lang w:val="sr-Cyrl-RS"/>
        </w:rPr>
      </w:pPr>
    </w:p>
    <w:p w14:paraId="6E83C8BB" w14:textId="77777777" w:rsidR="00986A16" w:rsidRDefault="00986A16" w:rsidP="004B3B74">
      <w:pPr>
        <w:spacing w:before="0" w:after="0"/>
        <w:ind w:firstLine="0"/>
        <w:jc w:val="center"/>
        <w:rPr>
          <w:rFonts w:eastAsiaTheme="minorHAnsi" w:cs="Times New Roman"/>
          <w:b/>
          <w:sz w:val="24"/>
          <w:szCs w:val="24"/>
          <w:lang w:val="sr-Cyrl-RS"/>
        </w:rPr>
      </w:pPr>
    </w:p>
    <w:p w14:paraId="50B89230" w14:textId="77777777" w:rsidR="00986A16" w:rsidRDefault="00986A16" w:rsidP="004B3B74">
      <w:pPr>
        <w:spacing w:before="0" w:after="0"/>
        <w:ind w:firstLine="0"/>
        <w:jc w:val="center"/>
        <w:rPr>
          <w:rFonts w:eastAsiaTheme="minorHAnsi" w:cs="Times New Roman"/>
          <w:b/>
          <w:sz w:val="24"/>
          <w:szCs w:val="24"/>
          <w:lang w:val="sr-Cyrl-RS"/>
        </w:rPr>
      </w:pPr>
    </w:p>
    <w:p w14:paraId="53CD2469" w14:textId="77777777" w:rsidR="00986A16" w:rsidRDefault="00986A16" w:rsidP="004B3B74">
      <w:pPr>
        <w:spacing w:before="0" w:after="0"/>
        <w:ind w:firstLine="0"/>
        <w:jc w:val="center"/>
        <w:rPr>
          <w:rFonts w:eastAsiaTheme="minorHAnsi" w:cs="Times New Roman"/>
          <w:b/>
          <w:sz w:val="24"/>
          <w:szCs w:val="24"/>
          <w:lang w:val="sr-Cyrl-RS"/>
        </w:rPr>
      </w:pPr>
    </w:p>
    <w:p w14:paraId="7FFABC56" w14:textId="77777777" w:rsidR="00986A16" w:rsidRDefault="00986A16" w:rsidP="004B3B74">
      <w:pPr>
        <w:spacing w:before="0" w:after="0"/>
        <w:ind w:firstLine="0"/>
        <w:jc w:val="center"/>
        <w:rPr>
          <w:rFonts w:eastAsiaTheme="minorHAnsi" w:cs="Times New Roman"/>
          <w:b/>
          <w:sz w:val="24"/>
          <w:szCs w:val="24"/>
          <w:lang w:val="sr-Cyrl-RS"/>
        </w:rPr>
      </w:pPr>
    </w:p>
    <w:p w14:paraId="51183A88" w14:textId="77777777" w:rsidR="00986A16" w:rsidRDefault="00986A16" w:rsidP="004B3B74">
      <w:pPr>
        <w:spacing w:before="0" w:after="0"/>
        <w:ind w:firstLine="0"/>
        <w:jc w:val="center"/>
        <w:rPr>
          <w:rFonts w:eastAsiaTheme="minorHAnsi" w:cs="Times New Roman"/>
          <w:b/>
          <w:sz w:val="24"/>
          <w:szCs w:val="24"/>
          <w:lang w:val="sr-Cyrl-RS"/>
        </w:rPr>
      </w:pPr>
    </w:p>
    <w:p w14:paraId="298A6706" w14:textId="77777777" w:rsidR="00986A16" w:rsidRDefault="00986A16" w:rsidP="004B3B74">
      <w:pPr>
        <w:spacing w:before="0" w:after="0"/>
        <w:ind w:firstLine="0"/>
        <w:jc w:val="center"/>
        <w:rPr>
          <w:rFonts w:eastAsiaTheme="minorHAnsi" w:cs="Times New Roman"/>
          <w:b/>
          <w:sz w:val="24"/>
          <w:szCs w:val="24"/>
          <w:lang w:val="sr-Cyrl-RS"/>
        </w:rPr>
      </w:pPr>
    </w:p>
    <w:p w14:paraId="3D9F0F12" w14:textId="77777777" w:rsidR="00986A16" w:rsidRDefault="00986A16" w:rsidP="004B3B74">
      <w:pPr>
        <w:spacing w:before="0" w:after="0"/>
        <w:ind w:firstLine="0"/>
        <w:jc w:val="center"/>
        <w:rPr>
          <w:rFonts w:eastAsiaTheme="minorHAnsi" w:cs="Times New Roman"/>
          <w:b/>
          <w:sz w:val="24"/>
          <w:szCs w:val="24"/>
          <w:lang w:val="sr-Cyrl-RS"/>
        </w:rPr>
      </w:pPr>
    </w:p>
    <w:p w14:paraId="1A1200BB" w14:textId="77777777" w:rsidR="00986A16" w:rsidRDefault="00986A16" w:rsidP="004B3B74">
      <w:pPr>
        <w:spacing w:before="0" w:after="0"/>
        <w:ind w:firstLine="0"/>
        <w:jc w:val="center"/>
        <w:rPr>
          <w:rFonts w:eastAsiaTheme="minorHAnsi" w:cs="Times New Roman"/>
          <w:b/>
          <w:sz w:val="24"/>
          <w:szCs w:val="24"/>
          <w:lang w:val="sr-Cyrl-RS"/>
        </w:rPr>
      </w:pPr>
    </w:p>
    <w:p w14:paraId="3FB2BB95" w14:textId="77777777" w:rsidR="00986A16" w:rsidRDefault="00986A16" w:rsidP="004B3B74">
      <w:pPr>
        <w:spacing w:before="0" w:after="0"/>
        <w:ind w:firstLine="0"/>
        <w:jc w:val="center"/>
        <w:rPr>
          <w:rFonts w:eastAsiaTheme="minorHAnsi" w:cs="Times New Roman"/>
          <w:b/>
          <w:sz w:val="24"/>
          <w:szCs w:val="24"/>
          <w:lang w:val="sr-Cyrl-RS"/>
        </w:rPr>
      </w:pPr>
    </w:p>
    <w:p w14:paraId="46D31F11" w14:textId="77777777" w:rsidR="00986A16" w:rsidRDefault="00986A16" w:rsidP="004B3B74">
      <w:pPr>
        <w:spacing w:before="0" w:after="0"/>
        <w:ind w:firstLine="0"/>
        <w:jc w:val="center"/>
        <w:rPr>
          <w:rFonts w:eastAsiaTheme="minorHAnsi" w:cs="Times New Roman"/>
          <w:b/>
          <w:sz w:val="24"/>
          <w:szCs w:val="24"/>
          <w:lang w:val="sr-Cyrl-RS"/>
        </w:rPr>
      </w:pPr>
    </w:p>
    <w:p w14:paraId="2C5BA425" w14:textId="77777777" w:rsidR="00986A16" w:rsidRDefault="00986A16" w:rsidP="004B3B74">
      <w:pPr>
        <w:spacing w:before="0" w:after="0"/>
        <w:ind w:firstLine="0"/>
        <w:jc w:val="center"/>
        <w:rPr>
          <w:rFonts w:eastAsiaTheme="minorHAnsi" w:cs="Times New Roman"/>
          <w:b/>
          <w:sz w:val="24"/>
          <w:szCs w:val="24"/>
          <w:lang w:val="sr-Cyrl-RS"/>
        </w:rPr>
      </w:pPr>
    </w:p>
    <w:p w14:paraId="52B4F888" w14:textId="77777777" w:rsidR="00986A16" w:rsidRDefault="00986A16" w:rsidP="004B3B74">
      <w:pPr>
        <w:spacing w:before="0" w:after="0"/>
        <w:ind w:firstLine="0"/>
        <w:jc w:val="center"/>
        <w:rPr>
          <w:rFonts w:eastAsiaTheme="minorHAnsi" w:cs="Times New Roman"/>
          <w:b/>
          <w:sz w:val="24"/>
          <w:szCs w:val="24"/>
          <w:lang w:val="sr-Cyrl-RS"/>
        </w:rPr>
      </w:pPr>
    </w:p>
    <w:p w14:paraId="03AF5220" w14:textId="77777777" w:rsidR="00986A16" w:rsidRDefault="00986A16" w:rsidP="004B3B74">
      <w:pPr>
        <w:spacing w:before="0" w:after="0"/>
        <w:ind w:firstLine="0"/>
        <w:jc w:val="center"/>
        <w:rPr>
          <w:rFonts w:eastAsiaTheme="minorHAnsi" w:cs="Times New Roman"/>
          <w:b/>
          <w:sz w:val="24"/>
          <w:szCs w:val="24"/>
          <w:lang w:val="sr-Cyrl-RS"/>
        </w:rPr>
      </w:pPr>
    </w:p>
    <w:p w14:paraId="77EE4B7F" w14:textId="77777777" w:rsidR="00986A16" w:rsidRDefault="00986A16" w:rsidP="004B3B74">
      <w:pPr>
        <w:spacing w:before="0" w:after="0"/>
        <w:ind w:firstLine="0"/>
        <w:jc w:val="center"/>
        <w:rPr>
          <w:rFonts w:eastAsiaTheme="minorHAnsi" w:cs="Times New Roman"/>
          <w:b/>
          <w:sz w:val="24"/>
          <w:szCs w:val="24"/>
          <w:lang w:val="sr-Cyrl-RS"/>
        </w:rPr>
      </w:pPr>
    </w:p>
    <w:p w14:paraId="0E4BF77F" w14:textId="659CCE67" w:rsidR="00A56675" w:rsidRPr="00A56675" w:rsidRDefault="00A56675" w:rsidP="00A56675">
      <w:pPr>
        <w:pStyle w:val="Heading1"/>
        <w:numPr>
          <w:ilvl w:val="0"/>
          <w:numId w:val="0"/>
        </w:numPr>
        <w:shd w:val="clear" w:color="auto" w:fill="D9D9D9" w:themeFill="background1" w:themeFillShade="D9"/>
        <w:spacing w:before="0" w:after="0"/>
        <w:jc w:val="both"/>
        <w:rPr>
          <w:lang w:val="sr-Cyrl-RS"/>
        </w:rPr>
      </w:pPr>
      <w:bookmarkStart w:id="2" w:name="_Toc14259340"/>
      <w:r w:rsidRPr="00F52061">
        <w:rPr>
          <w:lang w:val="sr-Cyrl-RS"/>
        </w:rPr>
        <w:t>Увод</w:t>
      </w:r>
      <w:r>
        <w:rPr>
          <w:lang w:val="sr-Cyrl-RS"/>
        </w:rPr>
        <w:t>на реч заштитника грађана</w:t>
      </w:r>
      <w:bookmarkEnd w:id="2"/>
    </w:p>
    <w:p w14:paraId="59B6468F" w14:textId="77777777" w:rsidR="00DC74D8" w:rsidRDefault="00DC74D8" w:rsidP="00DC74D8">
      <w:pPr>
        <w:spacing w:before="0" w:after="0"/>
        <w:ind w:firstLine="0"/>
        <w:rPr>
          <w:rFonts w:eastAsiaTheme="minorHAnsi" w:cs="Times New Roman"/>
          <w:i/>
          <w:sz w:val="24"/>
          <w:szCs w:val="24"/>
          <w:lang w:val="sr-Cyrl-RS"/>
        </w:rPr>
      </w:pPr>
    </w:p>
    <w:p w14:paraId="51546BFB" w14:textId="77777777" w:rsidR="00C16B8D" w:rsidRDefault="00C16B8D" w:rsidP="00DC74D8">
      <w:pPr>
        <w:spacing w:before="0" w:after="0"/>
        <w:ind w:firstLine="0"/>
        <w:rPr>
          <w:rFonts w:eastAsiaTheme="minorHAnsi" w:cs="Times New Roman"/>
          <w:i/>
          <w:sz w:val="24"/>
          <w:szCs w:val="24"/>
          <w:lang w:val="sr-Cyrl-RS"/>
        </w:rPr>
      </w:pPr>
    </w:p>
    <w:p w14:paraId="2C7B0DCF" w14:textId="2EBF5008" w:rsidR="004B3B74" w:rsidRPr="00C16B8D" w:rsidRDefault="00DC74D8" w:rsidP="00DC74D8">
      <w:pPr>
        <w:spacing w:before="0" w:after="0"/>
        <w:ind w:firstLine="0"/>
        <w:rPr>
          <w:rFonts w:eastAsiaTheme="minorHAnsi" w:cs="Times New Roman"/>
          <w:i/>
          <w:lang w:val="sr-Cyrl-RS"/>
        </w:rPr>
      </w:pPr>
      <w:r w:rsidRPr="00C16B8D">
        <w:rPr>
          <w:rFonts w:eastAsiaTheme="minorHAnsi" w:cs="Times New Roman"/>
          <w:i/>
          <w:lang w:val="sr-Cyrl-RS"/>
        </w:rPr>
        <w:t>Поштовани</w:t>
      </w:r>
      <w:r w:rsidR="00C16B8D" w:rsidRPr="00C16B8D">
        <w:rPr>
          <w:rFonts w:eastAsiaTheme="minorHAnsi" w:cs="Times New Roman"/>
          <w:i/>
          <w:lang w:val="sr-Cyrl-RS"/>
        </w:rPr>
        <w:t xml:space="preserve"> сарадници</w:t>
      </w:r>
      <w:r w:rsidRPr="00C16B8D">
        <w:rPr>
          <w:rFonts w:eastAsiaTheme="minorHAnsi" w:cs="Times New Roman"/>
          <w:i/>
          <w:lang w:val="sr-Cyrl-RS"/>
        </w:rPr>
        <w:t>,</w:t>
      </w:r>
    </w:p>
    <w:p w14:paraId="6EE29F8C" w14:textId="77777777" w:rsidR="00DC74D8" w:rsidRPr="004B3B74" w:rsidRDefault="00DC74D8" w:rsidP="00DC74D8">
      <w:pPr>
        <w:spacing w:before="0" w:after="0"/>
        <w:ind w:firstLine="0"/>
        <w:rPr>
          <w:rFonts w:eastAsiaTheme="minorHAnsi" w:cs="Times New Roman"/>
          <w:b/>
          <w:i/>
          <w:sz w:val="24"/>
          <w:szCs w:val="24"/>
          <w:lang w:val="sr-Cyrl-RS"/>
        </w:rPr>
      </w:pPr>
    </w:p>
    <w:p w14:paraId="70F27448"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Пред вама је седми годишњи извештај Заштитника грађана о активностима које је спровео у обављању послова Националног механизма за превенцију тортуре (НПМ) у Републици Србији и други по реду откако сам на функцији заштитника грађана од јула 2017. године.</w:t>
      </w:r>
    </w:p>
    <w:p w14:paraId="2063DF13"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 xml:space="preserve">Током 2018. године обављене су 44 посете местима где се налазе или се могу налазити лица лишена слободе, а на основу утврђених неправилности у раду надлежним органима упућено је 296 препорука. </w:t>
      </w:r>
    </w:p>
    <w:p w14:paraId="3271AB8D"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 xml:space="preserve">Проблеми са којима су у претходном периоду лица лишена слободе била суочена у Републици Србији, евидентирани су и у овој извештајној години. Оцењујем да је у извештајном периоду остварен напредак по питању спречавања и искорењивања тортуре, али да је и даље присутно неадекватно поступање службених лица према лицима лишеним слободе у одређеном броју случајева. Такво поступање између осталог је последица недовољног броја запослених, устаљених стереотипа према овој осетљивој групи и благе казнене политике према службеним лицима.  Додатно отежавајући фактори су лоши смештајни услови у којима бораве лица лишена слободе и непостојање законске регулативе или недовољна законска уређеност и усаглашеност са међународним стандардима. Иако је тортура апсолутно забрањена како националним законима, тако и међународним документима, потребно је још доста тога урадити да би лица лишена слободе била потпуно заштићена од свих облика тортуре и неадекватног поступања.  </w:t>
      </w:r>
    </w:p>
    <w:p w14:paraId="4DCF1D48"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Када је у питању полицијско задржавање, и ове године Извештај бележи лоше материјалне услове у просторијама за задржавање, њихову недовољну опремљеност, одсуство могућности за боравак на отвореном простору приведених лица и недовољан број просторија.  Евидентирана је такође и раширена пракса присуствовања полицијских службеника лекарским прегледима задржаних грађана.</w:t>
      </w:r>
    </w:p>
    <w:p w14:paraId="1DA343ED"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Извештај даље, констатује велики број неадекватних објеката који се користе за смештај осуђених и притворених лица. Затвори у Србији су већ годинама пренасељени, са лошим материјалним условима и налазе се у објектима који не испуњавају савремене захтеве третмана лица лишених слободе. Као проблем у већини завода за извршење кривичних санкција уочен је недостатак службеника, посебно у служби обезбеђења и третмана, као и њихов нерешен радни статус. НПМ у својим извештајима посебно указује да због недостатка активности притворена лица и осуђеници из затворених одељења време углавном проводе у својим спаваоницама.</w:t>
      </w:r>
    </w:p>
    <w:p w14:paraId="1B719CBD" w14:textId="385592AE"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 xml:space="preserve">У установама социјалне заштите затвореног типа (тзв. домовима) и даље се налази велики број корисника који су смештени на дужи временски период. </w:t>
      </w:r>
      <w:r>
        <w:rPr>
          <w:rFonts w:eastAsiaTheme="minorHAnsi" w:cstheme="minorBidi"/>
          <w:i/>
          <w:lang w:val="sr-Cyrl-RS"/>
        </w:rPr>
        <w:t>У извештају се констатује</w:t>
      </w:r>
      <w:r w:rsidRPr="00C16B8D">
        <w:rPr>
          <w:rFonts w:eastAsiaTheme="minorHAnsi" w:cstheme="minorBidi"/>
          <w:i/>
          <w:lang w:val="sr-Cyrl-RS"/>
        </w:rPr>
        <w:t xml:space="preserve"> да и у овом извештајном периоду нису направљени значајни помаци у процесу </w:t>
      </w:r>
      <w:proofErr w:type="spellStart"/>
      <w:r w:rsidRPr="00C16B8D">
        <w:rPr>
          <w:rFonts w:eastAsiaTheme="minorHAnsi" w:cstheme="minorBidi"/>
          <w:i/>
          <w:lang w:val="sr-Cyrl-RS"/>
        </w:rPr>
        <w:t>деинституционализације</w:t>
      </w:r>
      <w:proofErr w:type="spellEnd"/>
      <w:r w:rsidRPr="00C16B8D">
        <w:rPr>
          <w:rFonts w:eastAsiaTheme="minorHAnsi" w:cstheme="minorBidi"/>
          <w:i/>
          <w:lang w:val="sr-Cyrl-RS"/>
        </w:rPr>
        <w:t>. Такође, у установама је настављена и примена мере фиксације према корисницима, иако овакво спутавање није прописано законом. У појединим установама смештајни и услови за очување приватности корисника су и даље незадовољавајући, а хроничан проблем - недостатак запослених доводи и до ускраћивања њихових основних права.</w:t>
      </w:r>
    </w:p>
    <w:p w14:paraId="7096B6A1"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 xml:space="preserve">Током 2018. године настављен је тренд смањења прилива </w:t>
      </w:r>
      <w:proofErr w:type="spellStart"/>
      <w:r w:rsidRPr="00C16B8D">
        <w:rPr>
          <w:rFonts w:eastAsiaTheme="minorHAnsi" w:cstheme="minorBidi"/>
          <w:i/>
          <w:lang w:val="sr-Cyrl-RS"/>
        </w:rPr>
        <w:t>миграната</w:t>
      </w:r>
      <w:proofErr w:type="spellEnd"/>
      <w:r w:rsidRPr="00C16B8D">
        <w:rPr>
          <w:rFonts w:eastAsiaTheme="minorHAnsi" w:cstheme="minorBidi"/>
          <w:i/>
          <w:lang w:val="sr-Cyrl-RS"/>
        </w:rPr>
        <w:t xml:space="preserve"> у Републику Србију, а промењена је и њихова рута кретања према земљама Европске уније. Услед тога, привремено су затворена три прихватна центра и побољшани су услови за боравак </w:t>
      </w:r>
      <w:proofErr w:type="spellStart"/>
      <w:r w:rsidRPr="00C16B8D">
        <w:rPr>
          <w:rFonts w:eastAsiaTheme="minorHAnsi" w:cstheme="minorBidi"/>
          <w:i/>
          <w:lang w:val="sr-Cyrl-RS"/>
        </w:rPr>
        <w:t>миграната</w:t>
      </w:r>
      <w:proofErr w:type="spellEnd"/>
      <w:r w:rsidRPr="00C16B8D">
        <w:rPr>
          <w:rFonts w:eastAsiaTheme="minorHAnsi" w:cstheme="minorBidi"/>
          <w:i/>
          <w:lang w:val="sr-Cyrl-RS"/>
        </w:rPr>
        <w:t xml:space="preserve"> у постојећим објектима. Здравствена заштита је добро организована, а настављено је и са укључивањем деце </w:t>
      </w:r>
      <w:proofErr w:type="spellStart"/>
      <w:r w:rsidRPr="00C16B8D">
        <w:rPr>
          <w:rFonts w:eastAsiaTheme="minorHAnsi" w:cstheme="minorBidi"/>
          <w:i/>
          <w:lang w:val="sr-Cyrl-RS"/>
        </w:rPr>
        <w:t>миграната</w:t>
      </w:r>
      <w:proofErr w:type="spellEnd"/>
      <w:r w:rsidRPr="00C16B8D">
        <w:rPr>
          <w:rFonts w:eastAsiaTheme="minorHAnsi" w:cstheme="minorBidi"/>
          <w:i/>
          <w:lang w:val="sr-Cyrl-RS"/>
        </w:rPr>
        <w:t xml:space="preserve"> у предшколско и основно школско образовање, што је посебно похвално.</w:t>
      </w:r>
    </w:p>
    <w:p w14:paraId="60E932A0"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lastRenderedPageBreak/>
        <w:t xml:space="preserve">Заштитник грађана је наставио да активно учествује у раду Мреже НПМ-а земаља југоисточне Европе, а током 2018. године одржани су састанци ”Притвор у контексту миграција и делотворне алтернативе" и “Превенција суицида и </w:t>
      </w:r>
      <w:proofErr w:type="spellStart"/>
      <w:r w:rsidRPr="00C16B8D">
        <w:rPr>
          <w:rFonts w:eastAsiaTheme="minorHAnsi" w:cstheme="minorBidi"/>
          <w:i/>
          <w:lang w:val="sr-Cyrl-RS"/>
        </w:rPr>
        <w:t>предозирање</w:t>
      </w:r>
      <w:proofErr w:type="spellEnd"/>
      <w:r w:rsidRPr="00C16B8D">
        <w:rPr>
          <w:rFonts w:eastAsiaTheme="minorHAnsi" w:cstheme="minorBidi"/>
          <w:i/>
          <w:lang w:val="sr-Cyrl-RS"/>
        </w:rPr>
        <w:t xml:space="preserve"> у установама </w:t>
      </w:r>
      <w:proofErr w:type="spellStart"/>
      <w:r w:rsidRPr="00C16B8D">
        <w:rPr>
          <w:rFonts w:eastAsiaTheme="minorHAnsi" w:cstheme="minorBidi"/>
          <w:i/>
          <w:lang w:val="sr-Cyrl-RS"/>
        </w:rPr>
        <w:t>детенције</w:t>
      </w:r>
      <w:proofErr w:type="spellEnd"/>
      <w:r w:rsidRPr="00C16B8D">
        <w:rPr>
          <w:rFonts w:eastAsiaTheme="minorHAnsi" w:cstheme="minorBidi"/>
          <w:i/>
          <w:lang w:val="sr-Cyrl-RS"/>
        </w:rPr>
        <w:t>“, на којима су учествовали и представници НПМ-а Републике Србије.</w:t>
      </w:r>
    </w:p>
    <w:p w14:paraId="6D4812F1"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Представници удружења Посматрачи националних механизама за превенцију тортуре наставили су са проценом ефикасности рада НПМ-а Србије, започету током 2017. године и овог пута пратили су начин обављања посета и извештавања о њима. Очекујем да ће Извештај удружења и сугестије изнете у њему бити од великог значаја за унапређење рада НПМ-а.</w:t>
      </w:r>
    </w:p>
    <w:p w14:paraId="010B9A32"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 xml:space="preserve">Крајем 2018. године десиле су се организационе промене у раду НПМ-а. Некадашњи заменик заштитника грађана за права лица лишених слободе Милош Јанковић руководио је НПМ-ом у скоро целокупном извештајном периоду, до 2. децембра 2018. године, када му је истекао мандат. Такође, крајем године Народна Скупштина је одобрила нов Правилник о унутрашњем уређењу и систематизацији радних места у стручној служби Заштитника грађана, којим је повећан број извршилаца на пословима НПМ-а са четири на шест </w:t>
      </w:r>
      <w:proofErr w:type="spellStart"/>
      <w:r w:rsidRPr="00C16B8D">
        <w:rPr>
          <w:rFonts w:eastAsiaTheme="minorHAnsi" w:cstheme="minorBidi"/>
          <w:i/>
          <w:lang w:val="sr-Cyrl-RS"/>
        </w:rPr>
        <w:t>извршилачких</w:t>
      </w:r>
      <w:proofErr w:type="spellEnd"/>
      <w:r w:rsidRPr="00C16B8D">
        <w:rPr>
          <w:rFonts w:eastAsiaTheme="minorHAnsi" w:cstheme="minorBidi"/>
          <w:i/>
          <w:lang w:val="sr-Cyrl-RS"/>
        </w:rPr>
        <w:t xml:space="preserve"> места, чиме су повећани капацитети превентивног механизма. </w:t>
      </w:r>
    </w:p>
    <w:p w14:paraId="35272058"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 xml:space="preserve">Заштитник грађана је и током 2018. године наставио сарадњу са Покрајинским </w:t>
      </w:r>
      <w:proofErr w:type="spellStart"/>
      <w:r w:rsidRPr="00C16B8D">
        <w:rPr>
          <w:rFonts w:eastAsiaTheme="minorHAnsi" w:cstheme="minorBidi"/>
          <w:i/>
          <w:lang w:val="sr-Cyrl-RS"/>
        </w:rPr>
        <w:t>омбудсманом</w:t>
      </w:r>
      <w:proofErr w:type="spellEnd"/>
      <w:r w:rsidRPr="00C16B8D">
        <w:rPr>
          <w:rFonts w:eastAsiaTheme="minorHAnsi" w:cstheme="minorBidi"/>
          <w:i/>
          <w:lang w:val="sr-Cyrl-RS"/>
        </w:rPr>
        <w:t xml:space="preserve"> у обављању посета местима </w:t>
      </w:r>
      <w:proofErr w:type="spellStart"/>
      <w:r w:rsidRPr="00C16B8D">
        <w:rPr>
          <w:rFonts w:eastAsiaTheme="minorHAnsi" w:cstheme="minorBidi"/>
          <w:i/>
          <w:lang w:val="sr-Cyrl-RS"/>
        </w:rPr>
        <w:t>детенције</w:t>
      </w:r>
      <w:proofErr w:type="spellEnd"/>
      <w:r w:rsidRPr="00C16B8D">
        <w:rPr>
          <w:rFonts w:eastAsiaTheme="minorHAnsi" w:cstheme="minorBidi"/>
          <w:i/>
          <w:lang w:val="sr-Cyrl-RS"/>
        </w:rPr>
        <w:t xml:space="preserve"> која се налазе на територији АП Војводине. Такође, настављена је и сарадња са организацијама цивилног друштва. Важење споразума о сарадњи са удружењима је истекло током године, па су на основу новог јавног позива изабрана четири удружења: Комитет правника за људска права </w:t>
      </w:r>
      <w:r w:rsidRPr="00C16B8D">
        <w:rPr>
          <w:rFonts w:eastAsiaTheme="minorHAnsi" w:cstheme="minorBidi"/>
          <w:i/>
          <w:lang w:val="sr-Latn-RS"/>
        </w:rPr>
        <w:t>(YUKOM)</w:t>
      </w:r>
      <w:r w:rsidRPr="00C16B8D">
        <w:rPr>
          <w:rFonts w:eastAsiaTheme="minorHAnsi" w:cstheme="minorBidi"/>
          <w:i/>
          <w:lang w:val="sr-Cyrl-RS"/>
        </w:rPr>
        <w:t>, Београдски центар за људска права, Међународна мрежа помоћи</w:t>
      </w:r>
      <w:r w:rsidRPr="00C16B8D">
        <w:rPr>
          <w:rFonts w:eastAsiaTheme="minorHAnsi" w:cstheme="minorBidi"/>
          <w:i/>
          <w:lang w:val="sr-Latn-RS"/>
        </w:rPr>
        <w:t xml:space="preserve"> (IAN)</w:t>
      </w:r>
      <w:r w:rsidRPr="00C16B8D">
        <w:rPr>
          <w:rFonts w:eastAsiaTheme="minorHAnsi" w:cstheme="minorBidi"/>
          <w:i/>
          <w:lang w:val="sr-Cyrl-RS"/>
        </w:rPr>
        <w:t xml:space="preserve"> и Иницијатива за права особа са менталним инвалидитетом</w:t>
      </w:r>
      <w:r w:rsidRPr="00C16B8D">
        <w:rPr>
          <w:rFonts w:eastAsiaTheme="minorHAnsi" w:cstheme="minorBidi"/>
          <w:i/>
          <w:lang w:val="sr-Latn-RS"/>
        </w:rPr>
        <w:t xml:space="preserve"> (MDRI-S)</w:t>
      </w:r>
      <w:r w:rsidRPr="00C16B8D">
        <w:rPr>
          <w:rFonts w:eastAsiaTheme="minorHAnsi" w:cstheme="minorBidi"/>
          <w:i/>
          <w:lang w:val="sr-Cyrl-RS"/>
        </w:rPr>
        <w:t xml:space="preserve">. </w:t>
      </w:r>
    </w:p>
    <w:p w14:paraId="3910A1F1" w14:textId="77777777"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Настављен је конструктиван дијалог и добра сарадња са органима јавне власти, а после неколико година Заштитник грађана имао је прилику и да пред надлежним одборима Народне скупштине представи Извештај о раду НПМ за 2017. годину.</w:t>
      </w:r>
    </w:p>
    <w:p w14:paraId="66B44D81" w14:textId="2F1A6FF2" w:rsidR="00C16B8D" w:rsidRPr="00C16B8D" w:rsidRDefault="00C16B8D" w:rsidP="00C16B8D">
      <w:pPr>
        <w:spacing w:before="0" w:after="160" w:line="259" w:lineRule="auto"/>
        <w:ind w:firstLine="0"/>
        <w:rPr>
          <w:rFonts w:eastAsiaTheme="minorHAnsi" w:cstheme="minorBidi"/>
          <w:i/>
          <w:lang w:val="sr-Cyrl-RS"/>
        </w:rPr>
      </w:pPr>
      <w:r w:rsidRPr="00C16B8D">
        <w:rPr>
          <w:rFonts w:eastAsiaTheme="minorHAnsi" w:cstheme="minorBidi"/>
          <w:i/>
          <w:lang w:val="sr-Cyrl-RS"/>
        </w:rPr>
        <w:t>Захваљујем се свим органима, удружењима и појединцима са којима смо током 2018. године сарађивали обављајући послове Националног механизма за превенцију тортуре. Извештај који је пред вама, надам се, представља још један допринос Националног механизма за превенцију тортуре и његових партнера са националног и међународног нивоа у изградњи друштва у којем се поштује физички и психички интегритет и достојанство сваког лица лишеног слободе.</w:t>
      </w:r>
    </w:p>
    <w:p w14:paraId="1D29AFE2" w14:textId="77777777" w:rsidR="004B3B74" w:rsidRPr="004B3B74" w:rsidRDefault="004B3B74" w:rsidP="004B3B74">
      <w:pPr>
        <w:spacing w:before="0" w:after="0"/>
        <w:ind w:firstLine="0"/>
        <w:rPr>
          <w:rFonts w:eastAsiaTheme="minorHAnsi" w:cs="Times New Roman"/>
          <w:i/>
          <w:lang w:val="sr-Cyrl-RS"/>
        </w:rPr>
      </w:pPr>
    </w:p>
    <w:p w14:paraId="404659BD" w14:textId="77777777" w:rsidR="00CA6397" w:rsidRPr="00DC74D8" w:rsidRDefault="00CA6397" w:rsidP="004B3B74">
      <w:pPr>
        <w:pStyle w:val="Numerisani"/>
        <w:numPr>
          <w:ilvl w:val="0"/>
          <w:numId w:val="0"/>
        </w:numPr>
        <w:ind w:left="720" w:hanging="360"/>
        <w:rPr>
          <w:i/>
          <w:lang w:bidi="ta-IN"/>
        </w:rPr>
      </w:pPr>
    </w:p>
    <w:tbl>
      <w:tblPr>
        <w:tblW w:w="0" w:type="auto"/>
        <w:jc w:val="right"/>
        <w:tblLook w:val="04A0" w:firstRow="1" w:lastRow="0" w:firstColumn="1" w:lastColumn="0" w:noHBand="0" w:noVBand="1"/>
      </w:tblPr>
      <w:tblGrid>
        <w:gridCol w:w="2150"/>
      </w:tblGrid>
      <w:tr w:rsidR="00CA6397" w:rsidRPr="00DC74D8" w14:paraId="37B0FBA7" w14:textId="77777777" w:rsidTr="00352F96">
        <w:trPr>
          <w:jc w:val="right"/>
        </w:trPr>
        <w:tc>
          <w:tcPr>
            <w:tcW w:w="2150" w:type="dxa"/>
            <w:shd w:val="clear" w:color="auto" w:fill="auto"/>
          </w:tcPr>
          <w:p w14:paraId="65ED8204" w14:textId="77777777" w:rsidR="00CA6397" w:rsidRPr="00DC74D8" w:rsidRDefault="00352F96" w:rsidP="00FE2A21">
            <w:pPr>
              <w:spacing w:before="0" w:after="0"/>
              <w:ind w:firstLine="0"/>
              <w:jc w:val="center"/>
              <w:rPr>
                <w:i/>
                <w:color w:val="000000"/>
                <w:lang w:val="sr-Cyrl-RS"/>
              </w:rPr>
            </w:pPr>
            <w:r w:rsidRPr="00DC74D8">
              <w:rPr>
                <w:i/>
                <w:color w:val="000000"/>
                <w:lang w:val="sr-Cyrl-RS"/>
              </w:rPr>
              <w:t>мр Зоран Пашалић</w:t>
            </w:r>
          </w:p>
          <w:p w14:paraId="63A1CE42" w14:textId="77777777" w:rsidR="00284AF9" w:rsidRPr="00DC74D8" w:rsidRDefault="00284AF9" w:rsidP="00FE2A21">
            <w:pPr>
              <w:spacing w:before="0" w:after="0"/>
              <w:ind w:firstLine="0"/>
              <w:jc w:val="center"/>
              <w:rPr>
                <w:i/>
                <w:color w:val="000000"/>
                <w:sz w:val="10"/>
                <w:szCs w:val="10"/>
                <w:lang w:val="sr-Cyrl-RS"/>
              </w:rPr>
            </w:pPr>
          </w:p>
          <w:p w14:paraId="3436F98C" w14:textId="133AA865" w:rsidR="005C5002" w:rsidRDefault="00352F96" w:rsidP="00352F96">
            <w:pPr>
              <w:spacing w:before="0" w:after="0"/>
              <w:ind w:firstLine="0"/>
              <w:jc w:val="center"/>
              <w:rPr>
                <w:i/>
                <w:color w:val="000000"/>
                <w:lang w:val="sr-Cyrl-RS"/>
              </w:rPr>
            </w:pPr>
            <w:r w:rsidRPr="00DC74D8">
              <w:rPr>
                <w:i/>
                <w:color w:val="000000"/>
                <w:lang w:val="sr-Cyrl-RS"/>
              </w:rPr>
              <w:t>з</w:t>
            </w:r>
            <w:r w:rsidR="00CA6397" w:rsidRPr="00DC74D8">
              <w:rPr>
                <w:i/>
                <w:color w:val="000000"/>
                <w:lang w:val="sr-Cyrl-RS"/>
              </w:rPr>
              <w:t>аштитник грађана</w:t>
            </w:r>
          </w:p>
          <w:p w14:paraId="5172AF04" w14:textId="77777777" w:rsidR="005C5002" w:rsidRPr="00DC74D8" w:rsidRDefault="005C5002" w:rsidP="005C5002">
            <w:pPr>
              <w:spacing w:before="0" w:after="0"/>
              <w:ind w:firstLine="0"/>
              <w:rPr>
                <w:i/>
                <w:color w:val="000000"/>
                <w:lang w:val="sr-Cyrl-RS"/>
              </w:rPr>
            </w:pPr>
          </w:p>
        </w:tc>
      </w:tr>
      <w:tr w:rsidR="00DC74D8" w:rsidRPr="00DC74D8" w14:paraId="41649A22" w14:textId="77777777" w:rsidTr="00352F96">
        <w:trPr>
          <w:jc w:val="right"/>
        </w:trPr>
        <w:tc>
          <w:tcPr>
            <w:tcW w:w="2150" w:type="dxa"/>
            <w:shd w:val="clear" w:color="auto" w:fill="auto"/>
          </w:tcPr>
          <w:p w14:paraId="3671A8C7" w14:textId="77777777" w:rsidR="00DC74D8" w:rsidRPr="00DC74D8" w:rsidRDefault="00DC74D8" w:rsidP="00FE2A21">
            <w:pPr>
              <w:spacing w:before="0" w:after="0"/>
              <w:ind w:firstLine="0"/>
              <w:jc w:val="center"/>
              <w:rPr>
                <w:i/>
                <w:color w:val="000000"/>
                <w:lang w:val="sr-Cyrl-RS"/>
              </w:rPr>
            </w:pPr>
          </w:p>
        </w:tc>
      </w:tr>
    </w:tbl>
    <w:p w14:paraId="4E6C43DF" w14:textId="77777777" w:rsidR="0047425B" w:rsidRDefault="0047425B">
      <w:r>
        <w:br w:type="page"/>
      </w:r>
    </w:p>
    <w:sdt>
      <w:sdtPr>
        <w:rPr>
          <w:rFonts w:ascii="Book Antiqua" w:hAnsi="Book Antiqua" w:cs="Calibri"/>
          <w:color w:val="auto"/>
          <w:sz w:val="22"/>
          <w:szCs w:val="22"/>
        </w:rPr>
        <w:id w:val="1152801669"/>
        <w:docPartObj>
          <w:docPartGallery w:val="Table of Contents"/>
          <w:docPartUnique/>
        </w:docPartObj>
      </w:sdtPr>
      <w:sdtEndPr>
        <w:rPr>
          <w:b/>
          <w:bCs/>
          <w:noProof/>
        </w:rPr>
      </w:sdtEndPr>
      <w:sdtContent>
        <w:p w14:paraId="12B5181B" w14:textId="10A4AA34" w:rsidR="0047425B" w:rsidRPr="001C0BD7" w:rsidRDefault="001C0BD7">
          <w:pPr>
            <w:pStyle w:val="TOCHeading"/>
            <w:rPr>
              <w:color w:val="auto"/>
              <w:lang w:val="sr-Cyrl-RS"/>
            </w:rPr>
          </w:pPr>
          <w:r w:rsidRPr="001C0BD7">
            <w:rPr>
              <w:color w:val="auto"/>
              <w:lang w:val="sr-Cyrl-RS"/>
            </w:rPr>
            <w:t>Садржај:</w:t>
          </w:r>
        </w:p>
        <w:p w14:paraId="0EEA863B" w14:textId="65656D78" w:rsidR="001C0BD7" w:rsidRDefault="001C0BD7">
          <w:pPr>
            <w:pStyle w:val="TOC1"/>
            <w:tabs>
              <w:tab w:val="right" w:leader="dot" w:pos="9016"/>
            </w:tabs>
            <w:rPr>
              <w:rFonts w:asciiTheme="minorHAnsi" w:eastAsiaTheme="minorEastAsia" w:hAnsiTheme="minorHAnsi" w:cstheme="minorBidi"/>
              <w:b w:val="0"/>
              <w:noProof/>
              <w:lang w:val="sr-Cyrl-RS" w:eastAsia="sr-Cyrl-RS"/>
            </w:rPr>
          </w:pPr>
          <w:r>
            <w:fldChar w:fldCharType="begin"/>
          </w:r>
          <w:r>
            <w:instrText xml:space="preserve"> TOC \o "1-3" \h \z \u </w:instrText>
          </w:r>
          <w:r>
            <w:fldChar w:fldCharType="separate"/>
          </w:r>
          <w:hyperlink w:anchor="_Toc14259340" w:history="1">
            <w:r w:rsidRPr="007A25AC">
              <w:rPr>
                <w:rStyle w:val="Hyperlink"/>
                <w:noProof/>
                <w:lang w:val="sr-Cyrl-RS"/>
              </w:rPr>
              <w:t>Уводна реч заштитника грађана</w:t>
            </w:r>
            <w:r>
              <w:rPr>
                <w:noProof/>
                <w:webHidden/>
              </w:rPr>
              <w:tab/>
            </w:r>
            <w:r>
              <w:rPr>
                <w:noProof/>
                <w:webHidden/>
              </w:rPr>
              <w:fldChar w:fldCharType="begin"/>
            </w:r>
            <w:r>
              <w:rPr>
                <w:noProof/>
                <w:webHidden/>
              </w:rPr>
              <w:instrText xml:space="preserve"> PAGEREF _Toc14259340 \h </w:instrText>
            </w:r>
            <w:r>
              <w:rPr>
                <w:noProof/>
                <w:webHidden/>
              </w:rPr>
            </w:r>
            <w:r>
              <w:rPr>
                <w:noProof/>
                <w:webHidden/>
              </w:rPr>
              <w:fldChar w:fldCharType="separate"/>
            </w:r>
            <w:r w:rsidR="002736B4">
              <w:rPr>
                <w:noProof/>
                <w:webHidden/>
              </w:rPr>
              <w:t>3</w:t>
            </w:r>
            <w:r>
              <w:rPr>
                <w:noProof/>
                <w:webHidden/>
              </w:rPr>
              <w:fldChar w:fldCharType="end"/>
            </w:r>
          </w:hyperlink>
        </w:p>
        <w:p w14:paraId="562C43FF" w14:textId="5C187254" w:rsidR="001C0BD7" w:rsidRDefault="001C0BD7">
          <w:pPr>
            <w:pStyle w:val="TOC1"/>
            <w:tabs>
              <w:tab w:val="left" w:pos="1320"/>
              <w:tab w:val="right" w:leader="dot" w:pos="9016"/>
            </w:tabs>
            <w:rPr>
              <w:rFonts w:asciiTheme="minorHAnsi" w:eastAsiaTheme="minorEastAsia" w:hAnsiTheme="minorHAnsi" w:cstheme="minorBidi"/>
              <w:b w:val="0"/>
              <w:noProof/>
              <w:lang w:val="sr-Cyrl-RS" w:eastAsia="sr-Cyrl-RS"/>
            </w:rPr>
          </w:pPr>
          <w:hyperlink w:anchor="_Toc14259341" w:history="1">
            <w:r w:rsidRPr="007A25AC">
              <w:rPr>
                <w:rStyle w:val="Hyperlink"/>
                <w:noProof/>
                <w:lang w:val="sr-Cyrl-RS"/>
              </w:rPr>
              <w:t>1.</w:t>
            </w:r>
            <w:r>
              <w:rPr>
                <w:rFonts w:asciiTheme="minorHAnsi" w:eastAsiaTheme="minorEastAsia" w:hAnsiTheme="minorHAnsi" w:cstheme="minorBidi"/>
                <w:b w:val="0"/>
                <w:noProof/>
                <w:lang w:val="sr-Cyrl-RS" w:eastAsia="sr-Cyrl-RS"/>
              </w:rPr>
              <w:tab/>
            </w:r>
            <w:r w:rsidRPr="007A25AC">
              <w:rPr>
                <w:rStyle w:val="Hyperlink"/>
                <w:noProof/>
                <w:lang w:val="sr-Cyrl-RS"/>
              </w:rPr>
              <w:t>Увод</w:t>
            </w:r>
            <w:r>
              <w:rPr>
                <w:noProof/>
                <w:webHidden/>
              </w:rPr>
              <w:tab/>
            </w:r>
            <w:r>
              <w:rPr>
                <w:noProof/>
                <w:webHidden/>
              </w:rPr>
              <w:fldChar w:fldCharType="begin"/>
            </w:r>
            <w:r>
              <w:rPr>
                <w:noProof/>
                <w:webHidden/>
              </w:rPr>
              <w:instrText xml:space="preserve"> PAGEREF _Toc14259341 \h </w:instrText>
            </w:r>
            <w:r>
              <w:rPr>
                <w:noProof/>
                <w:webHidden/>
              </w:rPr>
            </w:r>
            <w:r>
              <w:rPr>
                <w:noProof/>
                <w:webHidden/>
              </w:rPr>
              <w:fldChar w:fldCharType="separate"/>
            </w:r>
            <w:r w:rsidR="002736B4">
              <w:rPr>
                <w:noProof/>
                <w:webHidden/>
              </w:rPr>
              <w:t>6</w:t>
            </w:r>
            <w:r>
              <w:rPr>
                <w:noProof/>
                <w:webHidden/>
              </w:rPr>
              <w:fldChar w:fldCharType="end"/>
            </w:r>
          </w:hyperlink>
        </w:p>
        <w:p w14:paraId="7B39812C" w14:textId="253C50BF"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42" w:history="1">
            <w:r w:rsidRPr="007A25AC">
              <w:rPr>
                <w:rStyle w:val="Hyperlink"/>
                <w:b/>
                <w:noProof/>
                <w:lang w:val="sr-Cyrl-RS"/>
              </w:rPr>
              <w:t>1.1.</w:t>
            </w:r>
            <w:r>
              <w:rPr>
                <w:rFonts w:asciiTheme="minorHAnsi" w:eastAsiaTheme="minorEastAsia" w:hAnsiTheme="minorHAnsi" w:cstheme="minorBidi"/>
                <w:noProof/>
                <w:sz w:val="22"/>
                <w:lang w:val="sr-Cyrl-RS" w:eastAsia="sr-Cyrl-RS"/>
              </w:rPr>
              <w:tab/>
            </w:r>
            <w:r w:rsidRPr="007A25AC">
              <w:rPr>
                <w:rStyle w:val="Hyperlink"/>
                <w:b/>
                <w:noProof/>
                <w:lang w:val="sr-Cyrl-RS"/>
              </w:rPr>
              <w:t>Мандат</w:t>
            </w:r>
            <w:r>
              <w:rPr>
                <w:noProof/>
                <w:webHidden/>
              </w:rPr>
              <w:tab/>
            </w:r>
            <w:r>
              <w:rPr>
                <w:noProof/>
                <w:webHidden/>
              </w:rPr>
              <w:fldChar w:fldCharType="begin"/>
            </w:r>
            <w:r>
              <w:rPr>
                <w:noProof/>
                <w:webHidden/>
              </w:rPr>
              <w:instrText xml:space="preserve"> PAGEREF _Toc14259342 \h </w:instrText>
            </w:r>
            <w:r>
              <w:rPr>
                <w:noProof/>
                <w:webHidden/>
              </w:rPr>
            </w:r>
            <w:r>
              <w:rPr>
                <w:noProof/>
                <w:webHidden/>
              </w:rPr>
              <w:fldChar w:fldCharType="separate"/>
            </w:r>
            <w:r w:rsidR="002736B4">
              <w:rPr>
                <w:noProof/>
                <w:webHidden/>
              </w:rPr>
              <w:t>6</w:t>
            </w:r>
            <w:r>
              <w:rPr>
                <w:noProof/>
                <w:webHidden/>
              </w:rPr>
              <w:fldChar w:fldCharType="end"/>
            </w:r>
          </w:hyperlink>
        </w:p>
        <w:p w14:paraId="681D78A2" w14:textId="12F4D9DA"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43" w:history="1">
            <w:r w:rsidRPr="007A25AC">
              <w:rPr>
                <w:rStyle w:val="Hyperlink"/>
                <w:b/>
                <w:noProof/>
                <w:lang w:val="sr-Cyrl-RS"/>
              </w:rPr>
              <w:t>1.2.</w:t>
            </w:r>
            <w:r>
              <w:rPr>
                <w:rFonts w:asciiTheme="minorHAnsi" w:eastAsiaTheme="minorEastAsia" w:hAnsiTheme="minorHAnsi" w:cstheme="minorBidi"/>
                <w:noProof/>
                <w:sz w:val="22"/>
                <w:lang w:val="sr-Cyrl-RS" w:eastAsia="sr-Cyrl-RS"/>
              </w:rPr>
              <w:tab/>
            </w:r>
            <w:r w:rsidRPr="007A25AC">
              <w:rPr>
                <w:rStyle w:val="Hyperlink"/>
                <w:b/>
                <w:noProof/>
                <w:lang w:val="sr-Cyrl-RS"/>
              </w:rPr>
              <w:t>Најзначајнији подаци о активностима у 2018. години</w:t>
            </w:r>
            <w:r>
              <w:rPr>
                <w:noProof/>
                <w:webHidden/>
              </w:rPr>
              <w:tab/>
            </w:r>
            <w:r>
              <w:rPr>
                <w:noProof/>
                <w:webHidden/>
              </w:rPr>
              <w:fldChar w:fldCharType="begin"/>
            </w:r>
            <w:r>
              <w:rPr>
                <w:noProof/>
                <w:webHidden/>
              </w:rPr>
              <w:instrText xml:space="preserve"> PAGEREF _Toc14259343 \h </w:instrText>
            </w:r>
            <w:r>
              <w:rPr>
                <w:noProof/>
                <w:webHidden/>
              </w:rPr>
            </w:r>
            <w:r>
              <w:rPr>
                <w:noProof/>
                <w:webHidden/>
              </w:rPr>
              <w:fldChar w:fldCharType="separate"/>
            </w:r>
            <w:r w:rsidR="002736B4">
              <w:rPr>
                <w:noProof/>
                <w:webHidden/>
              </w:rPr>
              <w:t>7</w:t>
            </w:r>
            <w:r>
              <w:rPr>
                <w:noProof/>
                <w:webHidden/>
              </w:rPr>
              <w:fldChar w:fldCharType="end"/>
            </w:r>
          </w:hyperlink>
        </w:p>
        <w:p w14:paraId="4DA9BE3C" w14:textId="44315D59" w:rsidR="001C0BD7" w:rsidRDefault="001C0BD7">
          <w:pPr>
            <w:pStyle w:val="TOC1"/>
            <w:tabs>
              <w:tab w:val="left" w:pos="1320"/>
              <w:tab w:val="right" w:leader="dot" w:pos="9016"/>
            </w:tabs>
            <w:rPr>
              <w:rFonts w:asciiTheme="minorHAnsi" w:eastAsiaTheme="minorEastAsia" w:hAnsiTheme="minorHAnsi" w:cstheme="minorBidi"/>
              <w:b w:val="0"/>
              <w:noProof/>
              <w:lang w:val="sr-Cyrl-RS" w:eastAsia="sr-Cyrl-RS"/>
            </w:rPr>
          </w:pPr>
          <w:hyperlink w:anchor="_Toc14259344" w:history="1">
            <w:r w:rsidRPr="007A25AC">
              <w:rPr>
                <w:rStyle w:val="Hyperlink"/>
                <w:noProof/>
                <w:lang w:val="sr-Cyrl-RS"/>
              </w:rPr>
              <w:t>2.</w:t>
            </w:r>
            <w:r>
              <w:rPr>
                <w:rFonts w:asciiTheme="minorHAnsi" w:eastAsiaTheme="minorEastAsia" w:hAnsiTheme="minorHAnsi" w:cstheme="minorBidi"/>
                <w:b w:val="0"/>
                <w:noProof/>
                <w:lang w:val="sr-Cyrl-RS" w:eastAsia="sr-Cyrl-RS"/>
              </w:rPr>
              <w:tab/>
            </w:r>
            <w:r w:rsidRPr="007A25AC">
              <w:rPr>
                <w:rStyle w:val="Hyperlink"/>
                <w:noProof/>
                <w:lang w:val="sr-Cyrl-RS"/>
              </w:rPr>
              <w:t>Методологија, ресурси и организација</w:t>
            </w:r>
            <w:r>
              <w:rPr>
                <w:noProof/>
                <w:webHidden/>
              </w:rPr>
              <w:tab/>
            </w:r>
            <w:r>
              <w:rPr>
                <w:noProof/>
                <w:webHidden/>
              </w:rPr>
              <w:fldChar w:fldCharType="begin"/>
            </w:r>
            <w:r>
              <w:rPr>
                <w:noProof/>
                <w:webHidden/>
              </w:rPr>
              <w:instrText xml:space="preserve"> PAGEREF _Toc14259344 \h </w:instrText>
            </w:r>
            <w:r>
              <w:rPr>
                <w:noProof/>
                <w:webHidden/>
              </w:rPr>
            </w:r>
            <w:r>
              <w:rPr>
                <w:noProof/>
                <w:webHidden/>
              </w:rPr>
              <w:fldChar w:fldCharType="separate"/>
            </w:r>
            <w:r w:rsidR="002736B4">
              <w:rPr>
                <w:noProof/>
                <w:webHidden/>
              </w:rPr>
              <w:t>8</w:t>
            </w:r>
            <w:r>
              <w:rPr>
                <w:noProof/>
                <w:webHidden/>
              </w:rPr>
              <w:fldChar w:fldCharType="end"/>
            </w:r>
          </w:hyperlink>
        </w:p>
        <w:p w14:paraId="03F3E668" w14:textId="332B00CD"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45" w:history="1">
            <w:r w:rsidRPr="007A25AC">
              <w:rPr>
                <w:rStyle w:val="Hyperlink"/>
                <w:b/>
                <w:noProof/>
                <w:lang w:val="sr-Cyrl-RS"/>
              </w:rPr>
              <w:t>2.1.</w:t>
            </w:r>
            <w:r>
              <w:rPr>
                <w:rFonts w:asciiTheme="minorHAnsi" w:eastAsiaTheme="minorEastAsia" w:hAnsiTheme="minorHAnsi" w:cstheme="minorBidi"/>
                <w:noProof/>
                <w:sz w:val="22"/>
                <w:lang w:val="sr-Cyrl-RS" w:eastAsia="sr-Cyrl-RS"/>
              </w:rPr>
              <w:tab/>
            </w:r>
            <w:r w:rsidRPr="007A25AC">
              <w:rPr>
                <w:rStyle w:val="Hyperlink"/>
                <w:b/>
                <w:noProof/>
                <w:lang w:val="sr-Cyrl-RS"/>
              </w:rPr>
              <w:t>Методологија</w:t>
            </w:r>
            <w:r>
              <w:rPr>
                <w:noProof/>
                <w:webHidden/>
              </w:rPr>
              <w:tab/>
            </w:r>
            <w:r>
              <w:rPr>
                <w:noProof/>
                <w:webHidden/>
              </w:rPr>
              <w:fldChar w:fldCharType="begin"/>
            </w:r>
            <w:r>
              <w:rPr>
                <w:noProof/>
                <w:webHidden/>
              </w:rPr>
              <w:instrText xml:space="preserve"> PAGEREF _Toc14259345 \h </w:instrText>
            </w:r>
            <w:r>
              <w:rPr>
                <w:noProof/>
                <w:webHidden/>
              </w:rPr>
            </w:r>
            <w:r>
              <w:rPr>
                <w:noProof/>
                <w:webHidden/>
              </w:rPr>
              <w:fldChar w:fldCharType="separate"/>
            </w:r>
            <w:r w:rsidR="002736B4">
              <w:rPr>
                <w:noProof/>
                <w:webHidden/>
              </w:rPr>
              <w:t>8</w:t>
            </w:r>
            <w:r>
              <w:rPr>
                <w:noProof/>
                <w:webHidden/>
              </w:rPr>
              <w:fldChar w:fldCharType="end"/>
            </w:r>
          </w:hyperlink>
        </w:p>
        <w:p w14:paraId="3EDAD8C2" w14:textId="599BC3EE"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46" w:history="1">
            <w:r w:rsidRPr="007A25AC">
              <w:rPr>
                <w:rStyle w:val="Hyperlink"/>
                <w:b/>
                <w:noProof/>
                <w:lang w:val="sr-Cyrl-RS"/>
              </w:rPr>
              <w:t>2.2.</w:t>
            </w:r>
            <w:r>
              <w:rPr>
                <w:rFonts w:asciiTheme="minorHAnsi" w:eastAsiaTheme="minorEastAsia" w:hAnsiTheme="minorHAnsi" w:cstheme="minorBidi"/>
                <w:noProof/>
                <w:sz w:val="22"/>
                <w:lang w:val="sr-Cyrl-RS" w:eastAsia="sr-Cyrl-RS"/>
              </w:rPr>
              <w:tab/>
            </w:r>
            <w:r w:rsidRPr="007A25AC">
              <w:rPr>
                <w:rStyle w:val="Hyperlink"/>
                <w:b/>
                <w:noProof/>
                <w:lang w:val="sr-Cyrl-RS"/>
              </w:rPr>
              <w:t>Буџет НПМ</w:t>
            </w:r>
            <w:r>
              <w:rPr>
                <w:noProof/>
                <w:webHidden/>
              </w:rPr>
              <w:tab/>
            </w:r>
            <w:r>
              <w:rPr>
                <w:noProof/>
                <w:webHidden/>
              </w:rPr>
              <w:fldChar w:fldCharType="begin"/>
            </w:r>
            <w:r>
              <w:rPr>
                <w:noProof/>
                <w:webHidden/>
              </w:rPr>
              <w:instrText xml:space="preserve"> PAGEREF _Toc14259346 \h </w:instrText>
            </w:r>
            <w:r>
              <w:rPr>
                <w:noProof/>
                <w:webHidden/>
              </w:rPr>
            </w:r>
            <w:r>
              <w:rPr>
                <w:noProof/>
                <w:webHidden/>
              </w:rPr>
              <w:fldChar w:fldCharType="separate"/>
            </w:r>
            <w:r w:rsidR="002736B4">
              <w:rPr>
                <w:noProof/>
                <w:webHidden/>
              </w:rPr>
              <w:t>9</w:t>
            </w:r>
            <w:r>
              <w:rPr>
                <w:noProof/>
                <w:webHidden/>
              </w:rPr>
              <w:fldChar w:fldCharType="end"/>
            </w:r>
          </w:hyperlink>
        </w:p>
        <w:p w14:paraId="6CBA4E0F" w14:textId="05CFF371"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47" w:history="1">
            <w:r w:rsidRPr="007A25AC">
              <w:rPr>
                <w:rStyle w:val="Hyperlink"/>
                <w:b/>
                <w:noProof/>
                <w:lang w:val="sr-Cyrl-RS"/>
              </w:rPr>
              <w:t>2.3.</w:t>
            </w:r>
            <w:r>
              <w:rPr>
                <w:rFonts w:asciiTheme="minorHAnsi" w:eastAsiaTheme="minorEastAsia" w:hAnsiTheme="minorHAnsi" w:cstheme="minorBidi"/>
                <w:noProof/>
                <w:sz w:val="22"/>
                <w:lang w:val="sr-Cyrl-RS" w:eastAsia="sr-Cyrl-RS"/>
              </w:rPr>
              <w:tab/>
            </w:r>
            <w:r w:rsidRPr="007A25AC">
              <w:rPr>
                <w:rStyle w:val="Hyperlink"/>
                <w:b/>
                <w:noProof/>
                <w:lang w:val="sr-Cyrl-RS"/>
              </w:rPr>
              <w:t>Посебна јединица НПМ</w:t>
            </w:r>
            <w:r>
              <w:rPr>
                <w:noProof/>
                <w:webHidden/>
              </w:rPr>
              <w:tab/>
            </w:r>
            <w:r>
              <w:rPr>
                <w:noProof/>
                <w:webHidden/>
              </w:rPr>
              <w:fldChar w:fldCharType="begin"/>
            </w:r>
            <w:r>
              <w:rPr>
                <w:noProof/>
                <w:webHidden/>
              </w:rPr>
              <w:instrText xml:space="preserve"> PAGEREF _Toc14259347 \h </w:instrText>
            </w:r>
            <w:r>
              <w:rPr>
                <w:noProof/>
                <w:webHidden/>
              </w:rPr>
            </w:r>
            <w:r>
              <w:rPr>
                <w:noProof/>
                <w:webHidden/>
              </w:rPr>
              <w:fldChar w:fldCharType="separate"/>
            </w:r>
            <w:r w:rsidR="002736B4">
              <w:rPr>
                <w:noProof/>
                <w:webHidden/>
              </w:rPr>
              <w:t>9</w:t>
            </w:r>
            <w:r>
              <w:rPr>
                <w:noProof/>
                <w:webHidden/>
              </w:rPr>
              <w:fldChar w:fldCharType="end"/>
            </w:r>
          </w:hyperlink>
        </w:p>
        <w:p w14:paraId="42518F82" w14:textId="404CDE51"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48" w:history="1">
            <w:r w:rsidRPr="007A25AC">
              <w:rPr>
                <w:rStyle w:val="Hyperlink"/>
                <w:b/>
                <w:noProof/>
                <w:lang w:val="sr-Cyrl-RS"/>
              </w:rPr>
              <w:t>2.4.</w:t>
            </w:r>
            <w:r>
              <w:rPr>
                <w:rFonts w:asciiTheme="minorHAnsi" w:eastAsiaTheme="minorEastAsia" w:hAnsiTheme="minorHAnsi" w:cstheme="minorBidi"/>
                <w:noProof/>
                <w:sz w:val="22"/>
                <w:lang w:val="sr-Cyrl-RS" w:eastAsia="sr-Cyrl-RS"/>
              </w:rPr>
              <w:tab/>
            </w:r>
            <w:r w:rsidRPr="007A25AC">
              <w:rPr>
                <w:rStyle w:val="Hyperlink"/>
                <w:b/>
                <w:noProof/>
                <w:lang w:val="sr-Cyrl-RS"/>
              </w:rPr>
              <w:t>Учешће Покрајинског омбудсмана и цивилног сектора</w:t>
            </w:r>
            <w:r>
              <w:rPr>
                <w:noProof/>
                <w:webHidden/>
              </w:rPr>
              <w:tab/>
            </w:r>
            <w:r>
              <w:rPr>
                <w:noProof/>
                <w:webHidden/>
              </w:rPr>
              <w:fldChar w:fldCharType="begin"/>
            </w:r>
            <w:r>
              <w:rPr>
                <w:noProof/>
                <w:webHidden/>
              </w:rPr>
              <w:instrText xml:space="preserve"> PAGEREF _Toc14259348 \h </w:instrText>
            </w:r>
            <w:r>
              <w:rPr>
                <w:noProof/>
                <w:webHidden/>
              </w:rPr>
            </w:r>
            <w:r>
              <w:rPr>
                <w:noProof/>
                <w:webHidden/>
              </w:rPr>
              <w:fldChar w:fldCharType="separate"/>
            </w:r>
            <w:r w:rsidR="002736B4">
              <w:rPr>
                <w:noProof/>
                <w:webHidden/>
              </w:rPr>
              <w:t>9</w:t>
            </w:r>
            <w:r>
              <w:rPr>
                <w:noProof/>
                <w:webHidden/>
              </w:rPr>
              <w:fldChar w:fldCharType="end"/>
            </w:r>
          </w:hyperlink>
        </w:p>
        <w:p w14:paraId="4DFB4405" w14:textId="064141A8" w:rsidR="001C0BD7" w:rsidRDefault="001C0BD7">
          <w:pPr>
            <w:pStyle w:val="TOC1"/>
            <w:tabs>
              <w:tab w:val="left" w:pos="1320"/>
              <w:tab w:val="right" w:leader="dot" w:pos="9016"/>
            </w:tabs>
            <w:rPr>
              <w:rFonts w:asciiTheme="minorHAnsi" w:eastAsiaTheme="minorEastAsia" w:hAnsiTheme="minorHAnsi" w:cstheme="minorBidi"/>
              <w:b w:val="0"/>
              <w:noProof/>
              <w:lang w:val="sr-Cyrl-RS" w:eastAsia="sr-Cyrl-RS"/>
            </w:rPr>
          </w:pPr>
          <w:hyperlink w:anchor="_Toc14259349" w:history="1">
            <w:r w:rsidRPr="007A25AC">
              <w:rPr>
                <w:rStyle w:val="Hyperlink"/>
                <w:noProof/>
                <w:lang w:val="sr-Cyrl-RS"/>
              </w:rPr>
              <w:t>3.</w:t>
            </w:r>
            <w:r>
              <w:rPr>
                <w:rFonts w:asciiTheme="minorHAnsi" w:eastAsiaTheme="minorEastAsia" w:hAnsiTheme="minorHAnsi" w:cstheme="minorBidi"/>
                <w:b w:val="0"/>
                <w:noProof/>
                <w:lang w:val="sr-Cyrl-RS" w:eastAsia="sr-Cyrl-RS"/>
              </w:rPr>
              <w:tab/>
            </w:r>
            <w:r w:rsidRPr="007A25AC">
              <w:rPr>
                <w:rStyle w:val="Hyperlink"/>
                <w:noProof/>
                <w:lang w:val="sr-Cyrl-RS"/>
              </w:rPr>
              <w:t>Оствари</w:t>
            </w:r>
            <w:r w:rsidRPr="007A25AC">
              <w:rPr>
                <w:rStyle w:val="Hyperlink"/>
                <w:noProof/>
                <w:lang w:val="sr-Cyrl-RS"/>
              </w:rPr>
              <w:t>в</w:t>
            </w:r>
            <w:r w:rsidRPr="007A25AC">
              <w:rPr>
                <w:rStyle w:val="Hyperlink"/>
                <w:noProof/>
                <w:lang w:val="sr-Cyrl-RS"/>
              </w:rPr>
              <w:t>ање мандата</w:t>
            </w:r>
            <w:r>
              <w:rPr>
                <w:noProof/>
                <w:webHidden/>
              </w:rPr>
              <w:tab/>
            </w:r>
            <w:r>
              <w:rPr>
                <w:noProof/>
                <w:webHidden/>
              </w:rPr>
              <w:fldChar w:fldCharType="begin"/>
            </w:r>
            <w:r>
              <w:rPr>
                <w:noProof/>
                <w:webHidden/>
              </w:rPr>
              <w:instrText xml:space="preserve"> PAGEREF _Toc14259349 \h </w:instrText>
            </w:r>
            <w:r>
              <w:rPr>
                <w:noProof/>
                <w:webHidden/>
              </w:rPr>
            </w:r>
            <w:r>
              <w:rPr>
                <w:noProof/>
                <w:webHidden/>
              </w:rPr>
              <w:fldChar w:fldCharType="separate"/>
            </w:r>
            <w:r w:rsidR="002736B4">
              <w:rPr>
                <w:noProof/>
                <w:webHidden/>
              </w:rPr>
              <w:t>10</w:t>
            </w:r>
            <w:r>
              <w:rPr>
                <w:noProof/>
                <w:webHidden/>
              </w:rPr>
              <w:fldChar w:fldCharType="end"/>
            </w:r>
          </w:hyperlink>
        </w:p>
        <w:p w14:paraId="3B6D4CD5" w14:textId="2B927EF4"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0" w:history="1">
            <w:r w:rsidRPr="007A25AC">
              <w:rPr>
                <w:rStyle w:val="Hyperlink"/>
                <w:b/>
                <w:noProof/>
                <w:lang w:val="sr-Cyrl-RS"/>
              </w:rPr>
              <w:t>3.1.</w:t>
            </w:r>
            <w:r>
              <w:rPr>
                <w:rFonts w:asciiTheme="minorHAnsi" w:eastAsiaTheme="minorEastAsia" w:hAnsiTheme="minorHAnsi" w:cstheme="minorBidi"/>
                <w:noProof/>
                <w:sz w:val="22"/>
                <w:lang w:val="sr-Cyrl-RS" w:eastAsia="sr-Cyrl-RS"/>
              </w:rPr>
              <w:tab/>
            </w:r>
            <w:r w:rsidRPr="007A25AC">
              <w:rPr>
                <w:rStyle w:val="Hyperlink"/>
                <w:b/>
                <w:noProof/>
                <w:lang w:val="sr-Cyrl-RS"/>
              </w:rPr>
              <w:t>Посете установама</w:t>
            </w:r>
            <w:r>
              <w:rPr>
                <w:noProof/>
                <w:webHidden/>
              </w:rPr>
              <w:tab/>
            </w:r>
            <w:r>
              <w:rPr>
                <w:noProof/>
                <w:webHidden/>
              </w:rPr>
              <w:fldChar w:fldCharType="begin"/>
            </w:r>
            <w:r>
              <w:rPr>
                <w:noProof/>
                <w:webHidden/>
              </w:rPr>
              <w:instrText xml:space="preserve"> PAGEREF _Toc14259350 \h </w:instrText>
            </w:r>
            <w:r>
              <w:rPr>
                <w:noProof/>
                <w:webHidden/>
              </w:rPr>
            </w:r>
            <w:r>
              <w:rPr>
                <w:noProof/>
                <w:webHidden/>
              </w:rPr>
              <w:fldChar w:fldCharType="separate"/>
            </w:r>
            <w:r w:rsidR="002736B4">
              <w:rPr>
                <w:noProof/>
                <w:webHidden/>
              </w:rPr>
              <w:t>10</w:t>
            </w:r>
            <w:r>
              <w:rPr>
                <w:noProof/>
                <w:webHidden/>
              </w:rPr>
              <w:fldChar w:fldCharType="end"/>
            </w:r>
          </w:hyperlink>
        </w:p>
        <w:p w14:paraId="6B295920" w14:textId="2E0550F2"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1" w:history="1">
            <w:r w:rsidRPr="007A25AC">
              <w:rPr>
                <w:rStyle w:val="Hyperlink"/>
                <w:b/>
                <w:noProof/>
                <w:lang w:val="sr-Cyrl-RS"/>
              </w:rPr>
              <w:t>3.2.</w:t>
            </w:r>
            <w:r>
              <w:rPr>
                <w:rFonts w:asciiTheme="minorHAnsi" w:eastAsiaTheme="minorEastAsia" w:hAnsiTheme="minorHAnsi" w:cstheme="minorBidi"/>
                <w:noProof/>
                <w:sz w:val="22"/>
                <w:lang w:val="sr-Cyrl-RS" w:eastAsia="sr-Cyrl-RS"/>
              </w:rPr>
              <w:tab/>
            </w:r>
            <w:r w:rsidRPr="007A25AC">
              <w:rPr>
                <w:rStyle w:val="Hyperlink"/>
                <w:b/>
                <w:noProof/>
                <w:lang w:val="sr-Cyrl-RS"/>
              </w:rPr>
              <w:t>Извештаји о посетама и препоруке</w:t>
            </w:r>
            <w:r>
              <w:rPr>
                <w:noProof/>
                <w:webHidden/>
              </w:rPr>
              <w:tab/>
            </w:r>
            <w:r>
              <w:rPr>
                <w:noProof/>
                <w:webHidden/>
              </w:rPr>
              <w:fldChar w:fldCharType="begin"/>
            </w:r>
            <w:r>
              <w:rPr>
                <w:noProof/>
                <w:webHidden/>
              </w:rPr>
              <w:instrText xml:space="preserve"> PAGEREF _Toc14259351 \h </w:instrText>
            </w:r>
            <w:r>
              <w:rPr>
                <w:noProof/>
                <w:webHidden/>
              </w:rPr>
            </w:r>
            <w:r>
              <w:rPr>
                <w:noProof/>
                <w:webHidden/>
              </w:rPr>
              <w:fldChar w:fldCharType="separate"/>
            </w:r>
            <w:r w:rsidR="002736B4">
              <w:rPr>
                <w:noProof/>
                <w:webHidden/>
              </w:rPr>
              <w:t>10</w:t>
            </w:r>
            <w:r>
              <w:rPr>
                <w:noProof/>
                <w:webHidden/>
              </w:rPr>
              <w:fldChar w:fldCharType="end"/>
            </w:r>
          </w:hyperlink>
        </w:p>
        <w:p w14:paraId="2C4D00FC" w14:textId="04E152E9"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2" w:history="1">
            <w:r w:rsidRPr="007A25AC">
              <w:rPr>
                <w:rStyle w:val="Hyperlink"/>
                <w:b/>
                <w:noProof/>
                <w:lang w:val="sr-Cyrl-RS"/>
              </w:rPr>
              <w:t>3.3.</w:t>
            </w:r>
            <w:r>
              <w:rPr>
                <w:rFonts w:asciiTheme="minorHAnsi" w:eastAsiaTheme="minorEastAsia" w:hAnsiTheme="minorHAnsi" w:cstheme="minorBidi"/>
                <w:noProof/>
                <w:sz w:val="22"/>
                <w:lang w:val="sr-Cyrl-RS" w:eastAsia="sr-Cyrl-RS"/>
              </w:rPr>
              <w:tab/>
            </w:r>
            <w:r w:rsidRPr="007A25AC">
              <w:rPr>
                <w:rStyle w:val="Hyperlink"/>
                <w:b/>
                <w:noProof/>
                <w:lang w:val="sr-Cyrl-RS"/>
              </w:rPr>
              <w:t>Дијалог са органима власти</w:t>
            </w:r>
            <w:r>
              <w:rPr>
                <w:noProof/>
                <w:webHidden/>
              </w:rPr>
              <w:tab/>
            </w:r>
            <w:r>
              <w:rPr>
                <w:noProof/>
                <w:webHidden/>
              </w:rPr>
              <w:fldChar w:fldCharType="begin"/>
            </w:r>
            <w:r>
              <w:rPr>
                <w:noProof/>
                <w:webHidden/>
              </w:rPr>
              <w:instrText xml:space="preserve"> PAGEREF _Toc14259352 \h </w:instrText>
            </w:r>
            <w:r>
              <w:rPr>
                <w:noProof/>
                <w:webHidden/>
              </w:rPr>
            </w:r>
            <w:r>
              <w:rPr>
                <w:noProof/>
                <w:webHidden/>
              </w:rPr>
              <w:fldChar w:fldCharType="separate"/>
            </w:r>
            <w:r w:rsidR="002736B4">
              <w:rPr>
                <w:noProof/>
                <w:webHidden/>
              </w:rPr>
              <w:t>11</w:t>
            </w:r>
            <w:r>
              <w:rPr>
                <w:noProof/>
                <w:webHidden/>
              </w:rPr>
              <w:fldChar w:fldCharType="end"/>
            </w:r>
          </w:hyperlink>
        </w:p>
        <w:p w14:paraId="212B8DCE" w14:textId="67EC4E73"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3" w:history="1">
            <w:r w:rsidRPr="007A25AC">
              <w:rPr>
                <w:rStyle w:val="Hyperlink"/>
                <w:b/>
                <w:noProof/>
                <w:lang w:val="sr-Cyrl-RS"/>
              </w:rPr>
              <w:t>3.4.</w:t>
            </w:r>
            <w:r>
              <w:rPr>
                <w:rFonts w:asciiTheme="minorHAnsi" w:eastAsiaTheme="minorEastAsia" w:hAnsiTheme="minorHAnsi" w:cstheme="minorBidi"/>
                <w:noProof/>
                <w:sz w:val="22"/>
                <w:lang w:val="sr-Cyrl-RS" w:eastAsia="sr-Cyrl-RS"/>
              </w:rPr>
              <w:tab/>
            </w:r>
            <w:r w:rsidRPr="007A25AC">
              <w:rPr>
                <w:rStyle w:val="Hyperlink"/>
                <w:b/>
                <w:noProof/>
                <w:lang w:val="sr-Cyrl-RS"/>
              </w:rPr>
              <w:t>Промоција НПМ/превенције тортуре</w:t>
            </w:r>
            <w:r>
              <w:rPr>
                <w:noProof/>
                <w:webHidden/>
              </w:rPr>
              <w:tab/>
            </w:r>
            <w:r>
              <w:rPr>
                <w:noProof/>
                <w:webHidden/>
              </w:rPr>
              <w:fldChar w:fldCharType="begin"/>
            </w:r>
            <w:r>
              <w:rPr>
                <w:noProof/>
                <w:webHidden/>
              </w:rPr>
              <w:instrText xml:space="preserve"> PAGEREF _Toc14259353 \h </w:instrText>
            </w:r>
            <w:r>
              <w:rPr>
                <w:noProof/>
                <w:webHidden/>
              </w:rPr>
            </w:r>
            <w:r>
              <w:rPr>
                <w:noProof/>
                <w:webHidden/>
              </w:rPr>
              <w:fldChar w:fldCharType="separate"/>
            </w:r>
            <w:r w:rsidR="002736B4">
              <w:rPr>
                <w:noProof/>
                <w:webHidden/>
              </w:rPr>
              <w:t>12</w:t>
            </w:r>
            <w:r>
              <w:rPr>
                <w:noProof/>
                <w:webHidden/>
              </w:rPr>
              <w:fldChar w:fldCharType="end"/>
            </w:r>
          </w:hyperlink>
        </w:p>
        <w:p w14:paraId="1EEBCB8A" w14:textId="315CE3E0"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4" w:history="1">
            <w:r w:rsidRPr="007A25AC">
              <w:rPr>
                <w:rStyle w:val="Hyperlink"/>
                <w:b/>
                <w:noProof/>
                <w:lang w:val="sr-Cyrl-RS"/>
              </w:rPr>
              <w:t>3.5.</w:t>
            </w:r>
            <w:r>
              <w:rPr>
                <w:rFonts w:asciiTheme="minorHAnsi" w:eastAsiaTheme="minorEastAsia" w:hAnsiTheme="minorHAnsi" w:cstheme="minorBidi"/>
                <w:noProof/>
                <w:sz w:val="22"/>
                <w:lang w:val="sr-Cyrl-RS" w:eastAsia="sr-Cyrl-RS"/>
              </w:rPr>
              <w:tab/>
            </w:r>
            <w:r w:rsidRPr="007A25AC">
              <w:rPr>
                <w:rStyle w:val="Hyperlink"/>
                <w:b/>
                <w:noProof/>
                <w:lang w:val="sr-Cyrl-RS"/>
              </w:rPr>
              <w:t>Сарадња у оквиру НПМ Мреже</w:t>
            </w:r>
            <w:r>
              <w:rPr>
                <w:noProof/>
                <w:webHidden/>
              </w:rPr>
              <w:tab/>
            </w:r>
            <w:r>
              <w:rPr>
                <w:noProof/>
                <w:webHidden/>
              </w:rPr>
              <w:fldChar w:fldCharType="begin"/>
            </w:r>
            <w:r>
              <w:rPr>
                <w:noProof/>
                <w:webHidden/>
              </w:rPr>
              <w:instrText xml:space="preserve"> PAGEREF _Toc14259354 \h </w:instrText>
            </w:r>
            <w:r>
              <w:rPr>
                <w:noProof/>
                <w:webHidden/>
              </w:rPr>
            </w:r>
            <w:r>
              <w:rPr>
                <w:noProof/>
                <w:webHidden/>
              </w:rPr>
              <w:fldChar w:fldCharType="separate"/>
            </w:r>
            <w:r w:rsidR="002736B4">
              <w:rPr>
                <w:noProof/>
                <w:webHidden/>
              </w:rPr>
              <w:t>12</w:t>
            </w:r>
            <w:r>
              <w:rPr>
                <w:noProof/>
                <w:webHidden/>
              </w:rPr>
              <w:fldChar w:fldCharType="end"/>
            </w:r>
          </w:hyperlink>
        </w:p>
        <w:p w14:paraId="56EC2D58" w14:textId="0F53C0EF"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5" w:history="1">
            <w:r w:rsidRPr="007A25AC">
              <w:rPr>
                <w:rStyle w:val="Hyperlink"/>
                <w:b/>
                <w:noProof/>
                <w:lang w:val="sr-Cyrl-RS"/>
              </w:rPr>
              <w:t>3.6.</w:t>
            </w:r>
            <w:r>
              <w:rPr>
                <w:rFonts w:asciiTheme="minorHAnsi" w:eastAsiaTheme="minorEastAsia" w:hAnsiTheme="minorHAnsi" w:cstheme="minorBidi"/>
                <w:noProof/>
                <w:sz w:val="22"/>
                <w:lang w:val="sr-Cyrl-RS" w:eastAsia="sr-Cyrl-RS"/>
              </w:rPr>
              <w:tab/>
            </w:r>
            <w:r w:rsidRPr="007A25AC">
              <w:rPr>
                <w:rStyle w:val="Hyperlink"/>
                <w:b/>
                <w:noProof/>
                <w:lang w:val="sr-Cyrl-RS"/>
              </w:rPr>
              <w:t>Остали облици сарадње</w:t>
            </w:r>
            <w:r>
              <w:rPr>
                <w:noProof/>
                <w:webHidden/>
              </w:rPr>
              <w:tab/>
            </w:r>
            <w:r>
              <w:rPr>
                <w:noProof/>
                <w:webHidden/>
              </w:rPr>
              <w:fldChar w:fldCharType="begin"/>
            </w:r>
            <w:r>
              <w:rPr>
                <w:noProof/>
                <w:webHidden/>
              </w:rPr>
              <w:instrText xml:space="preserve"> PAGEREF _Toc14259355 \h </w:instrText>
            </w:r>
            <w:r>
              <w:rPr>
                <w:noProof/>
                <w:webHidden/>
              </w:rPr>
            </w:r>
            <w:r>
              <w:rPr>
                <w:noProof/>
                <w:webHidden/>
              </w:rPr>
              <w:fldChar w:fldCharType="separate"/>
            </w:r>
            <w:r w:rsidR="002736B4">
              <w:rPr>
                <w:noProof/>
                <w:webHidden/>
              </w:rPr>
              <w:t>12</w:t>
            </w:r>
            <w:r>
              <w:rPr>
                <w:noProof/>
                <w:webHidden/>
              </w:rPr>
              <w:fldChar w:fldCharType="end"/>
            </w:r>
          </w:hyperlink>
        </w:p>
        <w:p w14:paraId="3D947C5C" w14:textId="4EAF3A2D"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6" w:history="1">
            <w:r w:rsidRPr="007A25AC">
              <w:rPr>
                <w:rStyle w:val="Hyperlink"/>
                <w:b/>
                <w:noProof/>
                <w:lang w:val="sr-Cyrl-RS"/>
              </w:rPr>
              <w:t>3.7.</w:t>
            </w:r>
            <w:r>
              <w:rPr>
                <w:rFonts w:asciiTheme="minorHAnsi" w:eastAsiaTheme="minorEastAsia" w:hAnsiTheme="minorHAnsi" w:cstheme="minorBidi"/>
                <w:noProof/>
                <w:sz w:val="22"/>
                <w:lang w:val="sr-Cyrl-RS" w:eastAsia="sr-Cyrl-RS"/>
              </w:rPr>
              <w:tab/>
            </w:r>
            <w:r w:rsidRPr="007A25AC">
              <w:rPr>
                <w:rStyle w:val="Hyperlink"/>
                <w:b/>
                <w:noProof/>
                <w:lang w:val="sr-Cyrl-RS"/>
              </w:rPr>
              <w:t>Годишњи извештај</w:t>
            </w:r>
            <w:r>
              <w:rPr>
                <w:noProof/>
                <w:webHidden/>
              </w:rPr>
              <w:tab/>
            </w:r>
            <w:r>
              <w:rPr>
                <w:noProof/>
                <w:webHidden/>
              </w:rPr>
              <w:fldChar w:fldCharType="begin"/>
            </w:r>
            <w:r>
              <w:rPr>
                <w:noProof/>
                <w:webHidden/>
              </w:rPr>
              <w:instrText xml:space="preserve"> PAGEREF _Toc14259356 \h </w:instrText>
            </w:r>
            <w:r>
              <w:rPr>
                <w:noProof/>
                <w:webHidden/>
              </w:rPr>
            </w:r>
            <w:r>
              <w:rPr>
                <w:noProof/>
                <w:webHidden/>
              </w:rPr>
              <w:fldChar w:fldCharType="separate"/>
            </w:r>
            <w:r w:rsidR="002736B4">
              <w:rPr>
                <w:noProof/>
                <w:webHidden/>
              </w:rPr>
              <w:t>13</w:t>
            </w:r>
            <w:r>
              <w:rPr>
                <w:noProof/>
                <w:webHidden/>
              </w:rPr>
              <w:fldChar w:fldCharType="end"/>
            </w:r>
          </w:hyperlink>
        </w:p>
        <w:p w14:paraId="0473A4C6" w14:textId="460EBAC3" w:rsidR="001C0BD7" w:rsidRDefault="001C0BD7">
          <w:pPr>
            <w:pStyle w:val="TOC1"/>
            <w:tabs>
              <w:tab w:val="left" w:pos="1320"/>
              <w:tab w:val="right" w:leader="dot" w:pos="9016"/>
            </w:tabs>
            <w:rPr>
              <w:rFonts w:asciiTheme="minorHAnsi" w:eastAsiaTheme="minorEastAsia" w:hAnsiTheme="minorHAnsi" w:cstheme="minorBidi"/>
              <w:b w:val="0"/>
              <w:noProof/>
              <w:lang w:val="sr-Cyrl-RS" w:eastAsia="sr-Cyrl-RS"/>
            </w:rPr>
          </w:pPr>
          <w:hyperlink w:anchor="_Toc14259357" w:history="1">
            <w:r w:rsidRPr="007A25AC">
              <w:rPr>
                <w:rStyle w:val="Hyperlink"/>
                <w:noProof/>
                <w:lang w:val="sr-Cyrl-RS"/>
              </w:rPr>
              <w:t>4.</w:t>
            </w:r>
            <w:r>
              <w:rPr>
                <w:rFonts w:asciiTheme="minorHAnsi" w:eastAsiaTheme="minorEastAsia" w:hAnsiTheme="minorHAnsi" w:cstheme="minorBidi"/>
                <w:b w:val="0"/>
                <w:noProof/>
                <w:lang w:val="sr-Cyrl-RS" w:eastAsia="sr-Cyrl-RS"/>
              </w:rPr>
              <w:tab/>
            </w:r>
            <w:r w:rsidRPr="007A25AC">
              <w:rPr>
                <w:rStyle w:val="Hyperlink"/>
                <w:noProof/>
                <w:lang w:val="sr-Cyrl-RS"/>
              </w:rPr>
              <w:t>Стање и</w:t>
            </w:r>
            <w:r w:rsidRPr="007A25AC">
              <w:rPr>
                <w:rStyle w:val="Hyperlink"/>
                <w:noProof/>
                <w:lang w:val="sr-Cyrl-RS"/>
              </w:rPr>
              <w:t xml:space="preserve"> </w:t>
            </w:r>
            <w:r w:rsidRPr="007A25AC">
              <w:rPr>
                <w:rStyle w:val="Hyperlink"/>
                <w:noProof/>
                <w:lang w:val="sr-Cyrl-RS"/>
              </w:rPr>
              <w:t>активности по областима</w:t>
            </w:r>
            <w:r>
              <w:rPr>
                <w:noProof/>
                <w:webHidden/>
              </w:rPr>
              <w:tab/>
            </w:r>
            <w:r>
              <w:rPr>
                <w:noProof/>
                <w:webHidden/>
              </w:rPr>
              <w:fldChar w:fldCharType="begin"/>
            </w:r>
            <w:r>
              <w:rPr>
                <w:noProof/>
                <w:webHidden/>
              </w:rPr>
              <w:instrText xml:space="preserve"> PAGEREF _Toc14259357 \h </w:instrText>
            </w:r>
            <w:r>
              <w:rPr>
                <w:noProof/>
                <w:webHidden/>
              </w:rPr>
            </w:r>
            <w:r>
              <w:rPr>
                <w:noProof/>
                <w:webHidden/>
              </w:rPr>
              <w:fldChar w:fldCharType="separate"/>
            </w:r>
            <w:r w:rsidR="002736B4">
              <w:rPr>
                <w:noProof/>
                <w:webHidden/>
              </w:rPr>
              <w:t>14</w:t>
            </w:r>
            <w:r>
              <w:rPr>
                <w:noProof/>
                <w:webHidden/>
              </w:rPr>
              <w:fldChar w:fldCharType="end"/>
            </w:r>
          </w:hyperlink>
        </w:p>
        <w:p w14:paraId="6385011E" w14:textId="61421EC2"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8" w:history="1">
            <w:r w:rsidRPr="007A25AC">
              <w:rPr>
                <w:rStyle w:val="Hyperlink"/>
                <w:b/>
                <w:noProof/>
                <w:lang w:val="sr-Cyrl-RS"/>
              </w:rPr>
              <w:t>4.1.</w:t>
            </w:r>
            <w:r>
              <w:rPr>
                <w:rFonts w:asciiTheme="minorHAnsi" w:eastAsiaTheme="minorEastAsia" w:hAnsiTheme="minorHAnsi" w:cstheme="minorBidi"/>
                <w:noProof/>
                <w:sz w:val="22"/>
                <w:lang w:val="sr-Cyrl-RS" w:eastAsia="sr-Cyrl-RS"/>
              </w:rPr>
              <w:tab/>
            </w:r>
            <w:r w:rsidRPr="007A25AC">
              <w:rPr>
                <w:rStyle w:val="Hyperlink"/>
                <w:b/>
                <w:noProof/>
                <w:lang w:val="sr-Cyrl-RS"/>
              </w:rPr>
              <w:t>Полицијско / тужилачко задржавање</w:t>
            </w:r>
            <w:r>
              <w:rPr>
                <w:noProof/>
                <w:webHidden/>
              </w:rPr>
              <w:tab/>
            </w:r>
            <w:r>
              <w:rPr>
                <w:noProof/>
                <w:webHidden/>
              </w:rPr>
              <w:fldChar w:fldCharType="begin"/>
            </w:r>
            <w:r>
              <w:rPr>
                <w:noProof/>
                <w:webHidden/>
              </w:rPr>
              <w:instrText xml:space="preserve"> PAGEREF _Toc14259358 \h </w:instrText>
            </w:r>
            <w:r>
              <w:rPr>
                <w:noProof/>
                <w:webHidden/>
              </w:rPr>
            </w:r>
            <w:r>
              <w:rPr>
                <w:noProof/>
                <w:webHidden/>
              </w:rPr>
              <w:fldChar w:fldCharType="separate"/>
            </w:r>
            <w:r w:rsidR="002736B4">
              <w:rPr>
                <w:noProof/>
                <w:webHidden/>
              </w:rPr>
              <w:t>14</w:t>
            </w:r>
            <w:r>
              <w:rPr>
                <w:noProof/>
                <w:webHidden/>
              </w:rPr>
              <w:fldChar w:fldCharType="end"/>
            </w:r>
          </w:hyperlink>
        </w:p>
        <w:p w14:paraId="0088B6CA" w14:textId="4314ABF5"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59" w:history="1">
            <w:r w:rsidRPr="007A25AC">
              <w:rPr>
                <w:rStyle w:val="Hyperlink"/>
                <w:b/>
                <w:noProof/>
                <w:lang w:val="sr-Cyrl-RS"/>
              </w:rPr>
              <w:t>4.2.</w:t>
            </w:r>
            <w:r>
              <w:rPr>
                <w:rFonts w:asciiTheme="minorHAnsi" w:eastAsiaTheme="minorEastAsia" w:hAnsiTheme="minorHAnsi" w:cstheme="minorBidi"/>
                <w:noProof/>
                <w:sz w:val="22"/>
                <w:lang w:val="sr-Cyrl-RS" w:eastAsia="sr-Cyrl-RS"/>
              </w:rPr>
              <w:tab/>
            </w:r>
            <w:r w:rsidRPr="007A25AC">
              <w:rPr>
                <w:rStyle w:val="Hyperlink"/>
                <w:b/>
                <w:noProof/>
                <w:lang w:val="sr-Cyrl-RS"/>
              </w:rPr>
              <w:t>Мера притвора и казна затвора</w:t>
            </w:r>
            <w:r>
              <w:rPr>
                <w:noProof/>
                <w:webHidden/>
              </w:rPr>
              <w:tab/>
            </w:r>
            <w:r>
              <w:rPr>
                <w:noProof/>
                <w:webHidden/>
              </w:rPr>
              <w:fldChar w:fldCharType="begin"/>
            </w:r>
            <w:r>
              <w:rPr>
                <w:noProof/>
                <w:webHidden/>
              </w:rPr>
              <w:instrText xml:space="preserve"> PAGEREF _Toc14259359 \h </w:instrText>
            </w:r>
            <w:r>
              <w:rPr>
                <w:noProof/>
                <w:webHidden/>
              </w:rPr>
            </w:r>
            <w:r>
              <w:rPr>
                <w:noProof/>
                <w:webHidden/>
              </w:rPr>
              <w:fldChar w:fldCharType="separate"/>
            </w:r>
            <w:r w:rsidR="002736B4">
              <w:rPr>
                <w:noProof/>
                <w:webHidden/>
              </w:rPr>
              <w:t>15</w:t>
            </w:r>
            <w:r>
              <w:rPr>
                <w:noProof/>
                <w:webHidden/>
              </w:rPr>
              <w:fldChar w:fldCharType="end"/>
            </w:r>
          </w:hyperlink>
        </w:p>
        <w:p w14:paraId="17D92386" w14:textId="5A8BFD31"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60" w:history="1">
            <w:r w:rsidRPr="007A25AC">
              <w:rPr>
                <w:rStyle w:val="Hyperlink"/>
                <w:b/>
                <w:noProof/>
                <w:lang w:val="sr-Cyrl-RS"/>
              </w:rPr>
              <w:t>4.3.</w:t>
            </w:r>
            <w:r>
              <w:rPr>
                <w:rFonts w:asciiTheme="minorHAnsi" w:eastAsiaTheme="minorEastAsia" w:hAnsiTheme="minorHAnsi" w:cstheme="minorBidi"/>
                <w:noProof/>
                <w:sz w:val="22"/>
                <w:lang w:val="sr-Cyrl-RS" w:eastAsia="sr-Cyrl-RS"/>
              </w:rPr>
              <w:tab/>
            </w:r>
            <w:r w:rsidRPr="007A25AC">
              <w:rPr>
                <w:rStyle w:val="Hyperlink"/>
                <w:b/>
                <w:noProof/>
                <w:lang w:val="sr-Cyrl-RS"/>
              </w:rPr>
              <w:t>Смештај без пристанка у психијатријским установама и задржавање у установама социјалне заштите</w:t>
            </w:r>
            <w:r>
              <w:rPr>
                <w:noProof/>
                <w:webHidden/>
              </w:rPr>
              <w:tab/>
            </w:r>
            <w:r>
              <w:rPr>
                <w:noProof/>
                <w:webHidden/>
              </w:rPr>
              <w:fldChar w:fldCharType="begin"/>
            </w:r>
            <w:r>
              <w:rPr>
                <w:noProof/>
                <w:webHidden/>
              </w:rPr>
              <w:instrText xml:space="preserve"> PAGEREF _Toc14259360 \h </w:instrText>
            </w:r>
            <w:r>
              <w:rPr>
                <w:noProof/>
                <w:webHidden/>
              </w:rPr>
            </w:r>
            <w:r>
              <w:rPr>
                <w:noProof/>
                <w:webHidden/>
              </w:rPr>
              <w:fldChar w:fldCharType="separate"/>
            </w:r>
            <w:r w:rsidR="002736B4">
              <w:rPr>
                <w:noProof/>
                <w:webHidden/>
              </w:rPr>
              <w:t>16</w:t>
            </w:r>
            <w:r>
              <w:rPr>
                <w:noProof/>
                <w:webHidden/>
              </w:rPr>
              <w:fldChar w:fldCharType="end"/>
            </w:r>
          </w:hyperlink>
        </w:p>
        <w:p w14:paraId="003491BE" w14:textId="25B8D426" w:rsidR="001C0BD7" w:rsidRDefault="001C0BD7">
          <w:pPr>
            <w:pStyle w:val="TOC2"/>
            <w:tabs>
              <w:tab w:val="left" w:pos="1540"/>
              <w:tab w:val="right" w:leader="dot" w:pos="9016"/>
            </w:tabs>
            <w:rPr>
              <w:rFonts w:asciiTheme="minorHAnsi" w:eastAsiaTheme="minorEastAsia" w:hAnsiTheme="minorHAnsi" w:cstheme="minorBidi"/>
              <w:noProof/>
              <w:sz w:val="22"/>
              <w:lang w:val="sr-Cyrl-RS" w:eastAsia="sr-Cyrl-RS"/>
            </w:rPr>
          </w:pPr>
          <w:hyperlink w:anchor="_Toc14259361" w:history="1">
            <w:r w:rsidRPr="007A25AC">
              <w:rPr>
                <w:rStyle w:val="Hyperlink"/>
                <w:b/>
                <w:noProof/>
                <w:lang w:val="sr-Cyrl-RS"/>
              </w:rPr>
              <w:t>4.4.</w:t>
            </w:r>
            <w:r>
              <w:rPr>
                <w:rFonts w:asciiTheme="minorHAnsi" w:eastAsiaTheme="minorEastAsia" w:hAnsiTheme="minorHAnsi" w:cstheme="minorBidi"/>
                <w:noProof/>
                <w:sz w:val="22"/>
                <w:lang w:val="sr-Cyrl-RS" w:eastAsia="sr-Cyrl-RS"/>
              </w:rPr>
              <w:tab/>
            </w:r>
            <w:r w:rsidRPr="007A25AC">
              <w:rPr>
                <w:rStyle w:val="Hyperlink"/>
                <w:b/>
                <w:noProof/>
                <w:lang w:val="sr-Cyrl-RS"/>
              </w:rPr>
              <w:t>Поступање према избеглицама / мигрантима</w:t>
            </w:r>
            <w:r>
              <w:rPr>
                <w:noProof/>
                <w:webHidden/>
              </w:rPr>
              <w:tab/>
            </w:r>
            <w:r>
              <w:rPr>
                <w:noProof/>
                <w:webHidden/>
              </w:rPr>
              <w:fldChar w:fldCharType="begin"/>
            </w:r>
            <w:r>
              <w:rPr>
                <w:noProof/>
                <w:webHidden/>
              </w:rPr>
              <w:instrText xml:space="preserve"> PAGEREF _Toc14259361 \h </w:instrText>
            </w:r>
            <w:r>
              <w:rPr>
                <w:noProof/>
                <w:webHidden/>
              </w:rPr>
            </w:r>
            <w:r>
              <w:rPr>
                <w:noProof/>
                <w:webHidden/>
              </w:rPr>
              <w:fldChar w:fldCharType="separate"/>
            </w:r>
            <w:r w:rsidR="002736B4">
              <w:rPr>
                <w:noProof/>
                <w:webHidden/>
              </w:rPr>
              <w:t>18</w:t>
            </w:r>
            <w:r>
              <w:rPr>
                <w:noProof/>
                <w:webHidden/>
              </w:rPr>
              <w:fldChar w:fldCharType="end"/>
            </w:r>
          </w:hyperlink>
        </w:p>
        <w:p w14:paraId="7BC7DEA1" w14:textId="6CC265AB" w:rsidR="001C0BD7" w:rsidRDefault="001C0BD7">
          <w:pPr>
            <w:pStyle w:val="TOC1"/>
            <w:tabs>
              <w:tab w:val="right" w:leader="dot" w:pos="9016"/>
            </w:tabs>
            <w:rPr>
              <w:rFonts w:asciiTheme="minorHAnsi" w:eastAsiaTheme="minorEastAsia" w:hAnsiTheme="minorHAnsi" w:cstheme="minorBidi"/>
              <w:b w:val="0"/>
              <w:noProof/>
              <w:lang w:val="sr-Cyrl-RS" w:eastAsia="sr-Cyrl-RS"/>
            </w:rPr>
          </w:pPr>
          <w:hyperlink w:anchor="_Toc14259362" w:history="1">
            <w:r w:rsidRPr="007A25AC">
              <w:rPr>
                <w:rStyle w:val="Hyperlink"/>
                <w:noProof/>
                <w:lang w:val="sr-Cyrl-RS"/>
              </w:rPr>
              <w:t>ДОДА</w:t>
            </w:r>
            <w:r w:rsidRPr="007A25AC">
              <w:rPr>
                <w:rStyle w:val="Hyperlink"/>
                <w:noProof/>
                <w:lang w:val="sr-Cyrl-RS"/>
              </w:rPr>
              <w:t>Т</w:t>
            </w:r>
            <w:r w:rsidRPr="007A25AC">
              <w:rPr>
                <w:rStyle w:val="Hyperlink"/>
                <w:noProof/>
                <w:lang w:val="sr-Cyrl-RS"/>
              </w:rPr>
              <w:t>АК</w:t>
            </w:r>
            <w:r w:rsidRPr="007A25AC">
              <w:rPr>
                <w:rStyle w:val="Hyperlink"/>
                <w:noProof/>
              </w:rPr>
              <w:t xml:space="preserve"> I</w:t>
            </w:r>
            <w:r>
              <w:rPr>
                <w:noProof/>
                <w:webHidden/>
              </w:rPr>
              <w:tab/>
            </w:r>
            <w:r>
              <w:rPr>
                <w:noProof/>
                <w:webHidden/>
              </w:rPr>
              <w:fldChar w:fldCharType="begin"/>
            </w:r>
            <w:r>
              <w:rPr>
                <w:noProof/>
                <w:webHidden/>
              </w:rPr>
              <w:instrText xml:space="preserve"> PAGEREF _Toc14259362 \h </w:instrText>
            </w:r>
            <w:r>
              <w:rPr>
                <w:noProof/>
                <w:webHidden/>
              </w:rPr>
            </w:r>
            <w:r>
              <w:rPr>
                <w:noProof/>
                <w:webHidden/>
              </w:rPr>
              <w:fldChar w:fldCharType="separate"/>
            </w:r>
            <w:r w:rsidR="002736B4">
              <w:rPr>
                <w:noProof/>
                <w:webHidden/>
              </w:rPr>
              <w:t>20</w:t>
            </w:r>
            <w:r>
              <w:rPr>
                <w:noProof/>
                <w:webHidden/>
              </w:rPr>
              <w:fldChar w:fldCharType="end"/>
            </w:r>
          </w:hyperlink>
        </w:p>
        <w:p w14:paraId="3DB4BC51" w14:textId="74CC54A9" w:rsidR="001C0BD7" w:rsidRDefault="001C0BD7">
          <w:pPr>
            <w:pStyle w:val="TOC1"/>
            <w:tabs>
              <w:tab w:val="right" w:leader="dot" w:pos="9016"/>
            </w:tabs>
            <w:rPr>
              <w:rFonts w:asciiTheme="minorHAnsi" w:eastAsiaTheme="minorEastAsia" w:hAnsiTheme="minorHAnsi" w:cstheme="minorBidi"/>
              <w:b w:val="0"/>
              <w:noProof/>
              <w:lang w:val="sr-Cyrl-RS" w:eastAsia="sr-Cyrl-RS"/>
            </w:rPr>
          </w:pPr>
          <w:hyperlink w:anchor="_Toc14259363" w:history="1">
            <w:r w:rsidRPr="007A25AC">
              <w:rPr>
                <w:rStyle w:val="Hyperlink"/>
                <w:noProof/>
                <w:lang w:val="sr-Cyrl-RS"/>
              </w:rPr>
              <w:t>Препоруке упућене органима власти</w:t>
            </w:r>
            <w:r>
              <w:rPr>
                <w:noProof/>
                <w:webHidden/>
              </w:rPr>
              <w:tab/>
            </w:r>
            <w:r>
              <w:rPr>
                <w:noProof/>
                <w:webHidden/>
              </w:rPr>
              <w:fldChar w:fldCharType="begin"/>
            </w:r>
            <w:r>
              <w:rPr>
                <w:noProof/>
                <w:webHidden/>
              </w:rPr>
              <w:instrText xml:space="preserve"> PAGEREF _Toc14259363 \h </w:instrText>
            </w:r>
            <w:r>
              <w:rPr>
                <w:noProof/>
                <w:webHidden/>
              </w:rPr>
            </w:r>
            <w:r>
              <w:rPr>
                <w:noProof/>
                <w:webHidden/>
              </w:rPr>
              <w:fldChar w:fldCharType="separate"/>
            </w:r>
            <w:r w:rsidR="002736B4">
              <w:rPr>
                <w:noProof/>
                <w:webHidden/>
              </w:rPr>
              <w:t>20</w:t>
            </w:r>
            <w:r>
              <w:rPr>
                <w:noProof/>
                <w:webHidden/>
              </w:rPr>
              <w:fldChar w:fldCharType="end"/>
            </w:r>
          </w:hyperlink>
        </w:p>
        <w:p w14:paraId="59A93662" w14:textId="602D78D9" w:rsidR="001C0BD7" w:rsidRDefault="001C0BD7">
          <w:pPr>
            <w:pStyle w:val="TOC2"/>
            <w:tabs>
              <w:tab w:val="right" w:leader="dot" w:pos="9016"/>
            </w:tabs>
            <w:rPr>
              <w:rFonts w:asciiTheme="minorHAnsi" w:eastAsiaTheme="minorEastAsia" w:hAnsiTheme="minorHAnsi" w:cstheme="minorBidi"/>
              <w:noProof/>
              <w:sz w:val="22"/>
              <w:lang w:val="sr-Cyrl-RS" w:eastAsia="sr-Cyrl-RS"/>
            </w:rPr>
          </w:pPr>
          <w:hyperlink w:anchor="_Toc14259364" w:history="1">
            <w:r w:rsidRPr="007A25AC">
              <w:rPr>
                <w:rStyle w:val="Hyperlink"/>
                <w:rFonts w:eastAsia="Calibri"/>
                <w:b/>
                <w:i/>
                <w:noProof/>
                <w:lang w:val="sr-Cyrl-RS"/>
              </w:rPr>
              <w:t>I-1 – Препо</w:t>
            </w:r>
            <w:r w:rsidRPr="007A25AC">
              <w:rPr>
                <w:rStyle w:val="Hyperlink"/>
                <w:rFonts w:eastAsia="Calibri"/>
                <w:b/>
                <w:i/>
                <w:noProof/>
                <w:lang w:val="sr-Cyrl-RS"/>
              </w:rPr>
              <w:t>р</w:t>
            </w:r>
            <w:r w:rsidRPr="007A25AC">
              <w:rPr>
                <w:rStyle w:val="Hyperlink"/>
                <w:rFonts w:eastAsia="Calibri"/>
                <w:b/>
                <w:i/>
                <w:noProof/>
                <w:lang w:val="sr-Cyrl-RS"/>
              </w:rPr>
              <w:t>уке упућене полицијским управама и станицама</w:t>
            </w:r>
            <w:r>
              <w:rPr>
                <w:noProof/>
                <w:webHidden/>
              </w:rPr>
              <w:tab/>
            </w:r>
            <w:r>
              <w:rPr>
                <w:noProof/>
                <w:webHidden/>
              </w:rPr>
              <w:fldChar w:fldCharType="begin"/>
            </w:r>
            <w:r>
              <w:rPr>
                <w:noProof/>
                <w:webHidden/>
              </w:rPr>
              <w:instrText xml:space="preserve"> PAGEREF _Toc14259364 \h </w:instrText>
            </w:r>
            <w:r>
              <w:rPr>
                <w:noProof/>
                <w:webHidden/>
              </w:rPr>
            </w:r>
            <w:r>
              <w:rPr>
                <w:noProof/>
                <w:webHidden/>
              </w:rPr>
              <w:fldChar w:fldCharType="separate"/>
            </w:r>
            <w:r w:rsidR="002736B4">
              <w:rPr>
                <w:noProof/>
                <w:webHidden/>
              </w:rPr>
              <w:t>20</w:t>
            </w:r>
            <w:r>
              <w:rPr>
                <w:noProof/>
                <w:webHidden/>
              </w:rPr>
              <w:fldChar w:fldCharType="end"/>
            </w:r>
          </w:hyperlink>
        </w:p>
        <w:p w14:paraId="4B9827F7" w14:textId="56E073A0" w:rsidR="001C0BD7" w:rsidRDefault="001C0BD7">
          <w:pPr>
            <w:pStyle w:val="TOC2"/>
            <w:tabs>
              <w:tab w:val="right" w:leader="dot" w:pos="9016"/>
            </w:tabs>
            <w:rPr>
              <w:rFonts w:asciiTheme="minorHAnsi" w:eastAsiaTheme="minorEastAsia" w:hAnsiTheme="minorHAnsi" w:cstheme="minorBidi"/>
              <w:noProof/>
              <w:sz w:val="22"/>
              <w:lang w:val="sr-Cyrl-RS" w:eastAsia="sr-Cyrl-RS"/>
            </w:rPr>
          </w:pPr>
          <w:hyperlink w:anchor="_Toc14259365" w:history="1">
            <w:r w:rsidRPr="007A25AC">
              <w:rPr>
                <w:rStyle w:val="Hyperlink"/>
                <w:rFonts w:eastAsia="Calibri"/>
                <w:b/>
                <w:i/>
                <w:noProof/>
                <w:lang w:val="sr-Cyrl-RS"/>
              </w:rPr>
              <w:t>I-2 – Препоруке упућене заводима за извршење кривичних санкција</w:t>
            </w:r>
            <w:r>
              <w:rPr>
                <w:noProof/>
                <w:webHidden/>
              </w:rPr>
              <w:tab/>
            </w:r>
            <w:r>
              <w:rPr>
                <w:noProof/>
                <w:webHidden/>
              </w:rPr>
              <w:fldChar w:fldCharType="begin"/>
            </w:r>
            <w:r>
              <w:rPr>
                <w:noProof/>
                <w:webHidden/>
              </w:rPr>
              <w:instrText xml:space="preserve"> PAGEREF _Toc14259365 \h </w:instrText>
            </w:r>
            <w:r>
              <w:rPr>
                <w:noProof/>
                <w:webHidden/>
              </w:rPr>
            </w:r>
            <w:r>
              <w:rPr>
                <w:noProof/>
                <w:webHidden/>
              </w:rPr>
              <w:fldChar w:fldCharType="separate"/>
            </w:r>
            <w:r w:rsidR="002736B4">
              <w:rPr>
                <w:noProof/>
                <w:webHidden/>
              </w:rPr>
              <w:t>22</w:t>
            </w:r>
            <w:r>
              <w:rPr>
                <w:noProof/>
                <w:webHidden/>
              </w:rPr>
              <w:fldChar w:fldCharType="end"/>
            </w:r>
          </w:hyperlink>
        </w:p>
        <w:p w14:paraId="27420AD2" w14:textId="28C9131A" w:rsidR="001C0BD7" w:rsidRDefault="001C0BD7">
          <w:pPr>
            <w:pStyle w:val="TOC2"/>
            <w:tabs>
              <w:tab w:val="right" w:leader="dot" w:pos="9016"/>
            </w:tabs>
            <w:rPr>
              <w:rFonts w:asciiTheme="minorHAnsi" w:eastAsiaTheme="minorEastAsia" w:hAnsiTheme="minorHAnsi" w:cstheme="minorBidi"/>
              <w:noProof/>
              <w:sz w:val="22"/>
              <w:lang w:val="sr-Cyrl-RS" w:eastAsia="sr-Cyrl-RS"/>
            </w:rPr>
          </w:pPr>
          <w:hyperlink w:anchor="_Toc14259366" w:history="1">
            <w:r w:rsidRPr="007A25AC">
              <w:rPr>
                <w:rStyle w:val="Hyperlink"/>
                <w:rFonts w:eastAsia="Calibri"/>
                <w:b/>
                <w:i/>
                <w:noProof/>
                <w:lang w:val="sr-Cyrl-RS"/>
              </w:rPr>
              <w:t>I-3 – Препоруке упућене психијатријским установама и установама социјалне заштите</w:t>
            </w:r>
            <w:r>
              <w:rPr>
                <w:noProof/>
                <w:webHidden/>
              </w:rPr>
              <w:tab/>
            </w:r>
            <w:r>
              <w:rPr>
                <w:noProof/>
                <w:webHidden/>
              </w:rPr>
              <w:fldChar w:fldCharType="begin"/>
            </w:r>
            <w:r>
              <w:rPr>
                <w:noProof/>
                <w:webHidden/>
              </w:rPr>
              <w:instrText xml:space="preserve"> PAGEREF _Toc14259366 \h </w:instrText>
            </w:r>
            <w:r>
              <w:rPr>
                <w:noProof/>
                <w:webHidden/>
              </w:rPr>
            </w:r>
            <w:r>
              <w:rPr>
                <w:noProof/>
                <w:webHidden/>
              </w:rPr>
              <w:fldChar w:fldCharType="separate"/>
            </w:r>
            <w:r w:rsidR="002736B4">
              <w:rPr>
                <w:noProof/>
                <w:webHidden/>
              </w:rPr>
              <w:t>38</w:t>
            </w:r>
            <w:r>
              <w:rPr>
                <w:noProof/>
                <w:webHidden/>
              </w:rPr>
              <w:fldChar w:fldCharType="end"/>
            </w:r>
          </w:hyperlink>
        </w:p>
        <w:p w14:paraId="2BA5D6D5" w14:textId="0D664A22" w:rsidR="001C0BD7" w:rsidRDefault="001C0BD7">
          <w:pPr>
            <w:pStyle w:val="TOC2"/>
            <w:tabs>
              <w:tab w:val="right" w:leader="dot" w:pos="9016"/>
            </w:tabs>
            <w:rPr>
              <w:rFonts w:asciiTheme="minorHAnsi" w:eastAsiaTheme="minorEastAsia" w:hAnsiTheme="minorHAnsi" w:cstheme="minorBidi"/>
              <w:noProof/>
              <w:sz w:val="22"/>
              <w:lang w:val="sr-Cyrl-RS" w:eastAsia="sr-Cyrl-RS"/>
            </w:rPr>
          </w:pPr>
          <w:hyperlink w:anchor="_Toc14259367" w:history="1">
            <w:r w:rsidRPr="007A25AC">
              <w:rPr>
                <w:rStyle w:val="Hyperlink"/>
                <w:rFonts w:eastAsia="Calibri"/>
                <w:b/>
                <w:i/>
                <w:noProof/>
                <w:lang w:val="sr-Cyrl-RS"/>
              </w:rPr>
              <w:t>I-4 – Препоруке упућене ради унапређења поступања према избеглицама / мигрантима</w:t>
            </w:r>
            <w:r>
              <w:rPr>
                <w:noProof/>
                <w:webHidden/>
              </w:rPr>
              <w:tab/>
            </w:r>
            <w:r>
              <w:rPr>
                <w:noProof/>
                <w:webHidden/>
              </w:rPr>
              <w:fldChar w:fldCharType="begin"/>
            </w:r>
            <w:r>
              <w:rPr>
                <w:noProof/>
                <w:webHidden/>
              </w:rPr>
              <w:instrText xml:space="preserve"> PAGEREF _Toc14259367 \h </w:instrText>
            </w:r>
            <w:r>
              <w:rPr>
                <w:noProof/>
                <w:webHidden/>
              </w:rPr>
            </w:r>
            <w:r>
              <w:rPr>
                <w:noProof/>
                <w:webHidden/>
              </w:rPr>
              <w:fldChar w:fldCharType="separate"/>
            </w:r>
            <w:r w:rsidR="002736B4">
              <w:rPr>
                <w:noProof/>
                <w:webHidden/>
              </w:rPr>
              <w:t>46</w:t>
            </w:r>
            <w:r>
              <w:rPr>
                <w:noProof/>
                <w:webHidden/>
              </w:rPr>
              <w:fldChar w:fldCharType="end"/>
            </w:r>
          </w:hyperlink>
        </w:p>
        <w:p w14:paraId="142F7A3B" w14:textId="555E2830" w:rsidR="001C0BD7" w:rsidRDefault="001C0BD7">
          <w:pPr>
            <w:pStyle w:val="TOC1"/>
            <w:tabs>
              <w:tab w:val="right" w:leader="dot" w:pos="9016"/>
            </w:tabs>
            <w:rPr>
              <w:rFonts w:asciiTheme="minorHAnsi" w:eastAsiaTheme="minorEastAsia" w:hAnsiTheme="minorHAnsi" w:cstheme="minorBidi"/>
              <w:b w:val="0"/>
              <w:noProof/>
              <w:lang w:val="sr-Cyrl-RS" w:eastAsia="sr-Cyrl-RS"/>
            </w:rPr>
          </w:pPr>
          <w:hyperlink w:anchor="_Toc14259368" w:history="1">
            <w:r w:rsidRPr="007A25AC">
              <w:rPr>
                <w:rStyle w:val="Hyperlink"/>
                <w:noProof/>
                <w:lang w:val="sr-Cyrl-RS"/>
              </w:rPr>
              <w:t>ДОДАТАК</w:t>
            </w:r>
            <w:r w:rsidRPr="007A25AC">
              <w:rPr>
                <w:rStyle w:val="Hyperlink"/>
                <w:noProof/>
              </w:rPr>
              <w:t xml:space="preserve"> II</w:t>
            </w:r>
            <w:r>
              <w:rPr>
                <w:noProof/>
                <w:webHidden/>
              </w:rPr>
              <w:tab/>
            </w:r>
            <w:r>
              <w:rPr>
                <w:noProof/>
                <w:webHidden/>
              </w:rPr>
              <w:fldChar w:fldCharType="begin"/>
            </w:r>
            <w:r>
              <w:rPr>
                <w:noProof/>
                <w:webHidden/>
              </w:rPr>
              <w:instrText xml:space="preserve"> PAGEREF _Toc14259368 \h </w:instrText>
            </w:r>
            <w:r>
              <w:rPr>
                <w:noProof/>
                <w:webHidden/>
              </w:rPr>
            </w:r>
            <w:r>
              <w:rPr>
                <w:noProof/>
                <w:webHidden/>
              </w:rPr>
              <w:fldChar w:fldCharType="separate"/>
            </w:r>
            <w:r w:rsidR="002736B4">
              <w:rPr>
                <w:noProof/>
                <w:webHidden/>
              </w:rPr>
              <w:t>49</w:t>
            </w:r>
            <w:r>
              <w:rPr>
                <w:noProof/>
                <w:webHidden/>
              </w:rPr>
              <w:fldChar w:fldCharType="end"/>
            </w:r>
          </w:hyperlink>
        </w:p>
        <w:p w14:paraId="7C70DC88" w14:textId="4C126C80" w:rsidR="001C0BD7" w:rsidRDefault="001C0BD7">
          <w:pPr>
            <w:pStyle w:val="TOC1"/>
            <w:tabs>
              <w:tab w:val="right" w:leader="dot" w:pos="9016"/>
            </w:tabs>
            <w:rPr>
              <w:rFonts w:asciiTheme="minorHAnsi" w:eastAsiaTheme="minorEastAsia" w:hAnsiTheme="minorHAnsi" w:cstheme="minorBidi"/>
              <w:b w:val="0"/>
              <w:noProof/>
              <w:lang w:val="sr-Cyrl-RS" w:eastAsia="sr-Cyrl-RS"/>
            </w:rPr>
          </w:pPr>
          <w:hyperlink w:anchor="_Toc14259369" w:history="1">
            <w:r w:rsidRPr="007A25AC">
              <w:rPr>
                <w:rStyle w:val="Hyperlink"/>
                <w:noProof/>
              </w:rPr>
              <w:t>O</w:t>
            </w:r>
            <w:r w:rsidRPr="007A25AC">
              <w:rPr>
                <w:rStyle w:val="Hyperlink"/>
                <w:noProof/>
                <w:lang w:val="sr-Cyrl-RS"/>
              </w:rPr>
              <w:t>длука о накнадама за учешће у обављању послова</w:t>
            </w:r>
            <w:r>
              <w:rPr>
                <w:noProof/>
                <w:webHidden/>
              </w:rPr>
              <w:tab/>
            </w:r>
            <w:r>
              <w:rPr>
                <w:noProof/>
                <w:webHidden/>
              </w:rPr>
              <w:fldChar w:fldCharType="begin"/>
            </w:r>
            <w:r>
              <w:rPr>
                <w:noProof/>
                <w:webHidden/>
              </w:rPr>
              <w:instrText xml:space="preserve"> PAGEREF _Toc14259369 \h </w:instrText>
            </w:r>
            <w:r>
              <w:rPr>
                <w:noProof/>
                <w:webHidden/>
              </w:rPr>
            </w:r>
            <w:r>
              <w:rPr>
                <w:noProof/>
                <w:webHidden/>
              </w:rPr>
              <w:fldChar w:fldCharType="separate"/>
            </w:r>
            <w:r w:rsidR="002736B4">
              <w:rPr>
                <w:noProof/>
                <w:webHidden/>
              </w:rPr>
              <w:t>49</w:t>
            </w:r>
            <w:r>
              <w:rPr>
                <w:noProof/>
                <w:webHidden/>
              </w:rPr>
              <w:fldChar w:fldCharType="end"/>
            </w:r>
          </w:hyperlink>
        </w:p>
        <w:p w14:paraId="10C948F7" w14:textId="20E5BAD9" w:rsidR="001C0BD7" w:rsidRDefault="001C0BD7">
          <w:pPr>
            <w:pStyle w:val="TOC1"/>
            <w:tabs>
              <w:tab w:val="right" w:leader="dot" w:pos="9016"/>
            </w:tabs>
            <w:rPr>
              <w:rFonts w:asciiTheme="minorHAnsi" w:eastAsiaTheme="minorEastAsia" w:hAnsiTheme="minorHAnsi" w:cstheme="minorBidi"/>
              <w:b w:val="0"/>
              <w:noProof/>
              <w:lang w:val="sr-Cyrl-RS" w:eastAsia="sr-Cyrl-RS"/>
            </w:rPr>
          </w:pPr>
          <w:hyperlink w:anchor="_Toc14259370" w:history="1">
            <w:r w:rsidRPr="007A25AC">
              <w:rPr>
                <w:rStyle w:val="Hyperlink"/>
                <w:noProof/>
                <w:lang w:val="sr-Cyrl-RS"/>
              </w:rPr>
              <w:t>Националног механизма за превенцију тортуре</w:t>
            </w:r>
            <w:r>
              <w:rPr>
                <w:noProof/>
                <w:webHidden/>
              </w:rPr>
              <w:tab/>
            </w:r>
            <w:r>
              <w:rPr>
                <w:noProof/>
                <w:webHidden/>
              </w:rPr>
              <w:fldChar w:fldCharType="begin"/>
            </w:r>
            <w:r>
              <w:rPr>
                <w:noProof/>
                <w:webHidden/>
              </w:rPr>
              <w:instrText xml:space="preserve"> PAGEREF _Toc14259370 \h </w:instrText>
            </w:r>
            <w:r>
              <w:rPr>
                <w:noProof/>
                <w:webHidden/>
              </w:rPr>
            </w:r>
            <w:r>
              <w:rPr>
                <w:noProof/>
                <w:webHidden/>
              </w:rPr>
              <w:fldChar w:fldCharType="separate"/>
            </w:r>
            <w:r w:rsidR="002736B4">
              <w:rPr>
                <w:noProof/>
                <w:webHidden/>
              </w:rPr>
              <w:t>49</w:t>
            </w:r>
            <w:r>
              <w:rPr>
                <w:noProof/>
                <w:webHidden/>
              </w:rPr>
              <w:fldChar w:fldCharType="end"/>
            </w:r>
          </w:hyperlink>
        </w:p>
        <w:p w14:paraId="1500F371" w14:textId="659E0956" w:rsidR="001C0BD7" w:rsidRDefault="001C0BD7">
          <w:pPr>
            <w:pStyle w:val="TOC1"/>
            <w:tabs>
              <w:tab w:val="right" w:leader="dot" w:pos="9016"/>
            </w:tabs>
            <w:rPr>
              <w:rFonts w:asciiTheme="minorHAnsi" w:eastAsiaTheme="minorEastAsia" w:hAnsiTheme="minorHAnsi" w:cstheme="minorBidi"/>
              <w:b w:val="0"/>
              <w:noProof/>
              <w:lang w:val="sr-Cyrl-RS" w:eastAsia="sr-Cyrl-RS"/>
            </w:rPr>
          </w:pPr>
          <w:hyperlink w:anchor="_Toc14259371" w:history="1">
            <w:r w:rsidRPr="007A25AC">
              <w:rPr>
                <w:rStyle w:val="Hyperlink"/>
                <w:noProof/>
                <w:lang w:val="sr-Cyrl-RS"/>
              </w:rPr>
              <w:t>ДОДАТАК</w:t>
            </w:r>
            <w:r w:rsidRPr="007A25AC">
              <w:rPr>
                <w:rStyle w:val="Hyperlink"/>
                <w:noProof/>
              </w:rPr>
              <w:t xml:space="preserve"> III</w:t>
            </w:r>
            <w:r>
              <w:rPr>
                <w:noProof/>
                <w:webHidden/>
              </w:rPr>
              <w:tab/>
            </w:r>
            <w:r>
              <w:rPr>
                <w:noProof/>
                <w:webHidden/>
              </w:rPr>
              <w:fldChar w:fldCharType="begin"/>
            </w:r>
            <w:r>
              <w:rPr>
                <w:noProof/>
                <w:webHidden/>
              </w:rPr>
              <w:instrText xml:space="preserve"> PAGEREF _Toc14259371 \h </w:instrText>
            </w:r>
            <w:r>
              <w:rPr>
                <w:noProof/>
                <w:webHidden/>
              </w:rPr>
            </w:r>
            <w:r>
              <w:rPr>
                <w:noProof/>
                <w:webHidden/>
              </w:rPr>
              <w:fldChar w:fldCharType="separate"/>
            </w:r>
            <w:r w:rsidR="002736B4">
              <w:rPr>
                <w:noProof/>
                <w:webHidden/>
              </w:rPr>
              <w:t>51</w:t>
            </w:r>
            <w:r>
              <w:rPr>
                <w:noProof/>
                <w:webHidden/>
              </w:rPr>
              <w:fldChar w:fldCharType="end"/>
            </w:r>
          </w:hyperlink>
        </w:p>
        <w:p w14:paraId="6087E302" w14:textId="72EF68C3" w:rsidR="001C0BD7" w:rsidRDefault="001C0BD7">
          <w:pPr>
            <w:pStyle w:val="TOC1"/>
            <w:tabs>
              <w:tab w:val="right" w:leader="dot" w:pos="9016"/>
            </w:tabs>
            <w:rPr>
              <w:rFonts w:asciiTheme="minorHAnsi" w:eastAsiaTheme="minorEastAsia" w:hAnsiTheme="minorHAnsi" w:cstheme="minorBidi"/>
              <w:b w:val="0"/>
              <w:noProof/>
              <w:lang w:val="sr-Cyrl-RS" w:eastAsia="sr-Cyrl-RS"/>
            </w:rPr>
          </w:pPr>
          <w:hyperlink w:anchor="_Toc14259372" w:history="1">
            <w:r w:rsidRPr="007A25AC">
              <w:rPr>
                <w:rStyle w:val="Hyperlink"/>
                <w:noProof/>
                <w:lang w:val="sr-Cyrl-RS"/>
              </w:rPr>
              <w:t>Споразум о сарадњи</w:t>
            </w:r>
            <w:r>
              <w:rPr>
                <w:noProof/>
                <w:webHidden/>
              </w:rPr>
              <w:tab/>
            </w:r>
            <w:r>
              <w:rPr>
                <w:noProof/>
                <w:webHidden/>
              </w:rPr>
              <w:fldChar w:fldCharType="begin"/>
            </w:r>
            <w:r>
              <w:rPr>
                <w:noProof/>
                <w:webHidden/>
              </w:rPr>
              <w:instrText xml:space="preserve"> PAGEREF _Toc14259372 \h </w:instrText>
            </w:r>
            <w:r>
              <w:rPr>
                <w:noProof/>
                <w:webHidden/>
              </w:rPr>
            </w:r>
            <w:r>
              <w:rPr>
                <w:noProof/>
                <w:webHidden/>
              </w:rPr>
              <w:fldChar w:fldCharType="separate"/>
            </w:r>
            <w:r w:rsidR="002736B4">
              <w:rPr>
                <w:noProof/>
                <w:webHidden/>
              </w:rPr>
              <w:t>51</w:t>
            </w:r>
            <w:r>
              <w:rPr>
                <w:noProof/>
                <w:webHidden/>
              </w:rPr>
              <w:fldChar w:fldCharType="end"/>
            </w:r>
          </w:hyperlink>
        </w:p>
        <w:p w14:paraId="486A6D2B" w14:textId="3DF1FF71" w:rsidR="0047425B" w:rsidRDefault="001C0BD7">
          <w:r>
            <w:fldChar w:fldCharType="end"/>
          </w:r>
        </w:p>
      </w:sdtContent>
    </w:sdt>
    <w:p w14:paraId="2CC33E2A" w14:textId="77777777" w:rsidR="00793A10" w:rsidRPr="00F52061" w:rsidRDefault="00FE4A51" w:rsidP="000A40C5">
      <w:pPr>
        <w:spacing w:before="0" w:after="0"/>
        <w:ind w:firstLine="0"/>
        <w:rPr>
          <w:color w:val="000000"/>
          <w:lang w:val="sr-Cyrl-RS"/>
        </w:rPr>
      </w:pPr>
      <w:r w:rsidRPr="00F52061">
        <w:rPr>
          <w:color w:val="000000"/>
          <w:lang w:val="sr-Cyrl-RS"/>
        </w:rPr>
        <w:br w:type="page"/>
      </w:r>
    </w:p>
    <w:p w14:paraId="59349285" w14:textId="77777777" w:rsidR="00EA54A8" w:rsidRPr="00F52061" w:rsidRDefault="00F52061" w:rsidP="00970BC0">
      <w:pPr>
        <w:pStyle w:val="Heading1"/>
        <w:numPr>
          <w:ilvl w:val="0"/>
          <w:numId w:val="0"/>
        </w:numPr>
        <w:shd w:val="clear" w:color="auto" w:fill="D9D9D9" w:themeFill="background1" w:themeFillShade="D9"/>
        <w:spacing w:before="0" w:after="0"/>
        <w:jc w:val="both"/>
        <w:rPr>
          <w:lang w:val="sr-Cyrl-RS"/>
        </w:rPr>
      </w:pPr>
      <w:bookmarkStart w:id="3" w:name="_Toc14259341"/>
      <w:r>
        <w:rPr>
          <w:lang w:val="sr-Cyrl-RS"/>
        </w:rPr>
        <w:lastRenderedPageBreak/>
        <w:t>1.</w:t>
      </w:r>
      <w:r>
        <w:rPr>
          <w:lang w:val="sr-Cyrl-RS"/>
        </w:rPr>
        <w:tab/>
      </w:r>
      <w:r w:rsidR="00EA54A8" w:rsidRPr="00F52061">
        <w:rPr>
          <w:lang w:val="sr-Cyrl-RS"/>
        </w:rPr>
        <w:t>Увод</w:t>
      </w:r>
      <w:bookmarkEnd w:id="3"/>
    </w:p>
    <w:p w14:paraId="50E5DA2C" w14:textId="77777777" w:rsidR="00223834" w:rsidRPr="00223834" w:rsidRDefault="00223834" w:rsidP="00223834">
      <w:pPr>
        <w:spacing w:before="0" w:after="0"/>
        <w:ind w:firstLine="0"/>
        <w:rPr>
          <w:sz w:val="10"/>
          <w:szCs w:val="10"/>
          <w:lang w:val="sr-Cyrl-RS"/>
        </w:rPr>
      </w:pPr>
    </w:p>
    <w:p w14:paraId="1CEFAC5E" w14:textId="77777777" w:rsidR="00223834" w:rsidRPr="00223834" w:rsidRDefault="00223834" w:rsidP="00223834">
      <w:pPr>
        <w:spacing w:before="0" w:after="0"/>
        <w:ind w:firstLine="0"/>
        <w:outlineLvl w:val="1"/>
        <w:rPr>
          <w:b/>
          <w:sz w:val="28"/>
          <w:szCs w:val="28"/>
          <w:lang w:val="sr-Cyrl-RS"/>
        </w:rPr>
      </w:pPr>
      <w:bookmarkStart w:id="4" w:name="_Toc14259342"/>
      <w:r w:rsidRPr="00223834">
        <w:rPr>
          <w:b/>
          <w:sz w:val="28"/>
          <w:szCs w:val="28"/>
          <w:lang w:val="sr-Cyrl-RS"/>
        </w:rPr>
        <w:t>1.1</w:t>
      </w:r>
      <w:r w:rsidR="00054D0C">
        <w:rPr>
          <w:b/>
          <w:sz w:val="28"/>
          <w:szCs w:val="28"/>
          <w:lang w:val="sr-Cyrl-RS"/>
        </w:rPr>
        <w:t>.</w:t>
      </w:r>
      <w:r w:rsidR="00054D0C">
        <w:rPr>
          <w:b/>
          <w:sz w:val="28"/>
          <w:szCs w:val="28"/>
          <w:lang w:val="sr-Cyrl-RS"/>
        </w:rPr>
        <w:tab/>
      </w:r>
      <w:r w:rsidRPr="00223834">
        <w:rPr>
          <w:b/>
          <w:sz w:val="28"/>
          <w:szCs w:val="28"/>
          <w:lang w:val="sr-Cyrl-RS"/>
        </w:rPr>
        <w:t>Мандат</w:t>
      </w:r>
      <w:bookmarkEnd w:id="4"/>
    </w:p>
    <w:p w14:paraId="31B45895" w14:textId="77777777" w:rsidR="00223834" w:rsidRPr="00F52061" w:rsidRDefault="00223834" w:rsidP="00223834">
      <w:pPr>
        <w:spacing w:before="0" w:after="0"/>
        <w:ind w:firstLine="0"/>
        <w:rPr>
          <w:sz w:val="16"/>
          <w:szCs w:val="16"/>
          <w:lang w:val="sr-Cyrl-RS"/>
        </w:rPr>
      </w:pPr>
    </w:p>
    <w:p w14:paraId="6EB71C13" w14:textId="77777777" w:rsidR="00711010" w:rsidRPr="00711010" w:rsidRDefault="00711010" w:rsidP="00711010">
      <w:pPr>
        <w:spacing w:before="0" w:after="0"/>
        <w:ind w:firstLine="0"/>
        <w:rPr>
          <w:rFonts w:cs="Arial"/>
          <w:lang w:val="sr-Cyrl-RS"/>
        </w:rPr>
      </w:pPr>
      <w:r w:rsidRPr="00711010">
        <w:rPr>
          <w:rFonts w:cs="Arial"/>
          <w:lang w:val="sr-Cyrl-RS"/>
        </w:rPr>
        <w:t>Опционим протоколом уз Конвенцију против тортуре</w:t>
      </w:r>
      <w:r w:rsidRPr="00711010">
        <w:rPr>
          <w:rFonts w:ascii="Arial" w:hAnsi="Arial" w:cs="Arial"/>
          <w:lang w:val="sr-Cyrl-RS"/>
        </w:rPr>
        <w:t xml:space="preserve"> </w:t>
      </w:r>
      <w:r w:rsidRPr="00711010">
        <w:rPr>
          <w:rFonts w:cs="Arial"/>
          <w:lang w:val="sr-Cyrl-RS"/>
        </w:rPr>
        <w:t>и других сурових, нељудских или понижавајућих казни и поступака</w:t>
      </w:r>
      <w:r w:rsidRPr="00711010">
        <w:rPr>
          <w:rFonts w:cs="Times New Roman"/>
          <w:vertAlign w:val="superscript"/>
          <w:lang w:val="sr-Cyrl-RS"/>
        </w:rPr>
        <w:footnoteReference w:id="1"/>
      </w:r>
      <w:r w:rsidRPr="00711010">
        <w:rPr>
          <w:rFonts w:cs="Arial"/>
          <w:lang w:val="sr-Cyrl-RS"/>
        </w:rPr>
        <w:t xml:space="preserve"> (Опциони протокол) државе чланице су </w:t>
      </w:r>
      <w:r w:rsidRPr="00711010">
        <w:rPr>
          <w:lang w:val="sr-Cyrl-RS"/>
        </w:rPr>
        <w:t>се споразумеле да успоставе систем редовних посета местима где се налазе лица лишена слободе од стране независних међународних и домаћих тела, ради превенције тортуре и других сурових нељудских или понижавајућих казни и поступака.</w:t>
      </w:r>
    </w:p>
    <w:p w14:paraId="01BCFDD7" w14:textId="77777777" w:rsidR="00711010" w:rsidRPr="00711010" w:rsidRDefault="00711010" w:rsidP="00711010">
      <w:pPr>
        <w:spacing w:before="0" w:after="0"/>
        <w:ind w:firstLine="0"/>
        <w:rPr>
          <w:rFonts w:cs="Arial"/>
          <w:sz w:val="16"/>
          <w:szCs w:val="16"/>
          <w:lang w:val="sr-Cyrl-RS"/>
        </w:rPr>
      </w:pPr>
      <w:bookmarkStart w:id="5" w:name="_GoBack"/>
      <w:bookmarkEnd w:id="5"/>
    </w:p>
    <w:p w14:paraId="4A62DB2D" w14:textId="77777777" w:rsidR="00711010" w:rsidRPr="00B65C45" w:rsidRDefault="00711010" w:rsidP="00711010">
      <w:pPr>
        <w:tabs>
          <w:tab w:val="left" w:pos="0"/>
        </w:tabs>
        <w:spacing w:before="0" w:after="0"/>
        <w:ind w:firstLine="0"/>
        <w:rPr>
          <w:lang w:val="sr-Cyrl-RS"/>
        </w:rPr>
      </w:pPr>
      <w:r w:rsidRPr="00B65C45">
        <w:rPr>
          <w:lang w:val="sr-Cyrl-RS"/>
        </w:rPr>
        <w:t xml:space="preserve">Опционим протоколом </w:t>
      </w:r>
      <w:r>
        <w:rPr>
          <w:lang w:val="sr-Cyrl-RS"/>
        </w:rPr>
        <w:t xml:space="preserve">је </w:t>
      </w:r>
      <w:r w:rsidRPr="00B65C45">
        <w:rPr>
          <w:lang w:val="sr-Cyrl-RS"/>
        </w:rPr>
        <w:t xml:space="preserve">успостављен </w:t>
      </w:r>
      <w:proofErr w:type="spellStart"/>
      <w:r w:rsidRPr="00B65C45">
        <w:rPr>
          <w:lang w:val="sr-Cyrl-RS"/>
        </w:rPr>
        <w:t>Поткомитет</w:t>
      </w:r>
      <w:proofErr w:type="spellEnd"/>
      <w:r w:rsidRPr="00B65C45">
        <w:rPr>
          <w:lang w:val="sr-Cyrl-RS"/>
        </w:rPr>
        <w:t xml:space="preserve"> за превенцију тортуре и других сурових, нељудских или понижавајућих казни и поступака</w:t>
      </w:r>
      <w:r>
        <w:rPr>
          <w:lang w:val="sr-Latn-RS"/>
        </w:rPr>
        <w:t xml:space="preserve"> (</w:t>
      </w:r>
      <w:proofErr w:type="spellStart"/>
      <w:r w:rsidRPr="00D301EA">
        <w:rPr>
          <w:lang w:val="sr-Cyrl-RS"/>
        </w:rPr>
        <w:t>Поткомитет</w:t>
      </w:r>
      <w:proofErr w:type="spellEnd"/>
      <w:r w:rsidRPr="00D301EA">
        <w:rPr>
          <w:lang w:val="sr-Cyrl-RS"/>
        </w:rPr>
        <w:t xml:space="preserve"> за превенцију тортуре</w:t>
      </w:r>
      <w:r>
        <w:rPr>
          <w:lang w:val="sr-Latn-RS"/>
        </w:rPr>
        <w:t>)</w:t>
      </w:r>
      <w:r>
        <w:rPr>
          <w:lang w:val="sr-Cyrl-RS"/>
        </w:rPr>
        <w:t>, који</w:t>
      </w:r>
      <w:r w:rsidRPr="00711010">
        <w:rPr>
          <w:lang w:val="sr-Cyrl-RS"/>
        </w:rPr>
        <w:t xml:space="preserve"> </w:t>
      </w:r>
      <w:r w:rsidRPr="00B65C45">
        <w:rPr>
          <w:lang w:val="sr-Cyrl-RS"/>
        </w:rPr>
        <w:t>је овлашћен да обилази сва места задржавања и да даје препоруке државама чланицама у вези са заштитом лица лишених слободе од тортуре и других сурових, нељудских или понижавајућих казни и поступака</w:t>
      </w:r>
      <w:r w:rsidR="00FD2DBA">
        <w:rPr>
          <w:lang w:val="sr-Cyrl-RS"/>
        </w:rPr>
        <w:t>.</w:t>
      </w:r>
    </w:p>
    <w:p w14:paraId="4D7F1E6C" w14:textId="77777777" w:rsidR="00711010" w:rsidRPr="00711010" w:rsidRDefault="00711010" w:rsidP="00711010">
      <w:pPr>
        <w:spacing w:before="0" w:after="0"/>
        <w:ind w:firstLine="0"/>
        <w:rPr>
          <w:sz w:val="16"/>
          <w:szCs w:val="16"/>
          <w:lang w:val="sr-Cyrl-RS"/>
        </w:rPr>
      </w:pPr>
    </w:p>
    <w:p w14:paraId="20BEF43F" w14:textId="77777777" w:rsidR="00223834" w:rsidRPr="00F52061" w:rsidRDefault="00711010" w:rsidP="00223834">
      <w:pPr>
        <w:pStyle w:val="Normal1"/>
        <w:spacing w:before="0" w:beforeAutospacing="0" w:after="0" w:afterAutospacing="0"/>
        <w:jc w:val="both"/>
        <w:rPr>
          <w:rFonts w:ascii="Book Antiqua" w:hAnsi="Book Antiqua"/>
          <w:lang w:val="sr-Cyrl-RS"/>
        </w:rPr>
      </w:pPr>
      <w:r>
        <w:rPr>
          <w:rFonts w:ascii="Book Antiqua" w:hAnsi="Book Antiqua"/>
          <w:lang w:val="sr-Cyrl-RS"/>
        </w:rPr>
        <w:t xml:space="preserve">Истовремено, </w:t>
      </w:r>
      <w:r w:rsidR="00223834" w:rsidRPr="00F52061">
        <w:rPr>
          <w:rFonts w:ascii="Book Antiqua" w:hAnsi="Book Antiqua"/>
          <w:lang w:val="sr-Cyrl-RS"/>
        </w:rPr>
        <w:t>Опционим протоколом одређено је да свака држава чланица има обавезу да има, успостави или одреди једно или више тела на националном нивоу која врше посете ради превенције тортуре и других сурових, нељудских или понижавајућих казни и поступака.</w:t>
      </w:r>
    </w:p>
    <w:p w14:paraId="58ACD4A6" w14:textId="77777777" w:rsidR="00223834" w:rsidRPr="00F52061" w:rsidRDefault="00223834" w:rsidP="00223834">
      <w:pPr>
        <w:pStyle w:val="clan"/>
        <w:spacing w:before="0" w:after="0"/>
        <w:jc w:val="both"/>
        <w:rPr>
          <w:rFonts w:ascii="Book Antiqua" w:hAnsi="Book Antiqua"/>
          <w:b w:val="0"/>
          <w:sz w:val="16"/>
          <w:szCs w:val="16"/>
          <w:lang w:val="sr-Cyrl-RS"/>
        </w:rPr>
      </w:pPr>
    </w:p>
    <w:tbl>
      <w:tblPr>
        <w:tblStyle w:val="TableGrid"/>
        <w:tblW w:w="5000" w:type="pct"/>
        <w:tblLook w:val="04A0" w:firstRow="1" w:lastRow="0" w:firstColumn="1" w:lastColumn="0" w:noHBand="0" w:noVBand="1"/>
      </w:tblPr>
      <w:tblGrid>
        <w:gridCol w:w="9016"/>
      </w:tblGrid>
      <w:tr w:rsidR="00223834" w:rsidRPr="00F52061" w14:paraId="51A56FE7" w14:textId="77777777" w:rsidTr="00711010">
        <w:tc>
          <w:tcPr>
            <w:tcW w:w="5000" w:type="pct"/>
            <w:shd w:val="clear" w:color="auto" w:fill="D9D9D9" w:themeFill="background1" w:themeFillShade="D9"/>
          </w:tcPr>
          <w:p w14:paraId="7966D43F" w14:textId="77777777" w:rsidR="00223834" w:rsidRPr="00F52061" w:rsidRDefault="00223834" w:rsidP="004C599B">
            <w:pPr>
              <w:spacing w:before="0" w:after="0"/>
              <w:ind w:firstLine="0"/>
              <w:rPr>
                <w:sz w:val="10"/>
                <w:szCs w:val="10"/>
                <w:lang w:val="sr-Cyrl-RS"/>
              </w:rPr>
            </w:pPr>
          </w:p>
          <w:p w14:paraId="78E95CF5" w14:textId="77777777" w:rsidR="00223834" w:rsidRPr="00F52061" w:rsidRDefault="00223834" w:rsidP="004C599B">
            <w:pPr>
              <w:spacing w:before="0" w:after="0"/>
              <w:ind w:firstLine="0"/>
              <w:rPr>
                <w:lang w:val="sr-Cyrl-RS"/>
              </w:rPr>
            </w:pPr>
            <w:r w:rsidRPr="00F52061">
              <w:rPr>
                <w:lang w:val="sr-Cyrl-RS"/>
              </w:rPr>
              <w:t>НПМ има право:</w:t>
            </w:r>
          </w:p>
          <w:p w14:paraId="2BA02EBF" w14:textId="77777777" w:rsidR="00223834" w:rsidRPr="00F52061" w:rsidRDefault="00223834" w:rsidP="004C599B">
            <w:pPr>
              <w:pStyle w:val="ListParagraph"/>
              <w:numPr>
                <w:ilvl w:val="0"/>
                <w:numId w:val="7"/>
              </w:numPr>
              <w:ind w:left="157" w:hanging="157"/>
              <w:jc w:val="both"/>
              <w:rPr>
                <w:rFonts w:ascii="Book Antiqua" w:hAnsi="Book Antiqua"/>
                <w:sz w:val="22"/>
                <w:lang w:val="sr-Cyrl-RS"/>
              </w:rPr>
            </w:pPr>
            <w:r w:rsidRPr="00F52061">
              <w:rPr>
                <w:rFonts w:ascii="Book Antiqua" w:hAnsi="Book Antiqua"/>
                <w:sz w:val="22"/>
                <w:lang w:val="sr-Cyrl-RS"/>
              </w:rPr>
              <w:t>на приступ свим подацима о броју и третману лица лишених слободе у установама задржавања, као и броју установа и њиховој локацији;</w:t>
            </w:r>
          </w:p>
          <w:p w14:paraId="3B2E2616" w14:textId="77777777" w:rsidR="00223834" w:rsidRPr="00F52061" w:rsidRDefault="00223834" w:rsidP="004C599B">
            <w:pPr>
              <w:pStyle w:val="ListParagraph"/>
              <w:numPr>
                <w:ilvl w:val="0"/>
                <w:numId w:val="7"/>
              </w:numPr>
              <w:ind w:left="157" w:hanging="157"/>
              <w:jc w:val="both"/>
              <w:rPr>
                <w:rFonts w:ascii="Book Antiqua" w:hAnsi="Book Antiqua"/>
                <w:sz w:val="22"/>
                <w:lang w:val="sr-Cyrl-RS"/>
              </w:rPr>
            </w:pPr>
            <w:r w:rsidRPr="00F52061">
              <w:rPr>
                <w:rFonts w:ascii="Book Antiqua" w:hAnsi="Book Antiqua"/>
                <w:sz w:val="22"/>
                <w:lang w:val="sr-Cyrl-RS"/>
              </w:rPr>
              <w:t>на приступ свим притворским установама, њиховим инсталацијама и објектима, по слободном избору;</w:t>
            </w:r>
          </w:p>
          <w:p w14:paraId="7477E584" w14:textId="77777777" w:rsidR="00711010" w:rsidRDefault="00223834" w:rsidP="004C599B">
            <w:pPr>
              <w:pStyle w:val="ListParagraph"/>
              <w:numPr>
                <w:ilvl w:val="0"/>
                <w:numId w:val="7"/>
              </w:numPr>
              <w:ind w:left="157" w:hanging="157"/>
              <w:jc w:val="both"/>
              <w:rPr>
                <w:rFonts w:ascii="Book Antiqua" w:hAnsi="Book Antiqua"/>
                <w:sz w:val="22"/>
                <w:szCs w:val="22"/>
                <w:lang w:val="sr-Cyrl-RS"/>
              </w:rPr>
            </w:pPr>
            <w:r w:rsidRPr="00F52061">
              <w:rPr>
                <w:rFonts w:ascii="Book Antiqua" w:hAnsi="Book Antiqua"/>
                <w:sz w:val="22"/>
                <w:lang w:val="sr-Cyrl-RS"/>
              </w:rPr>
              <w:t xml:space="preserve">на несметане разговоре са лицима лишеним слободе без присуства сведока, било лично или са преводиоцем уколико је потребно, као и било којом другом особом </w:t>
            </w:r>
            <w:r w:rsidRPr="00F52061">
              <w:rPr>
                <w:rFonts w:ascii="Book Antiqua" w:hAnsi="Book Antiqua"/>
                <w:sz w:val="22"/>
                <w:szCs w:val="22"/>
                <w:lang w:val="sr-Cyrl-RS"/>
              </w:rPr>
              <w:t>за коју НПМ сматра да може да пружи значајне информације, по слободном избору</w:t>
            </w:r>
            <w:r w:rsidR="00711010">
              <w:rPr>
                <w:rFonts w:ascii="Book Antiqua" w:hAnsi="Book Antiqua"/>
                <w:sz w:val="22"/>
                <w:szCs w:val="22"/>
                <w:lang w:val="sr-Cyrl-RS"/>
              </w:rPr>
              <w:t>;</w:t>
            </w:r>
          </w:p>
          <w:p w14:paraId="36ACFCC1" w14:textId="77777777" w:rsidR="00223834" w:rsidRPr="00711010" w:rsidRDefault="00711010" w:rsidP="004C599B">
            <w:pPr>
              <w:pStyle w:val="ListParagraph"/>
              <w:numPr>
                <w:ilvl w:val="0"/>
                <w:numId w:val="7"/>
              </w:numPr>
              <w:ind w:left="157" w:hanging="157"/>
              <w:jc w:val="both"/>
              <w:rPr>
                <w:rFonts w:ascii="Book Antiqua" w:hAnsi="Book Antiqua"/>
                <w:sz w:val="22"/>
                <w:lang w:val="sr-Cyrl-RS"/>
              </w:rPr>
            </w:pPr>
            <w:r>
              <w:rPr>
                <w:rFonts w:ascii="Book Antiqua" w:hAnsi="Book Antiqua"/>
                <w:sz w:val="22"/>
                <w:lang w:val="sr-Cyrl-RS"/>
              </w:rPr>
              <w:t>на</w:t>
            </w:r>
            <w:r w:rsidRPr="00711010">
              <w:rPr>
                <w:rFonts w:ascii="Book Antiqua" w:hAnsi="Book Antiqua"/>
                <w:sz w:val="22"/>
                <w:lang w:val="sr-Cyrl-RS"/>
              </w:rPr>
              <w:t xml:space="preserve"> контакте са </w:t>
            </w:r>
            <w:proofErr w:type="spellStart"/>
            <w:r w:rsidRPr="00711010">
              <w:rPr>
                <w:rFonts w:ascii="Book Antiqua" w:hAnsi="Book Antiqua"/>
                <w:sz w:val="22"/>
                <w:lang w:val="sr-Cyrl-RS"/>
              </w:rPr>
              <w:t>Поткомитетом</w:t>
            </w:r>
            <w:proofErr w:type="spellEnd"/>
            <w:r w:rsidRPr="00711010">
              <w:rPr>
                <w:rFonts w:ascii="Book Antiqua" w:hAnsi="Book Antiqua"/>
                <w:sz w:val="22"/>
                <w:lang w:val="sr-Cyrl-RS"/>
              </w:rPr>
              <w:t xml:space="preserve"> за превенцију</w:t>
            </w:r>
            <w:r>
              <w:rPr>
                <w:rFonts w:ascii="Book Antiqua" w:hAnsi="Book Antiqua"/>
                <w:sz w:val="22"/>
                <w:lang w:val="sr-Cyrl-RS"/>
              </w:rPr>
              <w:t xml:space="preserve"> тортуре</w:t>
            </w:r>
            <w:r w:rsidRPr="00711010">
              <w:rPr>
                <w:rFonts w:ascii="Book Antiqua" w:hAnsi="Book Antiqua"/>
                <w:sz w:val="22"/>
                <w:lang w:val="sr-Cyrl-RS"/>
              </w:rPr>
              <w:t>, да му доставља податке и састај</w:t>
            </w:r>
            <w:r>
              <w:rPr>
                <w:rFonts w:ascii="Book Antiqua" w:hAnsi="Book Antiqua"/>
                <w:sz w:val="22"/>
                <w:lang w:val="sr-Cyrl-RS"/>
              </w:rPr>
              <w:t>е</w:t>
            </w:r>
            <w:r w:rsidRPr="00711010">
              <w:rPr>
                <w:rFonts w:ascii="Book Antiqua" w:hAnsi="Book Antiqua"/>
                <w:sz w:val="22"/>
                <w:lang w:val="sr-Cyrl-RS"/>
              </w:rPr>
              <w:t xml:space="preserve"> се с њим</w:t>
            </w:r>
            <w:r>
              <w:rPr>
                <w:lang w:val="sr-Cyrl-RS"/>
              </w:rPr>
              <w:t>.</w:t>
            </w:r>
          </w:p>
          <w:p w14:paraId="25693F13" w14:textId="77777777" w:rsidR="00223834" w:rsidRPr="00F52061" w:rsidRDefault="00223834" w:rsidP="004C599B">
            <w:pPr>
              <w:spacing w:before="0" w:after="0"/>
              <w:ind w:firstLine="0"/>
              <w:rPr>
                <w:sz w:val="10"/>
                <w:szCs w:val="10"/>
                <w:lang w:val="sr-Cyrl-RS"/>
              </w:rPr>
            </w:pPr>
          </w:p>
        </w:tc>
      </w:tr>
    </w:tbl>
    <w:p w14:paraId="52C2CD01" w14:textId="77777777" w:rsidR="00223834" w:rsidRPr="00F52061" w:rsidRDefault="00223834" w:rsidP="00223834">
      <w:pPr>
        <w:pStyle w:val="Normal1"/>
        <w:spacing w:before="0" w:beforeAutospacing="0" w:after="0" w:afterAutospacing="0"/>
        <w:jc w:val="both"/>
        <w:rPr>
          <w:rFonts w:ascii="Book Antiqua" w:hAnsi="Book Antiqua"/>
          <w:sz w:val="16"/>
          <w:szCs w:val="16"/>
          <w:lang w:val="sr-Cyrl-RS"/>
        </w:rPr>
      </w:pPr>
    </w:p>
    <w:p w14:paraId="163F8246" w14:textId="155D7BBB" w:rsidR="00223834" w:rsidRPr="00F52061" w:rsidRDefault="00223834" w:rsidP="00223834">
      <w:pPr>
        <w:pStyle w:val="Normal1"/>
        <w:spacing w:before="0" w:beforeAutospacing="0" w:after="0" w:afterAutospacing="0"/>
        <w:jc w:val="both"/>
        <w:rPr>
          <w:rFonts w:ascii="Book Antiqua" w:hAnsi="Book Antiqua"/>
          <w:lang w:val="sr-Cyrl-RS"/>
        </w:rPr>
      </w:pPr>
      <w:r w:rsidRPr="00F52061">
        <w:rPr>
          <w:rFonts w:ascii="Book Antiqua" w:hAnsi="Book Antiqua"/>
          <w:lang w:val="sr-Cyrl-RS"/>
        </w:rPr>
        <w:t>НПМ је овлашћен да редовно проверава третман лица лишених слободе у установама задржавања, да даје препоруке надлежним органима у циљу побољшања третмана и положаја лица лишених слободе и да се спрече тортура, сурови, нељудски или понижавајући поступци и кажњавање, узимајући у обзир релевантне норме Уједињених нација, као и да подноси предлоге и даје мишљења у вези с важећим или предложеним законима.</w:t>
      </w:r>
    </w:p>
    <w:p w14:paraId="1D7561EB" w14:textId="77777777" w:rsidR="00223834" w:rsidRPr="00F52061" w:rsidRDefault="00223834" w:rsidP="00223834">
      <w:pPr>
        <w:pStyle w:val="Normal1"/>
        <w:spacing w:before="0" w:beforeAutospacing="0" w:after="0" w:afterAutospacing="0"/>
        <w:jc w:val="both"/>
        <w:rPr>
          <w:rFonts w:ascii="Book Antiqua" w:hAnsi="Book Antiqua"/>
          <w:sz w:val="16"/>
          <w:szCs w:val="16"/>
          <w:lang w:val="sr-Cyrl-RS"/>
        </w:rPr>
      </w:pPr>
      <w:bookmarkStart w:id="6" w:name="clan_20"/>
      <w:bookmarkEnd w:id="6"/>
    </w:p>
    <w:tbl>
      <w:tblPr>
        <w:tblStyle w:val="TableGrid"/>
        <w:tblW w:w="5000" w:type="pct"/>
        <w:tblLook w:val="04A0" w:firstRow="1" w:lastRow="0" w:firstColumn="1" w:lastColumn="0" w:noHBand="0" w:noVBand="1"/>
      </w:tblPr>
      <w:tblGrid>
        <w:gridCol w:w="9016"/>
      </w:tblGrid>
      <w:tr w:rsidR="00223834" w:rsidRPr="00F52061" w14:paraId="60CEF9D3" w14:textId="77777777" w:rsidTr="004C599B">
        <w:tc>
          <w:tcPr>
            <w:tcW w:w="5000" w:type="pct"/>
            <w:shd w:val="clear" w:color="auto" w:fill="D9D9D9" w:themeFill="background1" w:themeFillShade="D9"/>
          </w:tcPr>
          <w:p w14:paraId="3B3A2779" w14:textId="77777777" w:rsidR="00223834" w:rsidRPr="00F52061" w:rsidRDefault="00223834" w:rsidP="004C599B">
            <w:pPr>
              <w:spacing w:before="0" w:after="0"/>
              <w:ind w:firstLine="0"/>
              <w:rPr>
                <w:sz w:val="10"/>
                <w:szCs w:val="10"/>
                <w:lang w:val="sr-Cyrl-RS"/>
              </w:rPr>
            </w:pPr>
          </w:p>
          <w:p w14:paraId="41092227" w14:textId="77777777" w:rsidR="00223834" w:rsidRPr="00F52061" w:rsidRDefault="00223834" w:rsidP="004C599B">
            <w:pPr>
              <w:spacing w:before="0" w:after="0"/>
              <w:ind w:firstLine="0"/>
              <w:rPr>
                <w:lang w:val="sr-Cyrl-RS"/>
              </w:rPr>
            </w:pPr>
            <w:r w:rsidRPr="00F52061">
              <w:rPr>
                <w:lang w:val="sr-Cyrl-RS"/>
              </w:rPr>
              <w:t>Држава је дужна да гарантује функционалну независност НПМ и независност његовог особља</w:t>
            </w:r>
            <w:r w:rsidR="00A6326D">
              <w:rPr>
                <w:lang w:val="sr-Cyrl-RS"/>
              </w:rPr>
              <w:t xml:space="preserve">, као и да </w:t>
            </w:r>
            <w:r w:rsidR="00A6326D" w:rsidRPr="00F52061">
              <w:rPr>
                <w:lang w:val="sr-Cyrl-RS"/>
              </w:rPr>
              <w:t>стави на располагање потребна средства за функционисање НПМ</w:t>
            </w:r>
            <w:r w:rsidR="00FD2DBA">
              <w:rPr>
                <w:lang w:val="sr-Cyrl-RS"/>
              </w:rPr>
              <w:t>.</w:t>
            </w:r>
          </w:p>
          <w:p w14:paraId="166FF9CD" w14:textId="77777777" w:rsidR="00223834" w:rsidRPr="00F52061" w:rsidRDefault="00223834" w:rsidP="004C599B">
            <w:pPr>
              <w:spacing w:before="0" w:after="0"/>
              <w:ind w:firstLine="0"/>
              <w:rPr>
                <w:sz w:val="10"/>
                <w:szCs w:val="10"/>
                <w:lang w:val="sr-Cyrl-RS"/>
              </w:rPr>
            </w:pPr>
          </w:p>
        </w:tc>
      </w:tr>
    </w:tbl>
    <w:p w14:paraId="7F52F102" w14:textId="77777777" w:rsidR="00223834" w:rsidRPr="00F52061" w:rsidRDefault="00223834" w:rsidP="00223834">
      <w:pPr>
        <w:pStyle w:val="Normal1"/>
        <w:spacing w:before="0" w:beforeAutospacing="0" w:after="0" w:afterAutospacing="0"/>
        <w:jc w:val="both"/>
        <w:rPr>
          <w:rFonts w:ascii="Book Antiqua" w:hAnsi="Book Antiqua"/>
          <w:sz w:val="16"/>
          <w:szCs w:val="16"/>
          <w:lang w:val="sr-Cyrl-RS"/>
        </w:rPr>
      </w:pPr>
    </w:p>
    <w:p w14:paraId="2BF4E65E" w14:textId="77777777" w:rsidR="00223834" w:rsidRPr="00F52061" w:rsidRDefault="00223834" w:rsidP="00223834">
      <w:pPr>
        <w:pStyle w:val="Normal1"/>
        <w:spacing w:before="0" w:beforeAutospacing="0" w:after="0" w:afterAutospacing="0"/>
        <w:jc w:val="both"/>
        <w:rPr>
          <w:rFonts w:ascii="Book Antiqua" w:hAnsi="Book Antiqua"/>
          <w:lang w:val="sr-Cyrl-RS"/>
        </w:rPr>
      </w:pPr>
      <w:r w:rsidRPr="00F52061">
        <w:rPr>
          <w:rFonts w:ascii="Book Antiqua" w:hAnsi="Book Antiqua"/>
          <w:lang w:val="sr-Cyrl-RS"/>
        </w:rPr>
        <w:t>Ниједан орган или службено лице не могу да наложе, примене, допусте или толеришу било коју санкцију против било ког лица или организације зато што су НПМ саопштили неку информацију, било истиниту или неистиниту, и ниједно такво лице или организација не смеју сносити неке друге консеквенце ни на који начин.</w:t>
      </w:r>
    </w:p>
    <w:p w14:paraId="6D367BBD" w14:textId="77777777" w:rsidR="00223834" w:rsidRPr="00F52061" w:rsidRDefault="00223834" w:rsidP="00223834">
      <w:pPr>
        <w:pStyle w:val="Normal1"/>
        <w:spacing w:before="0" w:beforeAutospacing="0" w:after="0" w:afterAutospacing="0"/>
        <w:jc w:val="both"/>
        <w:rPr>
          <w:rFonts w:ascii="Book Antiqua" w:hAnsi="Book Antiqua"/>
          <w:sz w:val="16"/>
          <w:szCs w:val="16"/>
          <w:lang w:val="sr-Cyrl-RS"/>
        </w:rPr>
      </w:pPr>
    </w:p>
    <w:p w14:paraId="5E35E876" w14:textId="77777777" w:rsidR="00223834" w:rsidRPr="00F52061" w:rsidRDefault="00223834" w:rsidP="00223834">
      <w:pPr>
        <w:pStyle w:val="clan"/>
        <w:spacing w:before="0" w:after="0"/>
        <w:jc w:val="both"/>
        <w:rPr>
          <w:rFonts w:ascii="Book Antiqua" w:hAnsi="Book Antiqua"/>
          <w:b w:val="0"/>
          <w:sz w:val="22"/>
          <w:szCs w:val="22"/>
          <w:lang w:val="sr-Cyrl-RS"/>
        </w:rPr>
      </w:pPr>
      <w:bookmarkStart w:id="7" w:name="clan_19"/>
      <w:bookmarkEnd w:id="7"/>
      <w:r w:rsidRPr="00F52061">
        <w:rPr>
          <w:rFonts w:ascii="Book Antiqua" w:hAnsi="Book Antiqua"/>
          <w:b w:val="0"/>
          <w:sz w:val="22"/>
          <w:szCs w:val="22"/>
          <w:lang w:val="sr-Cyrl-RS"/>
        </w:rPr>
        <w:t>Однос између НПМ и државних органа базиран је на принципу поверења и сарадње.</w:t>
      </w:r>
      <w:r w:rsidR="00A6326D" w:rsidRPr="00A6326D">
        <w:t xml:space="preserve"> </w:t>
      </w:r>
      <w:r w:rsidR="00A6326D" w:rsidRPr="00A6326D">
        <w:rPr>
          <w:rFonts w:ascii="Book Antiqua" w:hAnsi="Book Antiqua"/>
          <w:b w:val="0"/>
          <w:sz w:val="22"/>
          <w:szCs w:val="22"/>
          <w:lang w:val="sr-Cyrl-RS"/>
        </w:rPr>
        <w:t>Надлежни државни органи дужни су да размотре препоруке НПМ и ступе у дијалог с њим у вези с могућим мерама имплементације</w:t>
      </w:r>
      <w:r w:rsidR="00A6326D">
        <w:rPr>
          <w:rFonts w:ascii="Book Antiqua" w:hAnsi="Book Antiqua"/>
          <w:b w:val="0"/>
          <w:sz w:val="22"/>
          <w:szCs w:val="22"/>
          <w:lang w:val="sr-Cyrl-RS"/>
        </w:rPr>
        <w:t>.</w:t>
      </w:r>
    </w:p>
    <w:p w14:paraId="5523D8CC" w14:textId="77777777" w:rsidR="00223834" w:rsidRPr="00F52061" w:rsidRDefault="00223834" w:rsidP="00223834">
      <w:pPr>
        <w:pStyle w:val="clan"/>
        <w:spacing w:before="0" w:after="0"/>
        <w:jc w:val="both"/>
        <w:rPr>
          <w:rFonts w:ascii="Book Antiqua" w:hAnsi="Book Antiqua"/>
          <w:b w:val="0"/>
          <w:sz w:val="16"/>
          <w:szCs w:val="16"/>
          <w:lang w:val="sr-Cyrl-RS"/>
        </w:rPr>
      </w:pPr>
    </w:p>
    <w:p w14:paraId="5B40F375" w14:textId="77777777" w:rsidR="00223834" w:rsidRPr="00F52061" w:rsidRDefault="00223834" w:rsidP="00223834">
      <w:pPr>
        <w:pStyle w:val="clan"/>
        <w:spacing w:before="0" w:after="0"/>
        <w:jc w:val="both"/>
        <w:rPr>
          <w:rFonts w:ascii="Book Antiqua" w:hAnsi="Book Antiqua"/>
          <w:b w:val="0"/>
          <w:sz w:val="16"/>
          <w:szCs w:val="16"/>
          <w:lang w:val="sr-Cyrl-RS"/>
        </w:rPr>
      </w:pPr>
    </w:p>
    <w:p w14:paraId="65C8B82D" w14:textId="77777777" w:rsidR="00223834" w:rsidRPr="00F52061" w:rsidRDefault="00223834" w:rsidP="00223834">
      <w:pPr>
        <w:tabs>
          <w:tab w:val="left" w:pos="0"/>
        </w:tabs>
        <w:spacing w:before="0" w:after="0"/>
        <w:ind w:firstLine="0"/>
        <w:rPr>
          <w:color w:val="808080"/>
          <w:sz w:val="2"/>
          <w:szCs w:val="2"/>
          <w:highlight w:val="yellow"/>
          <w:lang w:val="sr-Cyrl-RS"/>
        </w:rPr>
      </w:pPr>
      <w:r w:rsidRPr="00F52061">
        <w:rPr>
          <w:lang w:val="sr-Cyrl-RS"/>
        </w:rPr>
        <w:t>Надлежни државни органи дужни су да објаве и дистрибуирају годишње извештаје НПМ.</w:t>
      </w:r>
    </w:p>
    <w:p w14:paraId="604E8D08" w14:textId="77777777" w:rsidR="00223834" w:rsidRPr="00F52061" w:rsidRDefault="00223834" w:rsidP="00223834">
      <w:pPr>
        <w:tabs>
          <w:tab w:val="left" w:pos="0"/>
        </w:tabs>
        <w:spacing w:before="0" w:after="0"/>
        <w:ind w:firstLine="0"/>
        <w:rPr>
          <w:sz w:val="16"/>
          <w:szCs w:val="16"/>
          <w:lang w:val="sr-Cyrl-RS"/>
        </w:rPr>
      </w:pPr>
    </w:p>
    <w:p w14:paraId="40856152" w14:textId="77777777" w:rsidR="00223834" w:rsidRPr="00F52061" w:rsidRDefault="00223834" w:rsidP="00223834">
      <w:pPr>
        <w:tabs>
          <w:tab w:val="left" w:pos="0"/>
        </w:tabs>
        <w:spacing w:before="0" w:after="0"/>
        <w:ind w:firstLine="0"/>
        <w:rPr>
          <w:lang w:val="sr-Cyrl-RS"/>
        </w:rPr>
      </w:pPr>
      <w:r w:rsidRPr="00F52061">
        <w:rPr>
          <w:lang w:val="sr-Cyrl-RS"/>
        </w:rPr>
        <w:t>Србија је потписала Опциони протокол 25. септембра 2003. године, а ратификовала га 1. децембра 2005. године.</w:t>
      </w:r>
      <w:r w:rsidRPr="00F52061">
        <w:rPr>
          <w:rStyle w:val="FootnoteReference"/>
          <w:rFonts w:cs="Times New Roman"/>
          <w:lang w:val="sr-Cyrl-RS"/>
        </w:rPr>
        <w:footnoteReference w:id="2"/>
      </w:r>
    </w:p>
    <w:p w14:paraId="57F35277" w14:textId="77777777" w:rsidR="00223834" w:rsidRPr="00F52061" w:rsidRDefault="00223834" w:rsidP="00223834">
      <w:pPr>
        <w:tabs>
          <w:tab w:val="left" w:pos="0"/>
        </w:tabs>
        <w:spacing w:before="0" w:after="0"/>
        <w:ind w:firstLine="0"/>
        <w:rPr>
          <w:sz w:val="16"/>
          <w:szCs w:val="16"/>
          <w:lang w:val="sr-Cyrl-RS"/>
        </w:rPr>
      </w:pPr>
    </w:p>
    <w:tbl>
      <w:tblPr>
        <w:tblStyle w:val="TableGrid"/>
        <w:tblW w:w="5000" w:type="pct"/>
        <w:tblLook w:val="04A0" w:firstRow="1" w:lastRow="0" w:firstColumn="1" w:lastColumn="0" w:noHBand="0" w:noVBand="1"/>
      </w:tblPr>
      <w:tblGrid>
        <w:gridCol w:w="9016"/>
      </w:tblGrid>
      <w:tr w:rsidR="00223834" w:rsidRPr="00F52061" w14:paraId="71C7F865" w14:textId="77777777" w:rsidTr="004C599B">
        <w:tc>
          <w:tcPr>
            <w:tcW w:w="5000" w:type="pct"/>
            <w:shd w:val="clear" w:color="auto" w:fill="D9D9D9" w:themeFill="background1" w:themeFillShade="D9"/>
          </w:tcPr>
          <w:p w14:paraId="2CAF8A9B" w14:textId="77777777" w:rsidR="00223834" w:rsidRPr="00F52061" w:rsidRDefault="00223834" w:rsidP="004C599B">
            <w:pPr>
              <w:spacing w:before="0" w:after="0"/>
              <w:ind w:firstLine="0"/>
              <w:rPr>
                <w:sz w:val="10"/>
                <w:szCs w:val="10"/>
                <w:lang w:val="sr-Cyrl-RS"/>
              </w:rPr>
            </w:pPr>
          </w:p>
          <w:p w14:paraId="65651AF2" w14:textId="77777777" w:rsidR="00223834" w:rsidRPr="00F52061" w:rsidRDefault="00223834" w:rsidP="004C599B">
            <w:pPr>
              <w:spacing w:before="0" w:after="0"/>
              <w:ind w:firstLine="0"/>
              <w:rPr>
                <w:lang w:val="sr-Cyrl-RS"/>
              </w:rPr>
            </w:pPr>
            <w:r w:rsidRPr="00F52061">
              <w:rPr>
                <w:lang w:val="sr-Cyrl-RS"/>
              </w:rPr>
              <w:t xml:space="preserve">Србија је постала држава чланица Опционог протокола </w:t>
            </w:r>
            <w:r w:rsidR="00A6326D">
              <w:rPr>
                <w:lang w:val="sr-Cyrl-RS"/>
              </w:rPr>
              <w:t>д</w:t>
            </w:r>
            <w:r w:rsidR="00A6326D" w:rsidRPr="00A6326D">
              <w:rPr>
                <w:lang w:val="sr-Cyrl-RS"/>
              </w:rPr>
              <w:t xml:space="preserve">остављањем </w:t>
            </w:r>
            <w:proofErr w:type="spellStart"/>
            <w:r w:rsidR="00A6326D" w:rsidRPr="00A6326D">
              <w:rPr>
                <w:lang w:val="sr-Cyrl-RS"/>
              </w:rPr>
              <w:t>ратификационог</w:t>
            </w:r>
            <w:proofErr w:type="spellEnd"/>
            <w:r w:rsidR="00A6326D" w:rsidRPr="00A6326D">
              <w:rPr>
                <w:lang w:val="sr-Cyrl-RS"/>
              </w:rPr>
              <w:t xml:space="preserve"> акта Генералном секретару УН</w:t>
            </w:r>
            <w:r w:rsidR="00A6326D">
              <w:rPr>
                <w:lang w:val="sr-Cyrl-RS"/>
              </w:rPr>
              <w:t xml:space="preserve"> </w:t>
            </w:r>
            <w:r w:rsidRPr="00F52061">
              <w:rPr>
                <w:lang w:val="sr-Cyrl-RS"/>
              </w:rPr>
              <w:t>26. септембра 2006. године.</w:t>
            </w:r>
          </w:p>
          <w:p w14:paraId="72C7B06B" w14:textId="77777777" w:rsidR="00223834" w:rsidRPr="00F52061" w:rsidRDefault="00223834" w:rsidP="004C599B">
            <w:pPr>
              <w:spacing w:before="0" w:after="0"/>
              <w:ind w:firstLine="0"/>
              <w:rPr>
                <w:sz w:val="10"/>
                <w:szCs w:val="10"/>
                <w:lang w:val="sr-Cyrl-RS"/>
              </w:rPr>
            </w:pPr>
          </w:p>
        </w:tc>
      </w:tr>
    </w:tbl>
    <w:p w14:paraId="1F9140E4" w14:textId="77777777" w:rsidR="00223834" w:rsidRPr="00F52061" w:rsidRDefault="00223834" w:rsidP="00223834">
      <w:pPr>
        <w:pStyle w:val="Normal1"/>
        <w:spacing w:before="0" w:beforeAutospacing="0" w:after="0" w:afterAutospacing="0"/>
        <w:jc w:val="both"/>
        <w:rPr>
          <w:rFonts w:ascii="Book Antiqua" w:hAnsi="Book Antiqua"/>
          <w:sz w:val="16"/>
          <w:szCs w:val="16"/>
          <w:lang w:val="sr-Cyrl-RS"/>
        </w:rPr>
      </w:pPr>
    </w:p>
    <w:p w14:paraId="22732A98" w14:textId="77777777" w:rsidR="00223834" w:rsidRPr="00F52061" w:rsidRDefault="00030D82" w:rsidP="00223834">
      <w:pPr>
        <w:spacing w:before="0" w:after="0"/>
        <w:ind w:firstLine="0"/>
        <w:rPr>
          <w:lang w:val="sr-Cyrl-RS"/>
        </w:rPr>
      </w:pPr>
      <w:r>
        <w:rPr>
          <w:lang w:val="sr-Cyrl-RS"/>
        </w:rPr>
        <w:t>У</w:t>
      </w:r>
      <w:r w:rsidR="00223834" w:rsidRPr="00F52061">
        <w:rPr>
          <w:lang w:val="sr-Cyrl-RS"/>
        </w:rPr>
        <w:t xml:space="preserve"> Србији није формиран нови орган НПМ, већ је изабран аутентичан, комплексан модел НПМ, који подразумева да послове НПМ обавља постојећи независни државни орган, у сарадњи са органима децентрализованих јединица и цивилним сектором.</w:t>
      </w:r>
      <w:r w:rsidRPr="00030D82">
        <w:rPr>
          <w:lang w:val="sr-Cyrl-RS"/>
        </w:rPr>
        <w:t xml:space="preserve"> </w:t>
      </w:r>
      <w:r w:rsidRPr="00F52061">
        <w:rPr>
          <w:lang w:val="sr-Cyrl-RS"/>
        </w:rPr>
        <w:t>НПМ је установљен Законом о допуни Закона о ратификацији Опционог протокола, усвојеним 28. јула 2011. године.</w:t>
      </w:r>
      <w:r w:rsidRPr="00F52061">
        <w:rPr>
          <w:rStyle w:val="FootnoteReference"/>
          <w:rFonts w:cs="Times New Roman"/>
          <w:lang w:val="sr-Cyrl-RS"/>
        </w:rPr>
        <w:footnoteReference w:id="3"/>
      </w:r>
    </w:p>
    <w:p w14:paraId="3735D2CD" w14:textId="77777777" w:rsidR="00223834" w:rsidRPr="00F52061" w:rsidRDefault="00223834" w:rsidP="00223834">
      <w:pPr>
        <w:spacing w:before="0" w:after="0"/>
        <w:ind w:firstLine="0"/>
        <w:rPr>
          <w:sz w:val="16"/>
          <w:szCs w:val="16"/>
          <w:lang w:val="sr-Cyrl-RS"/>
        </w:rPr>
      </w:pPr>
    </w:p>
    <w:tbl>
      <w:tblPr>
        <w:tblStyle w:val="TableGrid"/>
        <w:tblW w:w="5000" w:type="pct"/>
        <w:tblLook w:val="04A0" w:firstRow="1" w:lastRow="0" w:firstColumn="1" w:lastColumn="0" w:noHBand="0" w:noVBand="1"/>
      </w:tblPr>
      <w:tblGrid>
        <w:gridCol w:w="9016"/>
      </w:tblGrid>
      <w:tr w:rsidR="00223834" w:rsidRPr="00F52061" w14:paraId="14B727E0" w14:textId="77777777" w:rsidTr="00F23974">
        <w:tc>
          <w:tcPr>
            <w:tcW w:w="5000" w:type="pct"/>
            <w:shd w:val="clear" w:color="auto" w:fill="D9D9D9" w:themeFill="background1" w:themeFillShade="D9"/>
          </w:tcPr>
          <w:p w14:paraId="26E4C430" w14:textId="77777777" w:rsidR="00223834" w:rsidRPr="00F52061" w:rsidRDefault="00223834" w:rsidP="004C599B">
            <w:pPr>
              <w:spacing w:before="0" w:after="0"/>
              <w:ind w:firstLine="0"/>
              <w:rPr>
                <w:sz w:val="10"/>
                <w:szCs w:val="10"/>
                <w:lang w:val="sr-Cyrl-RS"/>
              </w:rPr>
            </w:pPr>
          </w:p>
          <w:p w14:paraId="31472461" w14:textId="77777777" w:rsidR="00223834" w:rsidRPr="00F52061" w:rsidRDefault="00223834" w:rsidP="004C599B">
            <w:pPr>
              <w:spacing w:before="0" w:after="0"/>
              <w:ind w:firstLine="0"/>
              <w:rPr>
                <w:lang w:val="sr-Cyrl-RS"/>
              </w:rPr>
            </w:pPr>
            <w:r w:rsidRPr="00F52061">
              <w:rPr>
                <w:lang w:val="sr-Cyrl-RS"/>
              </w:rPr>
              <w:t xml:space="preserve">Послове НПМ обавља Заштитник грађана у сарадњи са </w:t>
            </w:r>
            <w:proofErr w:type="spellStart"/>
            <w:r w:rsidRPr="00F52061">
              <w:rPr>
                <w:lang w:val="sr-Cyrl-RS"/>
              </w:rPr>
              <w:t>омбудсманима</w:t>
            </w:r>
            <w:proofErr w:type="spellEnd"/>
            <w:r w:rsidRPr="00F52061">
              <w:rPr>
                <w:lang w:val="sr-Cyrl-RS"/>
              </w:rPr>
              <w:t xml:space="preserve"> аутономних покрајина и удружењима чијим је статутом предвиђени циљ удруживања унапређење и заштита људских права и слобода.</w:t>
            </w:r>
            <w:r w:rsidRPr="00F52061">
              <w:rPr>
                <w:rStyle w:val="FootnoteReference"/>
                <w:rFonts w:cs="Times New Roman"/>
                <w:lang w:val="sr-Cyrl-RS"/>
              </w:rPr>
              <w:footnoteReference w:id="4"/>
            </w:r>
          </w:p>
          <w:p w14:paraId="114B66E5" w14:textId="77777777" w:rsidR="00223834" w:rsidRPr="00F52061" w:rsidRDefault="00223834" w:rsidP="004C599B">
            <w:pPr>
              <w:spacing w:before="0" w:after="0"/>
              <w:ind w:firstLine="0"/>
              <w:rPr>
                <w:sz w:val="10"/>
                <w:szCs w:val="10"/>
                <w:lang w:val="sr-Cyrl-RS"/>
              </w:rPr>
            </w:pPr>
          </w:p>
        </w:tc>
      </w:tr>
    </w:tbl>
    <w:p w14:paraId="51817731" w14:textId="77777777" w:rsidR="00EA54A8" w:rsidRPr="00F23974" w:rsidRDefault="00EA54A8" w:rsidP="00284AF9">
      <w:pPr>
        <w:spacing w:before="0" w:after="0"/>
        <w:ind w:firstLine="0"/>
        <w:rPr>
          <w:sz w:val="16"/>
          <w:szCs w:val="16"/>
          <w:lang w:val="sr-Cyrl-RS"/>
        </w:rPr>
      </w:pPr>
    </w:p>
    <w:p w14:paraId="6EC68331" w14:textId="77777777" w:rsidR="00352F96" w:rsidRPr="00223834" w:rsidRDefault="00F52061" w:rsidP="00223834">
      <w:pPr>
        <w:spacing w:before="0" w:after="0"/>
        <w:ind w:firstLine="0"/>
        <w:outlineLvl w:val="1"/>
        <w:rPr>
          <w:b/>
          <w:sz w:val="28"/>
          <w:szCs w:val="28"/>
          <w:lang w:val="sr-Cyrl-RS"/>
        </w:rPr>
      </w:pPr>
      <w:bookmarkStart w:id="8" w:name="_Toc14259343"/>
      <w:r w:rsidRPr="00223834">
        <w:rPr>
          <w:b/>
          <w:sz w:val="28"/>
          <w:szCs w:val="28"/>
          <w:lang w:val="sr-Cyrl-RS"/>
        </w:rPr>
        <w:t>1.</w:t>
      </w:r>
      <w:r w:rsidR="00223834" w:rsidRPr="00223834">
        <w:rPr>
          <w:b/>
          <w:sz w:val="28"/>
          <w:szCs w:val="28"/>
          <w:lang w:val="sr-Cyrl-RS"/>
        </w:rPr>
        <w:t>2</w:t>
      </w:r>
      <w:r w:rsidRPr="00223834">
        <w:rPr>
          <w:b/>
          <w:sz w:val="28"/>
          <w:szCs w:val="28"/>
          <w:lang w:val="sr-Cyrl-RS"/>
        </w:rPr>
        <w:t>.</w:t>
      </w:r>
      <w:r w:rsidRPr="00223834">
        <w:rPr>
          <w:b/>
          <w:sz w:val="28"/>
          <w:szCs w:val="28"/>
          <w:lang w:val="sr-Cyrl-RS"/>
        </w:rPr>
        <w:tab/>
        <w:t>Најзначајнији подаци о активностима у 2018. години</w:t>
      </w:r>
      <w:bookmarkEnd w:id="8"/>
    </w:p>
    <w:p w14:paraId="50A3DA52" w14:textId="77777777" w:rsidR="0009705B" w:rsidRPr="00563089" w:rsidRDefault="0009705B" w:rsidP="0009705B">
      <w:pPr>
        <w:spacing w:before="0" w:after="0"/>
        <w:ind w:firstLine="0"/>
        <w:rPr>
          <w:sz w:val="16"/>
          <w:szCs w:val="16"/>
          <w:lang w:val="sr-Cyrl-RS"/>
        </w:rPr>
      </w:pPr>
    </w:p>
    <w:p w14:paraId="38FB6ECE" w14:textId="77777777" w:rsidR="0009705B" w:rsidRDefault="0009705B" w:rsidP="0009705B">
      <w:pPr>
        <w:spacing w:before="0" w:after="0"/>
        <w:ind w:firstLine="0"/>
        <w:rPr>
          <w:rFonts w:eastAsiaTheme="minorHAnsi" w:cstheme="minorBidi"/>
          <w:lang w:val="sr-Cyrl-RS"/>
        </w:rPr>
      </w:pPr>
      <w:r>
        <w:rPr>
          <w:rFonts w:eastAsiaTheme="minorHAnsi" w:cstheme="minorBidi"/>
          <w:lang w:val="sr-Cyrl-RS"/>
        </w:rPr>
        <w:t>Током извештајног периода</w:t>
      </w:r>
      <w:r>
        <w:rPr>
          <w:rFonts w:eastAsiaTheme="minorHAnsi" w:cstheme="minorBidi"/>
        </w:rPr>
        <w:t xml:space="preserve"> </w:t>
      </w:r>
      <w:r>
        <w:rPr>
          <w:rFonts w:eastAsiaTheme="minorHAnsi" w:cstheme="minorBidi"/>
          <w:lang w:val="sr-Cyrl-RS"/>
        </w:rPr>
        <w:t>НПМ</w:t>
      </w:r>
      <w:r w:rsidRPr="0009705B">
        <w:rPr>
          <w:rFonts w:eastAsiaTheme="minorHAnsi" w:cstheme="minorBidi"/>
          <w:lang w:val="sr-Cyrl-RS"/>
        </w:rPr>
        <w:t xml:space="preserve"> обавио је 44 посете установама у којима се налазе лица лишена слободе. О обављеним посетама сачињено </w:t>
      </w:r>
      <w:proofErr w:type="spellStart"/>
      <w:r w:rsidRPr="0009705B">
        <w:rPr>
          <w:rFonts w:eastAsiaTheme="minorHAnsi" w:cstheme="minorBidi"/>
          <w:lang w:val="sr-Cyrl-RS"/>
        </w:rPr>
        <w:t>je</w:t>
      </w:r>
      <w:proofErr w:type="spellEnd"/>
      <w:r w:rsidRPr="0009705B">
        <w:rPr>
          <w:rFonts w:eastAsiaTheme="minorHAnsi" w:cstheme="minorBidi"/>
          <w:lang w:val="sr-Cyrl-RS"/>
        </w:rPr>
        <w:t xml:space="preserve"> 40 извештаја. У извештајима из посета упућено </w:t>
      </w:r>
      <w:proofErr w:type="spellStart"/>
      <w:r w:rsidRPr="0009705B">
        <w:rPr>
          <w:rFonts w:eastAsiaTheme="minorHAnsi" w:cstheme="minorBidi"/>
          <w:lang w:val="sr-Cyrl-RS"/>
        </w:rPr>
        <w:t>je</w:t>
      </w:r>
      <w:proofErr w:type="spellEnd"/>
      <w:r w:rsidRPr="0009705B">
        <w:rPr>
          <w:rFonts w:eastAsiaTheme="minorHAnsi" w:cstheme="minorBidi"/>
          <w:lang w:val="sr-Cyrl-RS"/>
        </w:rPr>
        <w:t xml:space="preserve"> 29</w:t>
      </w:r>
      <w:r w:rsidR="00AE5F12">
        <w:rPr>
          <w:rFonts w:eastAsiaTheme="minorHAnsi" w:cstheme="minorBidi"/>
          <w:lang w:val="sr-Cyrl-RS"/>
        </w:rPr>
        <w:t>6</w:t>
      </w:r>
      <w:r w:rsidRPr="0009705B">
        <w:rPr>
          <w:rFonts w:eastAsiaTheme="minorHAnsi" w:cstheme="minorBidi"/>
          <w:lang w:val="sr-Cyrl-RS"/>
        </w:rPr>
        <w:t xml:space="preserve"> препорука. </w:t>
      </w:r>
    </w:p>
    <w:p w14:paraId="20D6A7B5" w14:textId="77777777" w:rsidR="0009705B" w:rsidRPr="00563089" w:rsidRDefault="0009705B" w:rsidP="00563089">
      <w:pPr>
        <w:spacing w:before="0" w:after="0"/>
        <w:ind w:firstLine="0"/>
        <w:rPr>
          <w:sz w:val="16"/>
          <w:szCs w:val="16"/>
          <w:lang w:val="sr-Cyrl-RS"/>
        </w:rPr>
      </w:pPr>
    </w:p>
    <w:p w14:paraId="65ECA08B" w14:textId="77777777" w:rsidR="0009705B" w:rsidRDefault="0009705B" w:rsidP="0009705B">
      <w:pPr>
        <w:spacing w:before="0" w:after="0"/>
        <w:ind w:firstLine="0"/>
        <w:rPr>
          <w:rFonts w:eastAsiaTheme="minorHAnsi" w:cs="Arial"/>
          <w:shd w:val="clear" w:color="auto" w:fill="FFFFFF"/>
          <w:lang w:val="sr-Cyrl-RS"/>
        </w:rPr>
      </w:pPr>
      <w:r w:rsidRPr="0009705B">
        <w:rPr>
          <w:rFonts w:eastAsiaTheme="minorHAnsi" w:cstheme="minorHAnsi"/>
          <w:lang w:val="sr-Cyrl-RS"/>
        </w:rPr>
        <w:t>Заштитник грађана је током извештајног периода присуствовао и на два састанка Мреже НПМ земаља југоисточне Европе, које је организовао НПМ Црне Горе, који је био и председавајући Мрежом током извештајног периода. Теме састанака Мреже биле су ”Притвор у контексту миграција и делотворне алтернативе"</w:t>
      </w:r>
      <w:r w:rsidRPr="0009705B">
        <w:rPr>
          <w:rFonts w:ascii="Arial" w:eastAsiaTheme="minorHAnsi" w:hAnsi="Arial" w:cs="Arial"/>
          <w:color w:val="727272"/>
          <w:sz w:val="21"/>
          <w:szCs w:val="21"/>
          <w:shd w:val="clear" w:color="auto" w:fill="FFFFFF"/>
          <w:lang w:val="sr-Cyrl-RS"/>
        </w:rPr>
        <w:t xml:space="preserve"> </w:t>
      </w:r>
      <w:r w:rsidRPr="0009705B">
        <w:rPr>
          <w:rFonts w:eastAsiaTheme="minorHAnsi" w:cs="Arial"/>
          <w:shd w:val="clear" w:color="auto" w:fill="FFFFFF"/>
          <w:lang w:val="sr-Cyrl-RS"/>
        </w:rPr>
        <w:t xml:space="preserve">и “Превенција суицида и </w:t>
      </w:r>
      <w:proofErr w:type="spellStart"/>
      <w:r w:rsidRPr="0009705B">
        <w:rPr>
          <w:rFonts w:eastAsiaTheme="minorHAnsi" w:cs="Arial"/>
          <w:shd w:val="clear" w:color="auto" w:fill="FFFFFF"/>
          <w:lang w:val="sr-Cyrl-RS"/>
        </w:rPr>
        <w:t>предозирање</w:t>
      </w:r>
      <w:proofErr w:type="spellEnd"/>
      <w:r w:rsidRPr="0009705B">
        <w:rPr>
          <w:rFonts w:eastAsiaTheme="minorHAnsi" w:cs="Arial"/>
          <w:shd w:val="clear" w:color="auto" w:fill="FFFFFF"/>
          <w:lang w:val="sr-Cyrl-RS"/>
        </w:rPr>
        <w:t xml:space="preserve"> у установама </w:t>
      </w:r>
      <w:proofErr w:type="spellStart"/>
      <w:r w:rsidRPr="0009705B">
        <w:rPr>
          <w:rFonts w:eastAsiaTheme="minorHAnsi" w:cs="Arial"/>
          <w:shd w:val="clear" w:color="auto" w:fill="FFFFFF"/>
          <w:lang w:val="sr-Cyrl-RS"/>
        </w:rPr>
        <w:t>детенције</w:t>
      </w:r>
      <w:proofErr w:type="spellEnd"/>
      <w:r w:rsidRPr="0009705B">
        <w:rPr>
          <w:rFonts w:eastAsiaTheme="minorHAnsi" w:cs="Arial"/>
          <w:shd w:val="clear" w:color="auto" w:fill="FFFFFF"/>
          <w:lang w:val="sr-Cyrl-RS"/>
        </w:rPr>
        <w:t xml:space="preserve">“. НПМ Србије је током извештајног периода био председавајући Медицинском групом Мреже.  </w:t>
      </w:r>
    </w:p>
    <w:p w14:paraId="7B107089" w14:textId="77777777" w:rsidR="00C7512B" w:rsidRPr="00F52061" w:rsidRDefault="00C7512B" w:rsidP="00C7512B">
      <w:pPr>
        <w:spacing w:before="0" w:after="0"/>
        <w:ind w:firstLine="0"/>
        <w:rPr>
          <w:sz w:val="16"/>
          <w:szCs w:val="16"/>
          <w:lang w:val="sr-Cyrl-RS"/>
        </w:rPr>
      </w:pPr>
    </w:p>
    <w:p w14:paraId="79144B2A" w14:textId="155BA621" w:rsidR="00FA58D4" w:rsidRPr="0009705B" w:rsidRDefault="00C7512B" w:rsidP="00FA58D4">
      <w:pPr>
        <w:spacing w:before="0" w:after="0"/>
        <w:ind w:firstLine="0"/>
        <w:rPr>
          <w:rFonts w:eastAsia="Calibri" w:cs="Book Antiqua"/>
          <w:lang w:val="sr-Cyrl-RS"/>
        </w:rPr>
      </w:pPr>
      <w:r>
        <w:rPr>
          <w:rFonts w:eastAsia="Calibri" w:cs="Times New Roman"/>
          <w:lang w:val="sr-Cyrl-RS"/>
        </w:rPr>
        <w:t>Представници НПМ прошли су неколико значајних обука током извештајног периода</w:t>
      </w:r>
      <w:r w:rsidR="00FA58D4">
        <w:rPr>
          <w:rFonts w:eastAsia="Calibri" w:cs="Times New Roman"/>
          <w:lang w:val="sr-Cyrl-RS"/>
        </w:rPr>
        <w:t xml:space="preserve">, који су се односили на праћење препорука НПМ, мониторинг принудног враћања </w:t>
      </w:r>
      <w:r w:rsidR="000C07A3">
        <w:rPr>
          <w:rFonts w:eastAsia="Calibri" w:cs="Times New Roman"/>
          <w:lang w:val="sr-Cyrl-RS"/>
        </w:rPr>
        <w:t>и стручно усавршавање у страном</w:t>
      </w:r>
      <w:r w:rsidR="00FA58D4">
        <w:rPr>
          <w:rFonts w:eastAsia="Calibri" w:cs="Times New Roman"/>
          <w:lang w:val="sr-Cyrl-RS"/>
        </w:rPr>
        <w:t xml:space="preserve"> НПМ (више под тачком 2.5).</w:t>
      </w:r>
    </w:p>
    <w:p w14:paraId="41D7F3E0" w14:textId="77777777" w:rsidR="0009705B" w:rsidRDefault="0009705B" w:rsidP="00563089">
      <w:pPr>
        <w:spacing w:before="0" w:after="0"/>
        <w:ind w:firstLine="0"/>
        <w:rPr>
          <w:rFonts w:eastAsia="Calibri" w:cs="Book Antiqua"/>
          <w:lang w:val="sr-Cyrl-RS"/>
        </w:rPr>
      </w:pPr>
    </w:p>
    <w:p w14:paraId="558AC520" w14:textId="6B59CC08" w:rsidR="00FA58D4" w:rsidRPr="00FA58D4" w:rsidRDefault="00FA58D4" w:rsidP="00563089">
      <w:pPr>
        <w:spacing w:before="0" w:after="0"/>
        <w:ind w:firstLine="0"/>
        <w:rPr>
          <w:lang w:val="sr-Cyrl-RS"/>
        </w:rPr>
      </w:pPr>
      <w:r>
        <w:rPr>
          <w:rFonts w:eastAsia="Calibri" w:cs="Book Antiqua"/>
          <w:lang w:val="sr-Cyrl-RS"/>
        </w:rPr>
        <w:t>У погледу међународне сарадње, НПМ је учествовао на бројним међународним конференцијама у организацији Савета Европе, ОЕБС-а, Европске мреже националних институција за људска права, као и НПМ Аустрије, СР Немачке, Јерменије, Словеније и других (више под тачком 3.6).</w:t>
      </w:r>
    </w:p>
    <w:p w14:paraId="4B92479E" w14:textId="77777777" w:rsidR="0009705B" w:rsidRPr="00563089" w:rsidRDefault="0009705B" w:rsidP="0009705B">
      <w:pPr>
        <w:spacing w:before="0" w:after="0"/>
        <w:ind w:firstLine="0"/>
        <w:rPr>
          <w:sz w:val="16"/>
          <w:szCs w:val="16"/>
          <w:lang w:val="sr-Cyrl-RS"/>
        </w:rPr>
      </w:pPr>
    </w:p>
    <w:p w14:paraId="45D268DE" w14:textId="77777777" w:rsidR="0009705B" w:rsidRPr="0009705B" w:rsidRDefault="0009705B" w:rsidP="0009705B">
      <w:pPr>
        <w:spacing w:before="0" w:after="0"/>
        <w:ind w:firstLine="0"/>
        <w:rPr>
          <w:rFonts w:eastAsia="Calibri" w:cs="Book Antiqua"/>
          <w:lang w:val="sr-Cyrl-RS"/>
        </w:rPr>
      </w:pPr>
      <w:r w:rsidRPr="0009705B">
        <w:rPr>
          <w:rFonts w:eastAsia="Calibri" w:cs="Times New Roman"/>
          <w:lang w:val="sr-Cyrl-RS"/>
        </w:rPr>
        <w:t>Током године представници удружења Посматрачи националних механизама за превенцију тортуре</w:t>
      </w:r>
      <w:r w:rsidRPr="0009705B">
        <w:rPr>
          <w:rFonts w:eastAsia="Calibri" w:cs="Times New Roman"/>
          <w:vertAlign w:val="superscript"/>
          <w:lang w:val="sr-Cyrl-RS"/>
        </w:rPr>
        <w:footnoteReference w:id="5"/>
      </w:r>
      <w:r w:rsidRPr="0009705B">
        <w:rPr>
          <w:rFonts w:eastAsia="Calibri" w:cs="Times New Roman"/>
          <w:lang w:val="sr-Cyrl-RS"/>
        </w:rPr>
        <w:t xml:space="preserve"> наставили су процену ефикасности рада НПМ Србије, започету током 2017. године. Овога пута, представници Удружења су пратили начин обављања посета неколико установа различитог типа и извештавања о обављеним посетама.</w:t>
      </w:r>
    </w:p>
    <w:p w14:paraId="75E06729" w14:textId="77777777" w:rsidR="00C7512B" w:rsidRDefault="00C7512B">
      <w:pPr>
        <w:spacing w:before="0" w:after="0"/>
        <w:ind w:firstLine="0"/>
        <w:jc w:val="left"/>
        <w:rPr>
          <w:sz w:val="16"/>
          <w:szCs w:val="16"/>
          <w:lang w:val="sr-Cyrl-RS"/>
        </w:rPr>
      </w:pPr>
    </w:p>
    <w:p w14:paraId="340DD8C7" w14:textId="77777777" w:rsidR="00696589" w:rsidRDefault="00696589">
      <w:pPr>
        <w:spacing w:before="0" w:after="0"/>
        <w:ind w:firstLine="0"/>
        <w:jc w:val="left"/>
        <w:rPr>
          <w:sz w:val="16"/>
          <w:szCs w:val="16"/>
          <w:lang w:val="sr-Cyrl-RS"/>
        </w:rPr>
      </w:pPr>
      <w:r>
        <w:rPr>
          <w:sz w:val="16"/>
          <w:szCs w:val="16"/>
          <w:lang w:val="sr-Cyrl-RS"/>
        </w:rPr>
        <w:br w:type="page"/>
      </w:r>
    </w:p>
    <w:p w14:paraId="124212C0" w14:textId="77777777" w:rsidR="00EA54A8" w:rsidRPr="00F52061" w:rsidRDefault="00223834" w:rsidP="00223834">
      <w:pPr>
        <w:pStyle w:val="Heading1"/>
        <w:numPr>
          <w:ilvl w:val="0"/>
          <w:numId w:val="0"/>
        </w:numPr>
        <w:shd w:val="clear" w:color="auto" w:fill="D9D9D9" w:themeFill="background1" w:themeFillShade="D9"/>
        <w:spacing w:before="0" w:after="0"/>
        <w:jc w:val="both"/>
        <w:rPr>
          <w:lang w:val="sr-Cyrl-RS"/>
        </w:rPr>
      </w:pPr>
      <w:bookmarkStart w:id="9" w:name="_Toc14259344"/>
      <w:r>
        <w:rPr>
          <w:lang w:val="sr-Cyrl-RS"/>
        </w:rPr>
        <w:lastRenderedPageBreak/>
        <w:t>2</w:t>
      </w:r>
      <w:r w:rsidR="00054D0C">
        <w:rPr>
          <w:lang w:val="sr-Cyrl-RS"/>
        </w:rPr>
        <w:t>.</w:t>
      </w:r>
      <w:r w:rsidR="00054D0C">
        <w:rPr>
          <w:lang w:val="sr-Cyrl-RS"/>
        </w:rPr>
        <w:tab/>
      </w:r>
      <w:r w:rsidR="001D77A6" w:rsidRPr="00F52061">
        <w:rPr>
          <w:lang w:val="sr-Cyrl-RS"/>
        </w:rPr>
        <w:t>М</w:t>
      </w:r>
      <w:r w:rsidR="00EA54A8" w:rsidRPr="00F52061">
        <w:rPr>
          <w:lang w:val="sr-Cyrl-RS"/>
        </w:rPr>
        <w:t>етодологија, ресурси и организација</w:t>
      </w:r>
      <w:bookmarkEnd w:id="9"/>
    </w:p>
    <w:p w14:paraId="0BD61C08" w14:textId="77777777" w:rsidR="00EA54A8" w:rsidRPr="00223834" w:rsidRDefault="00EA54A8" w:rsidP="00223834">
      <w:pPr>
        <w:spacing w:before="0" w:after="0"/>
        <w:ind w:firstLine="0"/>
        <w:rPr>
          <w:sz w:val="10"/>
          <w:szCs w:val="10"/>
          <w:lang w:val="sr-Cyrl-RS"/>
        </w:rPr>
      </w:pPr>
    </w:p>
    <w:p w14:paraId="2FFE0EF0" w14:textId="77777777" w:rsidR="00EA54A8" w:rsidRPr="00223834" w:rsidRDefault="00223834" w:rsidP="00223834">
      <w:pPr>
        <w:spacing w:before="0" w:after="0"/>
        <w:ind w:firstLine="0"/>
        <w:outlineLvl w:val="1"/>
        <w:rPr>
          <w:b/>
          <w:sz w:val="28"/>
          <w:szCs w:val="28"/>
          <w:lang w:val="sr-Cyrl-RS"/>
        </w:rPr>
      </w:pPr>
      <w:bookmarkStart w:id="10" w:name="_Toc14259345"/>
      <w:r>
        <w:rPr>
          <w:b/>
          <w:sz w:val="28"/>
          <w:szCs w:val="28"/>
          <w:lang w:val="sr-Cyrl-RS"/>
        </w:rPr>
        <w:t>2</w:t>
      </w:r>
      <w:r w:rsidR="006B1761" w:rsidRPr="00223834">
        <w:rPr>
          <w:b/>
          <w:sz w:val="28"/>
          <w:szCs w:val="28"/>
          <w:lang w:val="sr-Cyrl-RS"/>
        </w:rPr>
        <w:t>.1.</w:t>
      </w:r>
      <w:r w:rsidR="00054D0C">
        <w:rPr>
          <w:b/>
          <w:sz w:val="28"/>
          <w:szCs w:val="28"/>
          <w:lang w:val="sr-Cyrl-RS"/>
        </w:rPr>
        <w:tab/>
      </w:r>
      <w:r w:rsidR="00EA54A8" w:rsidRPr="00223834">
        <w:rPr>
          <w:b/>
          <w:sz w:val="28"/>
          <w:szCs w:val="28"/>
          <w:lang w:val="sr-Cyrl-RS"/>
        </w:rPr>
        <w:t>Методологија</w:t>
      </w:r>
      <w:bookmarkEnd w:id="10"/>
    </w:p>
    <w:p w14:paraId="408FD139" w14:textId="77777777" w:rsidR="00EA54A8" w:rsidRPr="00F52061" w:rsidRDefault="00EA54A8" w:rsidP="00875A58">
      <w:pPr>
        <w:tabs>
          <w:tab w:val="left" w:pos="0"/>
        </w:tabs>
        <w:spacing w:before="0" w:after="0"/>
        <w:ind w:firstLine="0"/>
        <w:rPr>
          <w:rFonts w:cs="Arial"/>
          <w:sz w:val="16"/>
          <w:szCs w:val="16"/>
          <w:lang w:val="sr-Cyrl-RS"/>
        </w:rPr>
      </w:pPr>
    </w:p>
    <w:p w14:paraId="685A4ED9" w14:textId="77777777" w:rsidR="00EA54A8" w:rsidRPr="00F52061" w:rsidRDefault="00F23974" w:rsidP="00713E77">
      <w:pPr>
        <w:tabs>
          <w:tab w:val="left" w:pos="0"/>
        </w:tabs>
        <w:spacing w:before="0" w:after="0"/>
        <w:ind w:firstLine="0"/>
        <w:rPr>
          <w:rFonts w:cs="Arial"/>
          <w:lang w:val="sr-Cyrl-RS"/>
        </w:rPr>
      </w:pPr>
      <w:r w:rsidRPr="00F52061">
        <w:rPr>
          <w:lang w:val="sr-Cyrl-RS"/>
        </w:rPr>
        <w:t>Методологија рада НПМ Србије првенствено је заснована на одредбама Опционог протокола</w:t>
      </w:r>
      <w:r>
        <w:rPr>
          <w:lang w:val="sr-Cyrl-RS"/>
        </w:rPr>
        <w:t>.</w:t>
      </w:r>
      <w:r w:rsidRPr="00F52061">
        <w:rPr>
          <w:lang w:val="sr-Cyrl-RS"/>
        </w:rPr>
        <w:t xml:space="preserve"> </w:t>
      </w:r>
      <w:r w:rsidR="00EA54A8" w:rsidRPr="00F52061">
        <w:rPr>
          <w:lang w:val="sr-Cyrl-RS"/>
        </w:rPr>
        <w:t>НПМ у свом раду има искључиво превентивни приступ</w:t>
      </w:r>
      <w:r>
        <w:rPr>
          <w:lang w:val="sr-Cyrl-RS"/>
        </w:rPr>
        <w:t xml:space="preserve"> и</w:t>
      </w:r>
      <w:r w:rsidR="00EA54A8" w:rsidRPr="00F52061">
        <w:rPr>
          <w:lang w:val="sr-Cyrl-RS"/>
        </w:rPr>
        <w:t xml:space="preserve"> не врши контролу законитости и правилности рада надлежних органа у појединачним случајевима, већ о томе благовремено обавештава организациону јединицу Заштитника грађана која поступа по притужба</w:t>
      </w:r>
      <w:r w:rsidR="006B1761" w:rsidRPr="00F52061">
        <w:rPr>
          <w:lang w:val="sr-Cyrl-RS"/>
        </w:rPr>
        <w:t>ма лица лишених слободе.</w:t>
      </w:r>
    </w:p>
    <w:p w14:paraId="6B8FBE2F" w14:textId="77777777" w:rsidR="00C05CDB" w:rsidRPr="00F52061" w:rsidRDefault="00C05CDB" w:rsidP="00713E77">
      <w:pPr>
        <w:tabs>
          <w:tab w:val="left" w:pos="0"/>
        </w:tabs>
        <w:spacing w:before="0" w:after="0"/>
        <w:ind w:firstLine="0"/>
        <w:rPr>
          <w:sz w:val="16"/>
          <w:szCs w:val="16"/>
          <w:lang w:val="sr-Cyrl-RS"/>
        </w:rPr>
      </w:pPr>
    </w:p>
    <w:p w14:paraId="04800BBC" w14:textId="77777777" w:rsidR="00EA54A8" w:rsidRPr="00F52061" w:rsidRDefault="00EA54A8" w:rsidP="00713E77">
      <w:pPr>
        <w:tabs>
          <w:tab w:val="left" w:pos="0"/>
        </w:tabs>
        <w:spacing w:before="0" w:after="0"/>
        <w:ind w:firstLine="0"/>
        <w:rPr>
          <w:rFonts w:cs="Arial"/>
          <w:lang w:val="sr-Cyrl-RS"/>
        </w:rPr>
      </w:pPr>
      <w:r w:rsidRPr="00F52061">
        <w:rPr>
          <w:lang w:val="sr-Cyrl-RS"/>
        </w:rPr>
        <w:t xml:space="preserve">Методологија НПМ препознаје следеће врсте посета: редовне, </w:t>
      </w:r>
      <w:r w:rsidR="005D05E8" w:rsidRPr="00F52061">
        <w:rPr>
          <w:lang w:val="sr-Cyrl-RS"/>
        </w:rPr>
        <w:t xml:space="preserve">посете ради праћења поступања по препорукама </w:t>
      </w:r>
      <w:r w:rsidRPr="00F52061">
        <w:rPr>
          <w:i/>
          <w:lang w:val="sr-Cyrl-RS"/>
        </w:rPr>
        <w:t>(</w:t>
      </w:r>
      <w:r w:rsidR="00EB140B" w:rsidRPr="00445BDB">
        <w:rPr>
          <w:i/>
          <w:lang w:val="en-GB"/>
        </w:rPr>
        <w:t>follo</w:t>
      </w:r>
      <w:r w:rsidRPr="00445BDB">
        <w:rPr>
          <w:i/>
          <w:lang w:val="en-GB"/>
        </w:rPr>
        <w:t>w-</w:t>
      </w:r>
      <w:r w:rsidR="00EB140B" w:rsidRPr="00445BDB">
        <w:rPr>
          <w:i/>
          <w:lang w:val="en-GB"/>
        </w:rPr>
        <w:t>up</w:t>
      </w:r>
      <w:r w:rsidRPr="00F52061">
        <w:rPr>
          <w:i/>
          <w:lang w:val="sr-Cyrl-RS"/>
        </w:rPr>
        <w:t>),</w:t>
      </w:r>
      <w:r w:rsidRPr="00F52061">
        <w:rPr>
          <w:lang w:val="sr-Cyrl-RS"/>
        </w:rPr>
        <w:t xml:space="preserve"> тематске и ванредне </w:t>
      </w:r>
      <w:r w:rsidRPr="00F52061">
        <w:rPr>
          <w:i/>
          <w:lang w:val="sr-Cyrl-RS"/>
        </w:rPr>
        <w:t>(</w:t>
      </w:r>
      <w:r w:rsidR="00EB140B" w:rsidRPr="00445BDB">
        <w:rPr>
          <w:i/>
          <w:lang w:val="en-GB"/>
        </w:rPr>
        <w:t>ad</w:t>
      </w:r>
      <w:r w:rsidRPr="00445BDB">
        <w:rPr>
          <w:i/>
          <w:lang w:val="en-GB"/>
        </w:rPr>
        <w:t xml:space="preserve"> </w:t>
      </w:r>
      <w:r w:rsidR="00EB140B" w:rsidRPr="00445BDB">
        <w:rPr>
          <w:i/>
          <w:lang w:val="en-GB"/>
        </w:rPr>
        <w:t>hoc</w:t>
      </w:r>
      <w:r w:rsidRPr="00F52061">
        <w:rPr>
          <w:i/>
          <w:lang w:val="sr-Cyrl-RS"/>
        </w:rPr>
        <w:t>).</w:t>
      </w:r>
      <w:r w:rsidRPr="00F52061">
        <w:rPr>
          <w:rFonts w:cs="Arial"/>
          <w:lang w:val="sr-Cyrl-RS"/>
        </w:rPr>
        <w:t xml:space="preserve"> Посете мог</w:t>
      </w:r>
      <w:r w:rsidR="006B1761" w:rsidRPr="00F52061">
        <w:rPr>
          <w:rFonts w:cs="Arial"/>
          <w:lang w:val="sr-Cyrl-RS"/>
        </w:rPr>
        <w:t>у бити најављене и ненајављене.</w:t>
      </w:r>
    </w:p>
    <w:p w14:paraId="3F4EEC1C" w14:textId="77777777" w:rsidR="005D05E8" w:rsidRPr="00F52061" w:rsidRDefault="005D05E8" w:rsidP="00713E77">
      <w:pPr>
        <w:tabs>
          <w:tab w:val="left" w:pos="0"/>
        </w:tabs>
        <w:spacing w:before="0" w:after="0"/>
        <w:ind w:firstLine="0"/>
        <w:rPr>
          <w:rFonts w:cs="Arial"/>
          <w:sz w:val="16"/>
          <w:szCs w:val="16"/>
          <w:lang w:val="sr-Cyrl-RS"/>
        </w:rPr>
      </w:pPr>
    </w:p>
    <w:p w14:paraId="51C4CC95" w14:textId="77777777" w:rsidR="00EA54A8" w:rsidRPr="00F52061" w:rsidRDefault="00EA54A8" w:rsidP="00713E77">
      <w:pPr>
        <w:tabs>
          <w:tab w:val="left" w:pos="0"/>
        </w:tabs>
        <w:spacing w:before="0" w:after="0"/>
        <w:ind w:firstLine="0"/>
        <w:rPr>
          <w:rFonts w:cs="Arial"/>
          <w:lang w:val="sr-Cyrl-RS"/>
        </w:rPr>
      </w:pPr>
      <w:r w:rsidRPr="00F52061">
        <w:rPr>
          <w:rFonts w:cs="Arial"/>
          <w:lang w:val="sr-Cyrl-RS"/>
        </w:rPr>
        <w:t xml:space="preserve">Након почетног периода, у ком је циљ утврђен методологијом био да се обаве редовне посете свим установама, планирано је да се у наредном периоду повећа број </w:t>
      </w:r>
      <w:r w:rsidR="008B5259">
        <w:rPr>
          <w:rFonts w:cs="Arial"/>
          <w:lang w:val="sr-Cyrl-RS"/>
        </w:rPr>
        <w:t xml:space="preserve">контролних </w:t>
      </w:r>
      <w:r w:rsidRPr="00F52061">
        <w:rPr>
          <w:i/>
          <w:lang w:val="sr-Cyrl-RS"/>
        </w:rPr>
        <w:t>(</w:t>
      </w:r>
      <w:r w:rsidR="00EB140B" w:rsidRPr="008B5259">
        <w:rPr>
          <w:i/>
          <w:lang w:val="en-GB"/>
        </w:rPr>
        <w:t>follo</w:t>
      </w:r>
      <w:r w:rsidRPr="008B5259">
        <w:rPr>
          <w:i/>
          <w:lang w:val="en-GB"/>
        </w:rPr>
        <w:t>w-</w:t>
      </w:r>
      <w:r w:rsidR="00EB140B" w:rsidRPr="008B5259">
        <w:rPr>
          <w:i/>
          <w:lang w:val="en-GB"/>
        </w:rPr>
        <w:t>up</w:t>
      </w:r>
      <w:r w:rsidRPr="00F52061">
        <w:rPr>
          <w:i/>
          <w:lang w:val="sr-Cyrl-RS"/>
        </w:rPr>
        <w:t xml:space="preserve">) </w:t>
      </w:r>
      <w:r w:rsidRPr="00F52061">
        <w:rPr>
          <w:lang w:val="sr-Cyrl-RS"/>
        </w:rPr>
        <w:t>посета. Тиме се омогућује праћење стања утврђеног током редовних посета, нарочито поступање надлежних органа по упућеним препорукама НПМ.</w:t>
      </w:r>
    </w:p>
    <w:p w14:paraId="05E944E0" w14:textId="77777777" w:rsidR="00EA54A8" w:rsidRPr="00F52061" w:rsidRDefault="00EA54A8" w:rsidP="00713E77">
      <w:pPr>
        <w:tabs>
          <w:tab w:val="left" w:pos="0"/>
        </w:tabs>
        <w:spacing w:before="0" w:after="0"/>
        <w:ind w:firstLine="0"/>
        <w:rPr>
          <w:rFonts w:cs="Arial"/>
          <w:sz w:val="16"/>
          <w:szCs w:val="16"/>
          <w:lang w:val="sr-Cyrl-RS"/>
        </w:rPr>
      </w:pPr>
    </w:p>
    <w:p w14:paraId="6104098F" w14:textId="77777777" w:rsidR="00EA54A8" w:rsidRPr="00F52061" w:rsidRDefault="00EA54A8" w:rsidP="00713E77">
      <w:pPr>
        <w:tabs>
          <w:tab w:val="left" w:pos="0"/>
        </w:tabs>
        <w:spacing w:before="0" w:after="0"/>
        <w:ind w:firstLine="0"/>
        <w:rPr>
          <w:rFonts w:cs="Arial"/>
          <w:lang w:val="sr-Cyrl-RS"/>
        </w:rPr>
      </w:pPr>
      <w:r w:rsidRPr="00F52061">
        <w:rPr>
          <w:rFonts w:cs="Arial"/>
          <w:lang w:val="sr-Cyrl-RS"/>
        </w:rPr>
        <w:t xml:space="preserve">У склопу припреме посете установи, разматрају се постојеће информације о установи. Врши се подела задужења, тако што се тим за посету по правилу дели у четири тематске групе – прва опажа смештајне услове (група за опажање услова смештаја), друга разматра остваривање правне заштите у установи (правна група), трећа се бави питањима третманског рада са лицима лишеним слободе (третманска група), док четврта испитује остваривање </w:t>
      </w:r>
      <w:r w:rsidR="008B5259" w:rsidRPr="00F52061">
        <w:rPr>
          <w:rFonts w:cs="Arial"/>
          <w:lang w:val="sr-Cyrl-RS"/>
        </w:rPr>
        <w:t>здравствене</w:t>
      </w:r>
      <w:r w:rsidRPr="00F52061">
        <w:rPr>
          <w:rFonts w:cs="Arial"/>
          <w:lang w:val="sr-Cyrl-RS"/>
        </w:rPr>
        <w:t xml:space="preserve"> заштите лица смештених у установи (здравствена група). У циљу повећања ефикасности у прикупљању релевантних информација током посете, свим члановима тима се унапред доставља радни материјал (упитници, структура и модели делова извешт</w:t>
      </w:r>
      <w:r w:rsidR="006B1761" w:rsidRPr="00F52061">
        <w:rPr>
          <w:rFonts w:cs="Arial"/>
          <w:lang w:val="sr-Cyrl-RS"/>
        </w:rPr>
        <w:t>аја), који им служи као водич.</w:t>
      </w:r>
    </w:p>
    <w:p w14:paraId="72EF9806" w14:textId="77777777" w:rsidR="00FE4A51" w:rsidRPr="00F52061" w:rsidRDefault="00FE4A51" w:rsidP="00713E77">
      <w:pPr>
        <w:spacing w:before="0" w:after="0"/>
        <w:ind w:firstLine="0"/>
        <w:rPr>
          <w:rFonts w:cs="Arial"/>
          <w:sz w:val="16"/>
          <w:szCs w:val="16"/>
          <w:lang w:val="sr-Cyrl-RS"/>
        </w:rPr>
      </w:pPr>
    </w:p>
    <w:p w14:paraId="6CA81FA7" w14:textId="77777777" w:rsidR="008B5259" w:rsidRPr="00F52061" w:rsidRDefault="008B5259" w:rsidP="008B5259">
      <w:pPr>
        <w:spacing w:before="0" w:after="0"/>
        <w:ind w:firstLine="0"/>
        <w:rPr>
          <w:lang w:val="sr-Cyrl-RS"/>
        </w:rPr>
      </w:pPr>
      <w:r w:rsidRPr="00F52061">
        <w:rPr>
          <w:lang w:val="sr-Cyrl-RS"/>
        </w:rPr>
        <w:t xml:space="preserve">Тимови НПМ за посете установама у којима су смештена лица лишена слободе су мултидисциплинарни, по правилу састављени од искусних правника, психијатра, </w:t>
      </w:r>
      <w:proofErr w:type="spellStart"/>
      <w:r w:rsidRPr="00F52061">
        <w:rPr>
          <w:lang w:val="sr-Cyrl-RS"/>
        </w:rPr>
        <w:t>форензичара</w:t>
      </w:r>
      <w:proofErr w:type="spellEnd"/>
      <w:r w:rsidRPr="00F52061">
        <w:rPr>
          <w:lang w:val="sr-Cyrl-RS"/>
        </w:rPr>
        <w:t xml:space="preserve"> и психолога.</w:t>
      </w:r>
    </w:p>
    <w:p w14:paraId="08D34514" w14:textId="77777777" w:rsidR="008B5259" w:rsidRPr="00F52061" w:rsidRDefault="008B5259" w:rsidP="00713E77">
      <w:pPr>
        <w:tabs>
          <w:tab w:val="left" w:pos="0"/>
        </w:tabs>
        <w:spacing w:before="0" w:after="0"/>
        <w:ind w:firstLine="0"/>
        <w:rPr>
          <w:rFonts w:cs="Arial"/>
          <w:sz w:val="16"/>
          <w:szCs w:val="16"/>
          <w:lang w:val="sr-Cyrl-RS"/>
        </w:rPr>
      </w:pPr>
    </w:p>
    <w:p w14:paraId="2C0DCA09" w14:textId="77777777" w:rsidR="00EA54A8" w:rsidRPr="00F52061" w:rsidRDefault="00636C60" w:rsidP="00636C60">
      <w:pPr>
        <w:tabs>
          <w:tab w:val="left" w:pos="0"/>
        </w:tabs>
        <w:spacing w:before="0" w:after="0"/>
        <w:ind w:firstLine="0"/>
        <w:rPr>
          <w:lang w:val="sr-Cyrl-RS"/>
        </w:rPr>
      </w:pPr>
      <w:r w:rsidRPr="00F52061">
        <w:rPr>
          <w:lang w:val="sr-Cyrl-RS"/>
        </w:rPr>
        <w:t>Редовне посете</w:t>
      </w:r>
      <w:r w:rsidR="00EA54A8" w:rsidRPr="00F52061">
        <w:rPr>
          <w:rFonts w:cs="Arial"/>
          <w:lang w:val="sr-Cyrl-RS"/>
        </w:rPr>
        <w:t xml:space="preserve"> се </w:t>
      </w:r>
      <w:r w:rsidR="005D05E8" w:rsidRPr="00F52061">
        <w:rPr>
          <w:rFonts w:cs="Arial"/>
          <w:lang w:val="sr-Cyrl-RS"/>
        </w:rPr>
        <w:t xml:space="preserve">по правилу </w:t>
      </w:r>
      <w:r w:rsidR="00EA54A8" w:rsidRPr="00F52061">
        <w:rPr>
          <w:rFonts w:cs="Arial"/>
          <w:lang w:val="sr-Cyrl-RS"/>
        </w:rPr>
        <w:t>обављају по унапред одређеним фазама. Прва фаза је разговор са руководством установе, други део је заједнички обилазак установе. У трећој фази, представници тематских група тима НПМ (правна, третманска и здравствена група), обављају разговоре са руководиоцима референтних служби и разматрају документацију. У четвртој фази се обављају разговори са лицима лишеним слободе, а у петој фази се након кратког састанка свих тематских група обавља завршни разговор са руководством установе на ком се износе прелиминарни утисци о посети и уоченом стању. Поступање по утврђеним фазама није обавезно, оно зависи од врсте посете и других околности</w:t>
      </w:r>
      <w:r w:rsidRPr="00F52061">
        <w:rPr>
          <w:lang w:val="sr-Cyrl-RS"/>
        </w:rPr>
        <w:t>. Уобичајена је пракса да се у другим врстама посета поједине фазе изостављају.</w:t>
      </w:r>
    </w:p>
    <w:p w14:paraId="280C96D5" w14:textId="77777777" w:rsidR="00636C60" w:rsidRPr="00F52061" w:rsidRDefault="00636C60" w:rsidP="00636C60">
      <w:pPr>
        <w:tabs>
          <w:tab w:val="left" w:pos="0"/>
        </w:tabs>
        <w:spacing w:before="0" w:after="0"/>
        <w:ind w:firstLine="0"/>
        <w:rPr>
          <w:rFonts w:cs="Arial"/>
          <w:sz w:val="16"/>
          <w:szCs w:val="16"/>
          <w:lang w:val="sr-Cyrl-RS"/>
        </w:rPr>
      </w:pPr>
    </w:p>
    <w:p w14:paraId="060341E0" w14:textId="77777777" w:rsidR="00EA54A8" w:rsidRPr="00F52061" w:rsidRDefault="00EA54A8" w:rsidP="00713E77">
      <w:pPr>
        <w:tabs>
          <w:tab w:val="left" w:pos="0"/>
        </w:tabs>
        <w:spacing w:before="0" w:after="0"/>
        <w:ind w:firstLine="0"/>
        <w:rPr>
          <w:rFonts w:cs="Arial"/>
          <w:lang w:val="sr-Cyrl-RS"/>
        </w:rPr>
      </w:pPr>
      <w:r w:rsidRPr="00F52061">
        <w:rPr>
          <w:rFonts w:cs="Arial"/>
          <w:lang w:val="sr-Cyrl-RS"/>
        </w:rPr>
        <w:t xml:space="preserve">У складу са методологијом рада, извештаји се по правилу сачињавају </w:t>
      </w:r>
      <w:r w:rsidR="00BC21A0" w:rsidRPr="00F52061">
        <w:rPr>
          <w:rFonts w:cs="Arial"/>
          <w:lang w:val="sr-Cyrl-RS"/>
        </w:rPr>
        <w:t xml:space="preserve">по унапред утврђеној структури. </w:t>
      </w:r>
      <w:r w:rsidRPr="00F52061">
        <w:rPr>
          <w:rFonts w:cs="Arial"/>
          <w:lang w:val="sr-Cyrl-RS"/>
        </w:rPr>
        <w:t>Међутим, у зависности од врсте посете и података који се прикупљају током конкретне посете, на предлог чланова тима унапред задата структура извештаја се може изменити</w:t>
      </w:r>
      <w:r w:rsidR="00F354BD" w:rsidRPr="00F52061">
        <w:rPr>
          <w:rFonts w:cs="Arial"/>
          <w:lang w:val="sr-Cyrl-RS"/>
        </w:rPr>
        <w:t xml:space="preserve"> и </w:t>
      </w:r>
      <w:r w:rsidRPr="00F52061">
        <w:rPr>
          <w:rFonts w:cs="Arial"/>
          <w:lang w:val="sr-Cyrl-RS"/>
        </w:rPr>
        <w:t xml:space="preserve">прилагодити </w:t>
      </w:r>
      <w:r w:rsidR="00636C60" w:rsidRPr="00F52061">
        <w:rPr>
          <w:rFonts w:cs="Arial"/>
          <w:lang w:val="sr-Cyrl-RS"/>
        </w:rPr>
        <w:t>карактеру посете</w:t>
      </w:r>
      <w:r w:rsidR="006B1761" w:rsidRPr="00F52061">
        <w:rPr>
          <w:rFonts w:cs="Arial"/>
          <w:lang w:val="sr-Cyrl-RS"/>
        </w:rPr>
        <w:t>.</w:t>
      </w:r>
    </w:p>
    <w:p w14:paraId="4602CF58" w14:textId="77777777" w:rsidR="00EA54A8" w:rsidRPr="00F52061" w:rsidRDefault="00EA54A8" w:rsidP="00713E77">
      <w:pPr>
        <w:spacing w:before="0" w:after="0"/>
        <w:ind w:firstLine="0"/>
        <w:rPr>
          <w:rFonts w:cs="Arial"/>
          <w:sz w:val="16"/>
          <w:szCs w:val="16"/>
          <w:lang w:val="sr-Cyrl-RS"/>
        </w:rPr>
      </w:pPr>
    </w:p>
    <w:p w14:paraId="74D939CF" w14:textId="77777777" w:rsidR="00EA54A8" w:rsidRPr="00F52061" w:rsidRDefault="00EA54A8" w:rsidP="00713E77">
      <w:pPr>
        <w:spacing w:before="0" w:after="0"/>
        <w:ind w:firstLine="0"/>
        <w:rPr>
          <w:rFonts w:cs="Arial"/>
          <w:lang w:val="sr-Cyrl-RS"/>
        </w:rPr>
      </w:pPr>
      <w:r w:rsidRPr="00F52061">
        <w:rPr>
          <w:lang w:val="sr-Cyrl-RS"/>
        </w:rPr>
        <w:t xml:space="preserve">У извештајима о посетама установама у којима су смештена лица лишена слободе НПМ утврђује пропусте и упућује препоруке за отклањање уочених недостатака који могу довести или доводе до тортуре или злостављања. </w:t>
      </w:r>
      <w:r w:rsidRPr="00F52061">
        <w:rPr>
          <w:rFonts w:cs="Arial"/>
          <w:lang w:val="sr-Cyrl-RS"/>
        </w:rPr>
        <w:t xml:space="preserve">Када се утврди недостатак, односно неправилност у раду уз упућену препоруку наводе се и релевантни прописи и стандарди са којима </w:t>
      </w:r>
      <w:r w:rsidR="00D30CEA" w:rsidRPr="00F52061">
        <w:rPr>
          <w:rFonts w:cs="Arial"/>
          <w:lang w:val="sr-Cyrl-RS"/>
        </w:rPr>
        <w:t xml:space="preserve">би </w:t>
      </w:r>
      <w:r w:rsidRPr="00F52061">
        <w:rPr>
          <w:rFonts w:cs="Arial"/>
          <w:lang w:val="sr-Cyrl-RS"/>
        </w:rPr>
        <w:t>треба</w:t>
      </w:r>
      <w:r w:rsidR="00D30CEA" w:rsidRPr="00F52061">
        <w:rPr>
          <w:rFonts w:cs="Arial"/>
          <w:lang w:val="sr-Cyrl-RS"/>
        </w:rPr>
        <w:t>ло</w:t>
      </w:r>
      <w:r w:rsidRPr="00F52061">
        <w:rPr>
          <w:rFonts w:cs="Arial"/>
          <w:lang w:val="sr-Cyrl-RS"/>
        </w:rPr>
        <w:t xml:space="preserve"> ускладити постојеће стање, односно поступање.</w:t>
      </w:r>
    </w:p>
    <w:p w14:paraId="4C8BA80B" w14:textId="77777777" w:rsidR="00EA54A8" w:rsidRPr="00F52061" w:rsidRDefault="00EA54A8" w:rsidP="00713E77">
      <w:pPr>
        <w:spacing w:before="0" w:after="0"/>
        <w:ind w:firstLine="0"/>
        <w:rPr>
          <w:rFonts w:cs="Arial"/>
          <w:sz w:val="16"/>
          <w:szCs w:val="16"/>
          <w:lang w:val="sr-Cyrl-RS"/>
        </w:rPr>
      </w:pPr>
    </w:p>
    <w:p w14:paraId="24BA92ED" w14:textId="77777777" w:rsidR="00EA54A8" w:rsidRPr="00F52061" w:rsidRDefault="00EA54A8" w:rsidP="00713E77">
      <w:pPr>
        <w:spacing w:before="0" w:after="0"/>
        <w:ind w:firstLine="0"/>
        <w:rPr>
          <w:lang w:val="sr-Cyrl-RS"/>
        </w:rPr>
      </w:pPr>
      <w:r w:rsidRPr="00F52061">
        <w:rPr>
          <w:rFonts w:cs="Arial"/>
          <w:lang w:val="sr-Cyrl-RS"/>
        </w:rPr>
        <w:lastRenderedPageBreak/>
        <w:t>Извештаји се достављају посећеној установи и надлежном министарству</w:t>
      </w:r>
      <w:r w:rsidR="005D05E8" w:rsidRPr="00F52061">
        <w:rPr>
          <w:rFonts w:cs="Arial"/>
          <w:lang w:val="sr-Cyrl-RS"/>
        </w:rPr>
        <w:t>, којима се по правилу оставља рок у ком је потребно да се изјасне о поступању по упућеним препорукама</w:t>
      </w:r>
      <w:r w:rsidR="00636C60" w:rsidRPr="00F52061">
        <w:rPr>
          <w:rFonts w:cs="Arial"/>
          <w:lang w:val="sr-Cyrl-RS"/>
        </w:rPr>
        <w:t>, са позивом за успостављање дијалога у циљу разматрања спровођења препорука.</w:t>
      </w:r>
      <w:r w:rsidR="008B5259">
        <w:rPr>
          <w:rFonts w:cs="Arial"/>
          <w:lang w:val="sr-Cyrl-RS"/>
        </w:rPr>
        <w:t xml:space="preserve"> </w:t>
      </w:r>
      <w:r w:rsidRPr="00F52061">
        <w:rPr>
          <w:rFonts w:cs="Arial"/>
          <w:lang w:val="sr-Cyrl-RS"/>
        </w:rPr>
        <w:t xml:space="preserve">Циљ дијалога је сагледавање стања у посећеној установи и систему као целини, пре свега </w:t>
      </w:r>
      <w:r w:rsidRPr="00F52061">
        <w:rPr>
          <w:lang w:val="sr-Cyrl-RS"/>
        </w:rPr>
        <w:t>ради изналажења најбољег начина за спровођење препорука које је НПМ упутио након обављених посета</w:t>
      </w:r>
      <w:r w:rsidRPr="00F52061">
        <w:rPr>
          <w:rFonts w:cs="Arial"/>
          <w:lang w:val="sr-Cyrl-RS"/>
        </w:rPr>
        <w:t>.</w:t>
      </w:r>
    </w:p>
    <w:p w14:paraId="24A35B47" w14:textId="77777777" w:rsidR="00EA54A8" w:rsidRDefault="00EA54A8" w:rsidP="00713E77">
      <w:pPr>
        <w:tabs>
          <w:tab w:val="left" w:pos="0"/>
        </w:tabs>
        <w:spacing w:before="0" w:after="0"/>
        <w:ind w:firstLine="0"/>
        <w:rPr>
          <w:sz w:val="16"/>
          <w:szCs w:val="16"/>
          <w:lang w:val="sr-Cyrl-RS"/>
        </w:rPr>
      </w:pPr>
    </w:p>
    <w:p w14:paraId="29F169B8" w14:textId="77777777" w:rsidR="008B5259" w:rsidRPr="008B5259" w:rsidRDefault="008B5259" w:rsidP="00713E77">
      <w:pPr>
        <w:tabs>
          <w:tab w:val="left" w:pos="0"/>
        </w:tabs>
        <w:spacing w:before="0" w:after="0"/>
        <w:ind w:firstLine="0"/>
        <w:rPr>
          <w:szCs w:val="24"/>
          <w:lang w:val="sr-Cyrl-RS"/>
        </w:rPr>
      </w:pPr>
      <w:r w:rsidRPr="008B5259">
        <w:rPr>
          <w:szCs w:val="24"/>
          <w:lang w:val="sr-Cyrl-RS"/>
        </w:rPr>
        <w:t xml:space="preserve">У циљу одржавања равнотеже између поверљивости и транспарентности у раду, НПМ извештај о посети установи, у коме су </w:t>
      </w:r>
      <w:proofErr w:type="spellStart"/>
      <w:r w:rsidRPr="008B5259">
        <w:rPr>
          <w:szCs w:val="24"/>
          <w:lang w:val="sr-Cyrl-RS"/>
        </w:rPr>
        <w:t>анонимизовани</w:t>
      </w:r>
      <w:proofErr w:type="spellEnd"/>
      <w:r w:rsidRPr="008B5259">
        <w:rPr>
          <w:szCs w:val="24"/>
          <w:lang w:val="sr-Cyrl-RS"/>
        </w:rPr>
        <w:t xml:space="preserve"> сви лични подаци, објављује се након изјашњења надлежних органа по упућеним препорукама из извештаја. Извештаји и одговори органа се објављују на интернет страници Заштитника грађана и </w:t>
      </w:r>
      <w:proofErr w:type="spellStart"/>
      <w:r w:rsidRPr="008B5259">
        <w:rPr>
          <w:szCs w:val="24"/>
          <w:lang w:val="sr-Cyrl-RS"/>
        </w:rPr>
        <w:t>подстраници</w:t>
      </w:r>
      <w:proofErr w:type="spellEnd"/>
      <w:r w:rsidRPr="008B5259">
        <w:rPr>
          <w:szCs w:val="24"/>
          <w:lang w:val="sr-Cyrl-RS"/>
        </w:rPr>
        <w:t xml:space="preserve"> НПМ.</w:t>
      </w:r>
    </w:p>
    <w:p w14:paraId="2D7170CA" w14:textId="77777777" w:rsidR="00EA54A8" w:rsidRPr="00F52061" w:rsidRDefault="00EA54A8" w:rsidP="00713E77">
      <w:pPr>
        <w:tabs>
          <w:tab w:val="left" w:pos="0"/>
        </w:tabs>
        <w:spacing w:before="0" w:after="0"/>
        <w:ind w:firstLine="0"/>
        <w:rPr>
          <w:sz w:val="16"/>
          <w:szCs w:val="16"/>
          <w:highlight w:val="yellow"/>
          <w:lang w:val="sr-Cyrl-RS"/>
        </w:rPr>
      </w:pPr>
    </w:p>
    <w:p w14:paraId="7400D104" w14:textId="77777777" w:rsidR="00EA54A8" w:rsidRPr="00223834" w:rsidRDefault="00223834" w:rsidP="00223834">
      <w:pPr>
        <w:spacing w:before="0" w:after="0"/>
        <w:ind w:firstLine="0"/>
        <w:outlineLvl w:val="1"/>
        <w:rPr>
          <w:b/>
          <w:sz w:val="28"/>
          <w:szCs w:val="28"/>
          <w:lang w:val="sr-Cyrl-RS"/>
        </w:rPr>
      </w:pPr>
      <w:bookmarkStart w:id="11" w:name="_Toc14259346"/>
      <w:r>
        <w:rPr>
          <w:b/>
          <w:sz w:val="28"/>
          <w:szCs w:val="28"/>
          <w:lang w:val="sr-Cyrl-RS"/>
        </w:rPr>
        <w:t>2</w:t>
      </w:r>
      <w:r w:rsidR="00054D0C">
        <w:rPr>
          <w:b/>
          <w:sz w:val="28"/>
          <w:szCs w:val="28"/>
          <w:lang w:val="sr-Cyrl-RS"/>
        </w:rPr>
        <w:t>.2.</w:t>
      </w:r>
      <w:r w:rsidR="00054D0C">
        <w:rPr>
          <w:b/>
          <w:sz w:val="28"/>
          <w:szCs w:val="28"/>
          <w:lang w:val="sr-Cyrl-RS"/>
        </w:rPr>
        <w:tab/>
      </w:r>
      <w:r w:rsidR="0082595E" w:rsidRPr="00223834">
        <w:rPr>
          <w:b/>
          <w:sz w:val="28"/>
          <w:szCs w:val="28"/>
          <w:lang w:val="sr-Cyrl-RS"/>
        </w:rPr>
        <w:t xml:space="preserve">Буџет </w:t>
      </w:r>
      <w:r w:rsidR="00EA54A8" w:rsidRPr="00223834">
        <w:rPr>
          <w:b/>
          <w:sz w:val="28"/>
          <w:szCs w:val="28"/>
          <w:lang w:val="sr-Cyrl-RS"/>
        </w:rPr>
        <w:t>НПМ</w:t>
      </w:r>
      <w:bookmarkEnd w:id="11"/>
    </w:p>
    <w:p w14:paraId="5E5F8C46" w14:textId="77777777" w:rsidR="00EA54A8" w:rsidRDefault="00EA54A8" w:rsidP="00713E77">
      <w:pPr>
        <w:tabs>
          <w:tab w:val="left" w:pos="0"/>
        </w:tabs>
        <w:spacing w:before="0" w:after="0"/>
        <w:ind w:firstLine="0"/>
        <w:rPr>
          <w:sz w:val="16"/>
          <w:szCs w:val="16"/>
          <w:highlight w:val="yellow"/>
          <w:lang w:val="sr-Cyrl-RS"/>
        </w:rPr>
      </w:pPr>
    </w:p>
    <w:p w14:paraId="12954328" w14:textId="77777777" w:rsidR="008B5259" w:rsidRPr="00F52061" w:rsidRDefault="008B5259" w:rsidP="008B5259">
      <w:pPr>
        <w:spacing w:before="0" w:after="0"/>
        <w:ind w:firstLine="0"/>
        <w:rPr>
          <w:lang w:val="sr-Cyrl-RS"/>
        </w:rPr>
      </w:pPr>
      <w:r w:rsidRPr="00F52061">
        <w:rPr>
          <w:lang w:val="sr-Cyrl-RS"/>
        </w:rPr>
        <w:t>За потребе обављања послова НПМ у оквиру усвојеног буџета Заштитника грађана за 201</w:t>
      </w:r>
      <w:r>
        <w:rPr>
          <w:lang w:val="sr-Cyrl-RS"/>
        </w:rPr>
        <w:t>8</w:t>
      </w:r>
      <w:r w:rsidRPr="00F52061">
        <w:rPr>
          <w:lang w:val="sr-Cyrl-RS"/>
        </w:rPr>
        <w:t xml:space="preserve">. годину обезбеђена су финансијска средства у висини од </w:t>
      </w:r>
      <w:r w:rsidR="00700A16">
        <w:rPr>
          <w:lang w:val="sr-Cyrl-RS"/>
        </w:rPr>
        <w:t>10</w:t>
      </w:r>
      <w:r w:rsidRPr="00F52061">
        <w:rPr>
          <w:lang w:val="sr-Cyrl-RS"/>
        </w:rPr>
        <w:t>.</w:t>
      </w:r>
      <w:r w:rsidR="00700A16">
        <w:rPr>
          <w:lang w:val="sr-Cyrl-RS"/>
        </w:rPr>
        <w:t>999</w:t>
      </w:r>
      <w:r w:rsidRPr="00F52061">
        <w:rPr>
          <w:lang w:val="sr-Cyrl-RS"/>
        </w:rPr>
        <w:t>.</w:t>
      </w:r>
      <w:r w:rsidR="00700A16">
        <w:rPr>
          <w:lang w:val="sr-Cyrl-RS"/>
        </w:rPr>
        <w:t>489</w:t>
      </w:r>
      <w:r w:rsidRPr="00F52061">
        <w:rPr>
          <w:lang w:val="sr-Cyrl-RS"/>
        </w:rPr>
        <w:t>,</w:t>
      </w:r>
      <w:r w:rsidR="00700A16">
        <w:rPr>
          <w:lang w:val="sr-Cyrl-RS"/>
        </w:rPr>
        <w:t>5</w:t>
      </w:r>
      <w:r w:rsidRPr="00F52061">
        <w:rPr>
          <w:lang w:val="sr-Cyrl-RS"/>
        </w:rPr>
        <w:t>0 динара (око 9</w:t>
      </w:r>
      <w:r w:rsidR="00700A16">
        <w:rPr>
          <w:lang w:val="sr-Latn-RS"/>
        </w:rPr>
        <w:t>3</w:t>
      </w:r>
      <w:r w:rsidRPr="00F52061">
        <w:rPr>
          <w:lang w:val="sr-Cyrl-RS"/>
        </w:rPr>
        <w:t>.000,00 €).</w:t>
      </w:r>
    </w:p>
    <w:p w14:paraId="033E1453" w14:textId="77777777" w:rsidR="008B5259" w:rsidRPr="00F52061" w:rsidRDefault="008B5259" w:rsidP="00713E77">
      <w:pPr>
        <w:tabs>
          <w:tab w:val="left" w:pos="0"/>
        </w:tabs>
        <w:spacing w:before="0" w:after="0"/>
        <w:ind w:firstLine="0"/>
        <w:rPr>
          <w:sz w:val="16"/>
          <w:szCs w:val="16"/>
          <w:highlight w:val="yellow"/>
          <w:lang w:val="sr-Cyrl-RS"/>
        </w:rPr>
      </w:pPr>
    </w:p>
    <w:p w14:paraId="7F9E6FDE" w14:textId="77777777" w:rsidR="00EA54A8" w:rsidRPr="00223834" w:rsidRDefault="00223834" w:rsidP="00223834">
      <w:pPr>
        <w:spacing w:before="0" w:after="0"/>
        <w:ind w:firstLine="0"/>
        <w:outlineLvl w:val="1"/>
        <w:rPr>
          <w:b/>
          <w:sz w:val="28"/>
          <w:szCs w:val="28"/>
          <w:lang w:val="sr-Cyrl-RS"/>
        </w:rPr>
      </w:pPr>
      <w:bookmarkStart w:id="12" w:name="_Toc14259347"/>
      <w:r>
        <w:rPr>
          <w:b/>
          <w:sz w:val="28"/>
          <w:szCs w:val="28"/>
          <w:lang w:val="sr-Cyrl-RS"/>
        </w:rPr>
        <w:t>2</w:t>
      </w:r>
      <w:r w:rsidR="00054D0C">
        <w:rPr>
          <w:b/>
          <w:sz w:val="28"/>
          <w:szCs w:val="28"/>
          <w:lang w:val="sr-Cyrl-RS"/>
        </w:rPr>
        <w:t>.3.</w:t>
      </w:r>
      <w:r w:rsidR="00054D0C">
        <w:rPr>
          <w:b/>
          <w:sz w:val="28"/>
          <w:szCs w:val="28"/>
          <w:lang w:val="sr-Cyrl-RS"/>
        </w:rPr>
        <w:tab/>
      </w:r>
      <w:r w:rsidR="00EA54A8" w:rsidRPr="00223834">
        <w:rPr>
          <w:b/>
          <w:sz w:val="28"/>
          <w:szCs w:val="28"/>
          <w:lang w:val="sr-Cyrl-RS"/>
        </w:rPr>
        <w:t>Посебна јединица</w:t>
      </w:r>
      <w:r w:rsidRPr="00223834">
        <w:rPr>
          <w:b/>
          <w:sz w:val="28"/>
          <w:szCs w:val="28"/>
          <w:lang w:val="sr-Cyrl-RS"/>
        </w:rPr>
        <w:t xml:space="preserve"> НПМ</w:t>
      </w:r>
      <w:bookmarkEnd w:id="12"/>
    </w:p>
    <w:p w14:paraId="7C368EEF" w14:textId="77777777" w:rsidR="00EA54A8" w:rsidRPr="00F52061" w:rsidRDefault="00EA54A8" w:rsidP="00713E77">
      <w:pPr>
        <w:tabs>
          <w:tab w:val="left" w:pos="0"/>
        </w:tabs>
        <w:spacing w:before="0" w:after="0"/>
        <w:ind w:firstLine="0"/>
        <w:rPr>
          <w:sz w:val="16"/>
          <w:szCs w:val="16"/>
          <w:highlight w:val="yellow"/>
          <w:lang w:val="sr-Cyrl-RS"/>
        </w:rPr>
      </w:pPr>
    </w:p>
    <w:p w14:paraId="54165E55" w14:textId="47571AD5" w:rsidR="003825E7" w:rsidRPr="000C4C6C" w:rsidRDefault="00AC0338" w:rsidP="00713E77">
      <w:pPr>
        <w:pStyle w:val="-BA11Just"/>
        <w:rPr>
          <w:lang w:val="en-US"/>
        </w:rPr>
      </w:pPr>
      <w:r w:rsidRPr="00AC0338">
        <w:t>Д</w:t>
      </w:r>
      <w:r>
        <w:t xml:space="preserve">о октобра 2018. године пословима НПМ руководила је </w:t>
      </w:r>
      <w:r w:rsidR="00DE3881" w:rsidRPr="00F52061">
        <w:t>посебн</w:t>
      </w:r>
      <w:r w:rsidR="00826F8E">
        <w:t>а</w:t>
      </w:r>
      <w:r w:rsidR="00DE3881" w:rsidRPr="00F52061">
        <w:t xml:space="preserve"> јединиц</w:t>
      </w:r>
      <w:r w:rsidR="00826F8E">
        <w:t>а–</w:t>
      </w:r>
      <w:r w:rsidR="00DE3881" w:rsidRPr="00F52061">
        <w:t xml:space="preserve"> Секретаријат</w:t>
      </w:r>
      <w:r w:rsidR="00826F8E">
        <w:t xml:space="preserve"> </w:t>
      </w:r>
      <w:r w:rsidR="00DE3881" w:rsidRPr="00F52061">
        <w:t xml:space="preserve">НПМ. Секретаријат је </w:t>
      </w:r>
      <w:r w:rsidR="0075052F">
        <w:t xml:space="preserve">био </w:t>
      </w:r>
      <w:r w:rsidR="00DE3881" w:rsidRPr="00F52061">
        <w:t>непосредно одговоран за свој рад Заштитнику грађана, односно заменику Заштитника грађана задуженом за послове НПМ.</w:t>
      </w:r>
      <w:r w:rsidR="001C0A67">
        <w:t xml:space="preserve"> До 2. децембра 2018. године тј. до пред сам крај извештајног периода, НПМ је руководио господин Милош Јанковић, заменик заштитника грађана за лица лишена слободе.</w:t>
      </w:r>
    </w:p>
    <w:p w14:paraId="792DD84A" w14:textId="77777777" w:rsidR="007A28F3" w:rsidRPr="00F52061" w:rsidRDefault="007A28F3" w:rsidP="00713E77">
      <w:pPr>
        <w:pStyle w:val="-BA11Just"/>
        <w:rPr>
          <w:sz w:val="16"/>
          <w:szCs w:val="16"/>
        </w:rPr>
      </w:pPr>
    </w:p>
    <w:p w14:paraId="382B7021" w14:textId="77777777" w:rsidR="0075052F" w:rsidRDefault="00826F8E" w:rsidP="00713E77">
      <w:pPr>
        <w:pStyle w:val="-BA11Just"/>
      </w:pPr>
      <w:r>
        <w:t>У октобру 2018. године донет је нов Правилник</w:t>
      </w:r>
      <w:r w:rsidRPr="00826F8E">
        <w:t xml:space="preserve"> о унутрашњем уређењу и систематизацији радних места у стручној служби Заштитника грађана</w:t>
      </w:r>
      <w:r>
        <w:t>,</w:t>
      </w:r>
      <w:r>
        <w:rPr>
          <w:rStyle w:val="FootnoteReference"/>
        </w:rPr>
        <w:footnoteReference w:id="6"/>
      </w:r>
      <w:r>
        <w:t xml:space="preserve"> који је Народна Скупштина одобрила </w:t>
      </w:r>
      <w:r w:rsidR="00AC0338">
        <w:t>у пленуму у децембру исте године</w:t>
      </w:r>
      <w:r>
        <w:t xml:space="preserve">. Новим Правилником Секретаријат је преименован у Одељење и проширен је број извршилаца који раде у њему на шест – по </w:t>
      </w:r>
      <w:r w:rsidR="002C1015">
        <w:t xml:space="preserve">три </w:t>
      </w:r>
      <w:r w:rsidR="00FD2DBA">
        <w:t xml:space="preserve">самостална и </w:t>
      </w:r>
      <w:r w:rsidR="00AC0338">
        <w:t xml:space="preserve">три </w:t>
      </w:r>
      <w:r>
        <w:t xml:space="preserve">виша </w:t>
      </w:r>
      <w:r w:rsidR="00FD2DBA">
        <w:t>саветника</w:t>
      </w:r>
      <w:r>
        <w:t>, од којих је један начелник Одељења. Такође, одређено је да начелник за рад Одељења и</w:t>
      </w:r>
      <w:r w:rsidR="00A905D3">
        <w:t xml:space="preserve"> за свој рад одговара З</w:t>
      </w:r>
      <w:r>
        <w:t xml:space="preserve">аштитнику </w:t>
      </w:r>
      <w:r w:rsidR="00FD2DBA">
        <w:t>грађана</w:t>
      </w:r>
      <w:r w:rsidR="00A905D3">
        <w:t>,</w:t>
      </w:r>
      <w:r w:rsidR="0075052F" w:rsidRPr="0075052F">
        <w:t xml:space="preserve"> </w:t>
      </w:r>
      <w:r w:rsidR="0075052F" w:rsidRPr="00F52061">
        <w:t>односно заменику Заштитника грађана задуженом за послове НПМ</w:t>
      </w:r>
      <w:r w:rsidR="0075052F">
        <w:t>,</w:t>
      </w:r>
      <w:r w:rsidR="00A905D3" w:rsidRPr="00A905D3">
        <w:t xml:space="preserve"> </w:t>
      </w:r>
      <w:r w:rsidR="00A905D3">
        <w:t xml:space="preserve">руководи тимом за посете у одсуству Заштитника грађана, односно заменика </w:t>
      </w:r>
      <w:r w:rsidR="00A905D3" w:rsidRPr="00A905D3">
        <w:t>Заштитника грађана задуженом за послове НПМ</w:t>
      </w:r>
      <w:r w:rsidR="00A905D3">
        <w:t xml:space="preserve"> и др. </w:t>
      </w:r>
    </w:p>
    <w:p w14:paraId="510BE020" w14:textId="77777777" w:rsidR="0075052F" w:rsidRDefault="0075052F" w:rsidP="00713E77">
      <w:pPr>
        <w:pStyle w:val="-BA11Just"/>
      </w:pPr>
    </w:p>
    <w:p w14:paraId="6ECF80EC" w14:textId="4FA213B3" w:rsidR="00DE3881" w:rsidRPr="00F52061" w:rsidRDefault="00A905D3" w:rsidP="00713E77">
      <w:pPr>
        <w:pStyle w:val="-BA11Just"/>
      </w:pPr>
      <w:r>
        <w:t>А</w:t>
      </w:r>
      <w:r w:rsidR="00826F8E">
        <w:t>дминистративно-техничке послове за потребе рада НПМ обавља Стручна служба</w:t>
      </w:r>
      <w:r w:rsidR="0075052F">
        <w:t xml:space="preserve"> Заштитника грађана</w:t>
      </w:r>
      <w:r w:rsidR="00826F8E">
        <w:t>.</w:t>
      </w:r>
    </w:p>
    <w:p w14:paraId="2991C942" w14:textId="77777777" w:rsidR="00DE3881" w:rsidRPr="00F52061" w:rsidRDefault="00DE3881" w:rsidP="00713E77">
      <w:pPr>
        <w:pStyle w:val="-BA11Just"/>
        <w:rPr>
          <w:sz w:val="16"/>
          <w:szCs w:val="16"/>
        </w:rPr>
      </w:pPr>
    </w:p>
    <w:p w14:paraId="58E2B5A1" w14:textId="77777777" w:rsidR="00EA54A8" w:rsidRPr="00223834" w:rsidRDefault="00223834" w:rsidP="00223834">
      <w:pPr>
        <w:spacing w:before="0" w:after="0"/>
        <w:ind w:left="630" w:hanging="630"/>
        <w:outlineLvl w:val="1"/>
        <w:rPr>
          <w:b/>
          <w:sz w:val="28"/>
          <w:szCs w:val="28"/>
          <w:lang w:val="sr-Cyrl-RS"/>
        </w:rPr>
      </w:pPr>
      <w:bookmarkStart w:id="13" w:name="_Toc14259348"/>
      <w:r>
        <w:rPr>
          <w:b/>
          <w:sz w:val="28"/>
          <w:szCs w:val="28"/>
          <w:lang w:val="sr-Cyrl-RS"/>
        </w:rPr>
        <w:t>2</w:t>
      </w:r>
      <w:r w:rsidR="00054D0C">
        <w:rPr>
          <w:b/>
          <w:sz w:val="28"/>
          <w:szCs w:val="28"/>
          <w:lang w:val="sr-Cyrl-RS"/>
        </w:rPr>
        <w:t>.4.</w:t>
      </w:r>
      <w:r w:rsidR="00054D0C">
        <w:rPr>
          <w:b/>
          <w:sz w:val="28"/>
          <w:szCs w:val="28"/>
          <w:lang w:val="sr-Cyrl-RS"/>
        </w:rPr>
        <w:tab/>
      </w:r>
      <w:r w:rsidR="00CC521D" w:rsidRPr="00223834">
        <w:rPr>
          <w:b/>
          <w:sz w:val="28"/>
          <w:szCs w:val="28"/>
          <w:lang w:val="sr-Cyrl-RS"/>
        </w:rPr>
        <w:t xml:space="preserve">Учешће Покрајинског </w:t>
      </w:r>
      <w:proofErr w:type="spellStart"/>
      <w:r>
        <w:rPr>
          <w:b/>
          <w:sz w:val="28"/>
          <w:szCs w:val="28"/>
          <w:lang w:val="sr-Cyrl-RS"/>
        </w:rPr>
        <w:t>омбудсмана</w:t>
      </w:r>
      <w:proofErr w:type="spellEnd"/>
      <w:r w:rsidR="00CC521D" w:rsidRPr="00223834">
        <w:rPr>
          <w:b/>
          <w:sz w:val="28"/>
          <w:szCs w:val="28"/>
          <w:lang w:val="sr-Cyrl-RS"/>
        </w:rPr>
        <w:t xml:space="preserve"> и цивилног сектора</w:t>
      </w:r>
      <w:bookmarkEnd w:id="13"/>
    </w:p>
    <w:p w14:paraId="0C5EB45D" w14:textId="77777777" w:rsidR="00937CF1" w:rsidRPr="00F52061" w:rsidRDefault="00937CF1" w:rsidP="00713E77">
      <w:pPr>
        <w:tabs>
          <w:tab w:val="left" w:pos="0"/>
        </w:tabs>
        <w:spacing w:before="0" w:after="0"/>
        <w:ind w:firstLine="0"/>
        <w:rPr>
          <w:sz w:val="16"/>
          <w:szCs w:val="16"/>
          <w:lang w:val="sr-Cyrl-RS"/>
        </w:rPr>
      </w:pPr>
    </w:p>
    <w:p w14:paraId="283A0337" w14:textId="77777777" w:rsidR="00311865" w:rsidRPr="00E51420" w:rsidRDefault="00EA54A8" w:rsidP="005A0EB5">
      <w:pPr>
        <w:spacing w:before="0" w:after="0"/>
        <w:ind w:firstLine="0"/>
        <w:rPr>
          <w:lang w:val="sr-Cyrl-RS"/>
        </w:rPr>
      </w:pPr>
      <w:r w:rsidRPr="00F52061">
        <w:rPr>
          <w:lang w:val="sr-Cyrl-RS"/>
        </w:rPr>
        <w:t xml:space="preserve">Заштитник грађана </w:t>
      </w:r>
      <w:r w:rsidR="001D77A6" w:rsidRPr="00F52061">
        <w:rPr>
          <w:lang w:val="sr-Cyrl-RS"/>
        </w:rPr>
        <w:t>је</w:t>
      </w:r>
      <w:r w:rsidRPr="00F52061">
        <w:rPr>
          <w:lang w:val="sr-Cyrl-RS"/>
        </w:rPr>
        <w:t xml:space="preserve"> у складу са закљученим Меморандумом о сарадњи,</w:t>
      </w:r>
      <w:r w:rsidR="00826F8E">
        <w:rPr>
          <w:rStyle w:val="FootnoteReference"/>
          <w:lang w:val="sr-Cyrl-RS"/>
        </w:rPr>
        <w:footnoteReference w:id="7"/>
      </w:r>
      <w:r w:rsidRPr="00F52061">
        <w:rPr>
          <w:lang w:val="sr-Cyrl-RS"/>
        </w:rPr>
        <w:t xml:space="preserve"> током 201</w:t>
      </w:r>
      <w:r w:rsidR="00736D78">
        <w:rPr>
          <w:lang w:val="sr-Cyrl-RS"/>
        </w:rPr>
        <w:t>8</w:t>
      </w:r>
      <w:r w:rsidRPr="00F52061">
        <w:rPr>
          <w:lang w:val="sr-Cyrl-RS"/>
        </w:rPr>
        <w:t>. године наставио сарадњу са Покрајинским заштитником грађана</w:t>
      </w:r>
      <w:r w:rsidR="00CC521D" w:rsidRPr="00F52061">
        <w:rPr>
          <w:lang w:val="sr-Cyrl-RS"/>
        </w:rPr>
        <w:t xml:space="preserve"> </w:t>
      </w:r>
      <w:r w:rsidR="009E2F50" w:rsidRPr="00F52061">
        <w:rPr>
          <w:lang w:val="sr-Cyrl-RS"/>
        </w:rPr>
        <w:t xml:space="preserve">– </w:t>
      </w:r>
      <w:proofErr w:type="spellStart"/>
      <w:r w:rsidR="009E2F50" w:rsidRPr="00F52061">
        <w:rPr>
          <w:lang w:val="sr-Cyrl-RS"/>
        </w:rPr>
        <w:t>омбудсман</w:t>
      </w:r>
      <w:r w:rsidR="0029523E" w:rsidRPr="00F52061">
        <w:rPr>
          <w:lang w:val="sr-Cyrl-RS"/>
        </w:rPr>
        <w:t>ом</w:t>
      </w:r>
      <w:proofErr w:type="spellEnd"/>
      <w:r w:rsidRPr="00F52061">
        <w:rPr>
          <w:lang w:val="sr-Cyrl-RS"/>
        </w:rPr>
        <w:t xml:space="preserve"> АП Војводине (Покрајински </w:t>
      </w:r>
      <w:proofErr w:type="spellStart"/>
      <w:r w:rsidRPr="00F52061">
        <w:rPr>
          <w:lang w:val="sr-Cyrl-RS"/>
        </w:rPr>
        <w:t>омбудсман</w:t>
      </w:r>
      <w:proofErr w:type="spellEnd"/>
      <w:r w:rsidRPr="00F52061">
        <w:rPr>
          <w:lang w:val="sr-Cyrl-RS"/>
        </w:rPr>
        <w:t xml:space="preserve">) у обављању посета местима </w:t>
      </w:r>
      <w:proofErr w:type="spellStart"/>
      <w:r w:rsidR="00736D78">
        <w:rPr>
          <w:lang w:val="sr-Cyrl-RS"/>
        </w:rPr>
        <w:t>детенције</w:t>
      </w:r>
      <w:proofErr w:type="spellEnd"/>
      <w:r w:rsidR="00CC521D" w:rsidRPr="00F52061">
        <w:rPr>
          <w:lang w:val="sr-Cyrl-RS"/>
        </w:rPr>
        <w:t xml:space="preserve"> на територији АП Војводине</w:t>
      </w:r>
      <w:r w:rsidR="00736D78">
        <w:rPr>
          <w:lang w:val="sr-Cyrl-RS"/>
        </w:rPr>
        <w:t>.</w:t>
      </w:r>
      <w:r w:rsidR="00E51420">
        <w:t xml:space="preserve"> </w:t>
      </w:r>
      <w:r w:rsidR="00E51420">
        <w:rPr>
          <w:lang w:val="sr-Cyrl-RS"/>
        </w:rPr>
        <w:t xml:space="preserve">Представници Покрајинског </w:t>
      </w:r>
      <w:proofErr w:type="spellStart"/>
      <w:r w:rsidR="00E51420">
        <w:rPr>
          <w:lang w:val="sr-Cyrl-RS"/>
        </w:rPr>
        <w:t>омбудсмана</w:t>
      </w:r>
      <w:proofErr w:type="spellEnd"/>
      <w:r w:rsidR="00E51420">
        <w:rPr>
          <w:lang w:val="sr-Cyrl-RS"/>
        </w:rPr>
        <w:t xml:space="preserve"> учествовали су у 6 посета. </w:t>
      </w:r>
    </w:p>
    <w:p w14:paraId="549A2DFF" w14:textId="77777777" w:rsidR="00736D78" w:rsidRPr="00736D78" w:rsidRDefault="00736D78" w:rsidP="005A0EB5">
      <w:pPr>
        <w:spacing w:before="0" w:after="0"/>
        <w:ind w:firstLine="0"/>
        <w:rPr>
          <w:sz w:val="16"/>
          <w:szCs w:val="16"/>
          <w:lang w:val="sr-Cyrl-RS"/>
        </w:rPr>
      </w:pPr>
    </w:p>
    <w:p w14:paraId="39E36162" w14:textId="77777777" w:rsidR="00736D78" w:rsidRPr="00F52061" w:rsidRDefault="00736D78" w:rsidP="005A0EB5">
      <w:pPr>
        <w:spacing w:before="0" w:after="0"/>
        <w:ind w:firstLine="0"/>
        <w:rPr>
          <w:lang w:val="sr-Cyrl-RS"/>
        </w:rPr>
      </w:pPr>
      <w:r>
        <w:rPr>
          <w:lang w:val="sr-Cyrl-RS"/>
        </w:rPr>
        <w:t xml:space="preserve">Током 2018. године је истекло важење споразума </w:t>
      </w:r>
      <w:r w:rsidRPr="00736D78">
        <w:rPr>
          <w:lang w:val="sr-Cyrl-RS"/>
        </w:rPr>
        <w:t xml:space="preserve">о сарадњи Заштитника грађана и </w:t>
      </w:r>
      <w:r>
        <w:rPr>
          <w:lang w:val="sr-Cyrl-RS"/>
        </w:rPr>
        <w:t>организација цивилног друштва</w:t>
      </w:r>
      <w:r w:rsidRPr="00736D78">
        <w:rPr>
          <w:lang w:val="sr-Cyrl-RS"/>
        </w:rPr>
        <w:t xml:space="preserve"> у обављању послова НПМ</w:t>
      </w:r>
      <w:r>
        <w:rPr>
          <w:lang w:val="sr-Cyrl-RS"/>
        </w:rPr>
        <w:t>, па су након Јавног позива, који је објављен у Службеном гласнику</w:t>
      </w:r>
      <w:r>
        <w:rPr>
          <w:rStyle w:val="FootnoteReference"/>
          <w:lang w:val="sr-Cyrl-RS"/>
        </w:rPr>
        <w:footnoteReference w:id="8"/>
      </w:r>
      <w:r>
        <w:rPr>
          <w:lang w:val="sr-Cyrl-RS"/>
        </w:rPr>
        <w:t xml:space="preserve"> и на интернет страници Заштитника грађана, изабр</w:t>
      </w:r>
      <w:r w:rsidR="00A905D3">
        <w:rPr>
          <w:lang w:val="sr-Cyrl-RS"/>
        </w:rPr>
        <w:t>ана четири удружења са којима Заштитник грађана сарађује</w:t>
      </w:r>
      <w:r>
        <w:rPr>
          <w:lang w:val="sr-Cyrl-RS"/>
        </w:rPr>
        <w:t xml:space="preserve">: </w:t>
      </w:r>
      <w:r w:rsidRPr="00736D78">
        <w:rPr>
          <w:lang w:val="sr-Cyrl-RS"/>
        </w:rPr>
        <w:t>Комитет</w:t>
      </w:r>
      <w:r>
        <w:rPr>
          <w:lang w:val="sr-Cyrl-RS"/>
        </w:rPr>
        <w:t xml:space="preserve"> </w:t>
      </w:r>
      <w:r w:rsidRPr="00736D78">
        <w:rPr>
          <w:lang w:val="sr-Cyrl-RS"/>
        </w:rPr>
        <w:t xml:space="preserve">правника </w:t>
      </w:r>
      <w:r w:rsidRPr="00736D78">
        <w:rPr>
          <w:lang w:val="sr-Cyrl-RS"/>
        </w:rPr>
        <w:lastRenderedPageBreak/>
        <w:t>за људска права, Београдск</w:t>
      </w:r>
      <w:r>
        <w:rPr>
          <w:lang w:val="sr-Cyrl-RS"/>
        </w:rPr>
        <w:t>и</w:t>
      </w:r>
      <w:r w:rsidRPr="00736D78">
        <w:rPr>
          <w:lang w:val="sr-Cyrl-RS"/>
        </w:rPr>
        <w:t xml:space="preserve"> цент</w:t>
      </w:r>
      <w:r>
        <w:rPr>
          <w:lang w:val="sr-Cyrl-RS"/>
        </w:rPr>
        <w:t>а</w:t>
      </w:r>
      <w:r w:rsidRPr="00736D78">
        <w:rPr>
          <w:lang w:val="sr-Cyrl-RS"/>
        </w:rPr>
        <w:t>р за људска права, Међународн</w:t>
      </w:r>
      <w:r>
        <w:rPr>
          <w:lang w:val="sr-Cyrl-RS"/>
        </w:rPr>
        <w:t>а</w:t>
      </w:r>
      <w:r w:rsidRPr="00736D78">
        <w:rPr>
          <w:lang w:val="sr-Cyrl-RS"/>
        </w:rPr>
        <w:t xml:space="preserve"> мреж</w:t>
      </w:r>
      <w:r>
        <w:rPr>
          <w:lang w:val="sr-Cyrl-RS"/>
        </w:rPr>
        <w:t>а</w:t>
      </w:r>
      <w:r w:rsidRPr="00736D78">
        <w:rPr>
          <w:lang w:val="sr-Cyrl-RS"/>
        </w:rPr>
        <w:t xml:space="preserve"> помоћи и Иницијатив</w:t>
      </w:r>
      <w:r>
        <w:rPr>
          <w:lang w:val="sr-Cyrl-RS"/>
        </w:rPr>
        <w:t>а</w:t>
      </w:r>
      <w:r w:rsidRPr="00736D78">
        <w:rPr>
          <w:lang w:val="sr-Cyrl-RS"/>
        </w:rPr>
        <w:t xml:space="preserve"> за права особа са менталним инвалидитетом.</w:t>
      </w:r>
      <w:r>
        <w:rPr>
          <w:lang w:val="sr-Cyrl-RS"/>
        </w:rPr>
        <w:t xml:space="preserve"> Са овим удружењима су закључени Споразуми на период од једне године и могућношћу продужења на још једну годину.</w:t>
      </w:r>
    </w:p>
    <w:p w14:paraId="631BCCF5" w14:textId="77777777" w:rsidR="00243957" w:rsidRDefault="00243957" w:rsidP="00CE39A5">
      <w:pPr>
        <w:tabs>
          <w:tab w:val="left" w:pos="0"/>
        </w:tabs>
        <w:spacing w:before="0" w:after="0"/>
        <w:ind w:firstLine="0"/>
        <w:rPr>
          <w:sz w:val="16"/>
          <w:szCs w:val="16"/>
          <w:lang w:val="sr-Cyrl-RS"/>
        </w:rPr>
      </w:pPr>
    </w:p>
    <w:p w14:paraId="3C92C379" w14:textId="77777777" w:rsidR="00FE6946" w:rsidRDefault="00FE6946" w:rsidP="00CE39A5">
      <w:pPr>
        <w:tabs>
          <w:tab w:val="left" w:pos="0"/>
        </w:tabs>
        <w:spacing w:before="0" w:after="0"/>
        <w:ind w:firstLine="0"/>
        <w:rPr>
          <w:lang w:val="sr-Cyrl-RS"/>
        </w:rPr>
      </w:pPr>
      <w:r>
        <w:rPr>
          <w:lang w:val="sr-Cyrl-RS"/>
        </w:rPr>
        <w:t>Током године донета је нова Одлука о накнадама за учешће у обављању послова НПМ.</w:t>
      </w:r>
      <w:r>
        <w:rPr>
          <w:rStyle w:val="FootnoteReference"/>
          <w:lang w:val="sr-Cyrl-RS"/>
        </w:rPr>
        <w:footnoteReference w:id="9"/>
      </w:r>
    </w:p>
    <w:p w14:paraId="08B08ED4" w14:textId="77777777" w:rsidR="00CD28C5" w:rsidRDefault="00CD28C5" w:rsidP="00CE39A5">
      <w:pPr>
        <w:tabs>
          <w:tab w:val="left" w:pos="0"/>
        </w:tabs>
        <w:spacing w:before="0" w:after="0"/>
        <w:ind w:firstLine="0"/>
        <w:rPr>
          <w:lang w:val="sr-Cyrl-RS"/>
        </w:rPr>
      </w:pPr>
    </w:p>
    <w:p w14:paraId="35792CBA" w14:textId="77777777" w:rsidR="00CD28C5" w:rsidRPr="00CD28C5" w:rsidRDefault="00CD28C5" w:rsidP="00CD28C5">
      <w:pPr>
        <w:spacing w:before="0" w:after="0"/>
        <w:ind w:firstLine="0"/>
        <w:rPr>
          <w:b/>
          <w:sz w:val="28"/>
          <w:szCs w:val="28"/>
          <w:lang w:val="sr-Cyrl-RS"/>
        </w:rPr>
      </w:pPr>
      <w:r w:rsidRPr="00CD28C5">
        <w:rPr>
          <w:b/>
          <w:sz w:val="28"/>
          <w:szCs w:val="28"/>
          <w:lang w:val="sr-Cyrl-RS"/>
        </w:rPr>
        <w:t>2.5.</w:t>
      </w:r>
      <w:r w:rsidRPr="00CD28C5">
        <w:rPr>
          <w:b/>
          <w:sz w:val="28"/>
          <w:szCs w:val="28"/>
          <w:lang w:val="sr-Cyrl-RS"/>
        </w:rPr>
        <w:tab/>
        <w:t>Обука запослених</w:t>
      </w:r>
    </w:p>
    <w:p w14:paraId="7863FFF4" w14:textId="77777777" w:rsidR="00CD28C5" w:rsidRPr="00FE6946" w:rsidRDefault="00CD28C5" w:rsidP="00CE39A5">
      <w:pPr>
        <w:tabs>
          <w:tab w:val="left" w:pos="0"/>
        </w:tabs>
        <w:spacing w:before="0" w:after="0"/>
        <w:ind w:firstLine="0"/>
        <w:rPr>
          <w:lang w:val="sr-Cyrl-RS"/>
        </w:rPr>
      </w:pPr>
    </w:p>
    <w:p w14:paraId="74AA70B7" w14:textId="77777777" w:rsidR="00FA58D4" w:rsidRDefault="00FA58D4" w:rsidP="00FA58D4">
      <w:pPr>
        <w:spacing w:before="0" w:after="0"/>
        <w:ind w:firstLine="0"/>
        <w:rPr>
          <w:rFonts w:eastAsia="Calibri" w:cs="Times New Roman"/>
          <w:lang w:val="sr-Cyrl-RS"/>
        </w:rPr>
      </w:pPr>
      <w:r w:rsidRPr="004C599B">
        <w:rPr>
          <w:rFonts w:eastAsia="Calibri" w:cs="Times New Roman"/>
          <w:lang w:val="sr-Cyrl-RS"/>
        </w:rPr>
        <w:t xml:space="preserve">Представница НПМ учествовала је у радионици „Оснаживање праћења препорука НПМ“ у Копенхагену, коју су организовали Међународни институт </w:t>
      </w:r>
      <w:proofErr w:type="spellStart"/>
      <w:r w:rsidRPr="004C599B">
        <w:rPr>
          <w:rFonts w:eastAsia="Calibri" w:cs="Times New Roman"/>
          <w:lang w:val="sr-Cyrl-RS"/>
        </w:rPr>
        <w:t>омбудсмана</w:t>
      </w:r>
      <w:proofErr w:type="spellEnd"/>
      <w:r w:rsidRPr="004C599B">
        <w:rPr>
          <w:rFonts w:eastAsia="Calibri" w:cs="Times New Roman"/>
          <w:lang w:val="sr-Cyrl-RS"/>
        </w:rPr>
        <w:t xml:space="preserve">, </w:t>
      </w:r>
      <w:proofErr w:type="spellStart"/>
      <w:r w:rsidRPr="004C599B">
        <w:rPr>
          <w:rFonts w:eastAsia="Calibri" w:cs="Times New Roman"/>
          <w:lang w:val="sr-Cyrl-RS"/>
        </w:rPr>
        <w:t>Омбудсман</w:t>
      </w:r>
      <w:proofErr w:type="spellEnd"/>
      <w:r w:rsidRPr="004C599B">
        <w:rPr>
          <w:rFonts w:eastAsia="Calibri" w:cs="Times New Roman"/>
          <w:lang w:val="sr-Cyrl-RS"/>
        </w:rPr>
        <w:t xml:space="preserve"> Данске и Ас</w:t>
      </w:r>
      <w:r>
        <w:rPr>
          <w:rFonts w:eastAsia="Calibri" w:cs="Times New Roman"/>
          <w:lang w:val="sr-Cyrl-RS"/>
        </w:rPr>
        <w:t xml:space="preserve">оцијација за превенцију тортуре. </w:t>
      </w:r>
    </w:p>
    <w:p w14:paraId="7366A519" w14:textId="77777777" w:rsidR="00FA58D4" w:rsidRDefault="00FA58D4" w:rsidP="00FA58D4">
      <w:pPr>
        <w:spacing w:before="0" w:after="0"/>
        <w:ind w:firstLine="0"/>
        <w:rPr>
          <w:rFonts w:eastAsia="Calibri" w:cs="Times New Roman"/>
          <w:lang w:val="sr-Cyrl-RS"/>
        </w:rPr>
      </w:pPr>
    </w:p>
    <w:p w14:paraId="43D8B7DA" w14:textId="77777777" w:rsidR="00FA58D4" w:rsidRDefault="00FA58D4" w:rsidP="00FA58D4">
      <w:pPr>
        <w:spacing w:before="0" w:after="0"/>
        <w:ind w:firstLine="0"/>
        <w:rPr>
          <w:rFonts w:eastAsia="Calibri" w:cs="Times New Roman"/>
          <w:lang w:val="sr-Cyrl-RS"/>
        </w:rPr>
      </w:pPr>
      <w:r w:rsidRPr="004C599B">
        <w:rPr>
          <w:rFonts w:eastAsia="Calibri" w:cs="Times New Roman"/>
          <w:lang w:val="sr-Cyrl-RS"/>
        </w:rPr>
        <w:t xml:space="preserve">Два представника НПМ су </w:t>
      </w:r>
      <w:r>
        <w:rPr>
          <w:rFonts w:eastAsia="Calibri" w:cs="Times New Roman"/>
          <w:lang w:val="sr-Cyrl-RS"/>
        </w:rPr>
        <w:t>похађала</w:t>
      </w:r>
      <w:r w:rsidRPr="004C599B">
        <w:rPr>
          <w:rFonts w:eastAsia="Calibri" w:cs="Times New Roman"/>
          <w:lang w:val="sr-Cyrl-RS"/>
        </w:rPr>
        <w:t xml:space="preserve"> тренинг „Мониторинг принудног враћања“, коју су организовали ФРОНТЕКС</w:t>
      </w:r>
      <w:r w:rsidRPr="004C599B">
        <w:rPr>
          <w:rFonts w:eastAsia="Calibri" w:cs="Times New Roman"/>
          <w:vertAlign w:val="superscript"/>
          <w:lang w:val="sr-Cyrl-RS"/>
        </w:rPr>
        <w:footnoteReference w:id="10"/>
      </w:r>
      <w:r w:rsidRPr="004C599B">
        <w:rPr>
          <w:rFonts w:eastAsia="Calibri" w:cs="Times New Roman"/>
          <w:lang w:val="sr-Cyrl-RS"/>
        </w:rPr>
        <w:t xml:space="preserve"> и друге међународне организације које се баве заштитом избеглица и </w:t>
      </w:r>
      <w:proofErr w:type="spellStart"/>
      <w:r w:rsidRPr="004C599B">
        <w:rPr>
          <w:rFonts w:eastAsia="Calibri" w:cs="Times New Roman"/>
          <w:lang w:val="sr-Cyrl-RS"/>
        </w:rPr>
        <w:t>миграната</w:t>
      </w:r>
      <w:proofErr w:type="spellEnd"/>
      <w:r w:rsidRPr="004C599B">
        <w:rPr>
          <w:rFonts w:eastAsia="Calibri" w:cs="Times New Roman"/>
          <w:lang w:val="sr-Cyrl-RS"/>
        </w:rPr>
        <w:t>.</w:t>
      </w:r>
      <w:r>
        <w:rPr>
          <w:rFonts w:eastAsia="Calibri" w:cs="Times New Roman"/>
          <w:lang w:val="sr-Cyrl-RS"/>
        </w:rPr>
        <w:t xml:space="preserve"> </w:t>
      </w:r>
    </w:p>
    <w:p w14:paraId="0A5BA227" w14:textId="77777777" w:rsidR="00FA58D4" w:rsidRDefault="00FA58D4" w:rsidP="00FA58D4">
      <w:pPr>
        <w:spacing w:before="0" w:after="0"/>
        <w:ind w:firstLine="0"/>
        <w:rPr>
          <w:rFonts w:eastAsia="Calibri" w:cs="Times New Roman"/>
          <w:lang w:val="sr-Cyrl-RS"/>
        </w:rPr>
      </w:pPr>
    </w:p>
    <w:p w14:paraId="57B0DA2E" w14:textId="6C120521" w:rsidR="00FA58D4" w:rsidRPr="004C599B" w:rsidRDefault="00FA58D4" w:rsidP="00FA58D4">
      <w:pPr>
        <w:spacing w:before="0" w:after="0"/>
        <w:ind w:firstLine="0"/>
        <w:rPr>
          <w:rFonts w:eastAsia="Calibri" w:cs="Times New Roman"/>
          <w:lang w:val="sr-Cyrl-RS"/>
        </w:rPr>
      </w:pPr>
      <w:r w:rsidRPr="004C599B">
        <w:rPr>
          <w:rFonts w:eastAsia="Calibri" w:cs="Times New Roman"/>
          <w:lang w:val="sr-Cyrl-RS"/>
        </w:rPr>
        <w:t>Представник НПМ је прошао тромесечно усавршавање у НПМ Словеније, у оквиру Програма за запослене у државним органима земаља западног Балкана који организује Европски фонд за Балкан.</w:t>
      </w:r>
    </w:p>
    <w:p w14:paraId="6561C515" w14:textId="77777777" w:rsidR="0051123E" w:rsidRPr="00F52061" w:rsidRDefault="0051123E" w:rsidP="000F3123">
      <w:pPr>
        <w:tabs>
          <w:tab w:val="left" w:pos="0"/>
        </w:tabs>
        <w:spacing w:before="0" w:after="0"/>
        <w:ind w:firstLine="0"/>
        <w:rPr>
          <w:sz w:val="16"/>
          <w:szCs w:val="16"/>
          <w:lang w:val="sr-Cyrl-RS"/>
        </w:rPr>
      </w:pPr>
    </w:p>
    <w:p w14:paraId="5DBCB788" w14:textId="0DF9CED6" w:rsidR="00696589" w:rsidRDefault="00696589">
      <w:pPr>
        <w:spacing w:before="0" w:after="0"/>
        <w:ind w:firstLine="0"/>
        <w:jc w:val="left"/>
        <w:rPr>
          <w:sz w:val="16"/>
          <w:szCs w:val="16"/>
          <w:lang w:val="sr-Cyrl-RS"/>
        </w:rPr>
      </w:pPr>
    </w:p>
    <w:p w14:paraId="2BD9B798" w14:textId="77777777" w:rsidR="00EA54A8" w:rsidRPr="00F52061" w:rsidRDefault="00054D0C" w:rsidP="00223834">
      <w:pPr>
        <w:pStyle w:val="Heading1"/>
        <w:numPr>
          <w:ilvl w:val="0"/>
          <w:numId w:val="0"/>
        </w:numPr>
        <w:shd w:val="clear" w:color="auto" w:fill="D9D9D9" w:themeFill="background1" w:themeFillShade="D9"/>
        <w:spacing w:before="0" w:after="0"/>
        <w:jc w:val="both"/>
        <w:rPr>
          <w:lang w:val="sr-Cyrl-RS"/>
        </w:rPr>
      </w:pPr>
      <w:bookmarkStart w:id="14" w:name="_Toc14259349"/>
      <w:r>
        <w:rPr>
          <w:lang w:val="sr-Cyrl-RS"/>
        </w:rPr>
        <w:t>3</w:t>
      </w:r>
      <w:r w:rsidR="00970BC0" w:rsidRPr="00F52061">
        <w:rPr>
          <w:lang w:val="sr-Cyrl-RS"/>
        </w:rPr>
        <w:t>.</w:t>
      </w:r>
      <w:r>
        <w:rPr>
          <w:lang w:val="sr-Cyrl-RS"/>
        </w:rPr>
        <w:tab/>
      </w:r>
      <w:r w:rsidR="00EA54A8" w:rsidRPr="00F52061">
        <w:rPr>
          <w:lang w:val="sr-Cyrl-RS"/>
        </w:rPr>
        <w:t>Ос</w:t>
      </w:r>
      <w:r>
        <w:rPr>
          <w:lang w:val="sr-Cyrl-RS"/>
        </w:rPr>
        <w:t>тваривање мандата</w:t>
      </w:r>
      <w:bookmarkEnd w:id="14"/>
    </w:p>
    <w:p w14:paraId="5A651E3B" w14:textId="77777777" w:rsidR="00EA54A8" w:rsidRPr="00223834" w:rsidRDefault="00EA54A8" w:rsidP="001B74C7">
      <w:pPr>
        <w:spacing w:before="0" w:after="0"/>
        <w:ind w:firstLine="0"/>
        <w:rPr>
          <w:sz w:val="10"/>
          <w:szCs w:val="10"/>
          <w:lang w:val="sr-Cyrl-RS"/>
        </w:rPr>
      </w:pPr>
    </w:p>
    <w:p w14:paraId="7445995E" w14:textId="77777777" w:rsidR="00EA54A8" w:rsidRDefault="00054D0C" w:rsidP="00223834">
      <w:pPr>
        <w:spacing w:before="0" w:after="0"/>
        <w:ind w:firstLine="0"/>
        <w:outlineLvl w:val="1"/>
        <w:rPr>
          <w:b/>
          <w:sz w:val="28"/>
          <w:szCs w:val="28"/>
          <w:lang w:val="sr-Cyrl-RS"/>
        </w:rPr>
      </w:pPr>
      <w:bookmarkStart w:id="15" w:name="_Toc14259350"/>
      <w:r>
        <w:rPr>
          <w:b/>
          <w:sz w:val="28"/>
          <w:szCs w:val="28"/>
          <w:lang w:val="sr-Cyrl-RS"/>
        </w:rPr>
        <w:t>3.1.</w:t>
      </w:r>
      <w:r>
        <w:rPr>
          <w:b/>
          <w:sz w:val="28"/>
          <w:szCs w:val="28"/>
          <w:lang w:val="sr-Cyrl-RS"/>
        </w:rPr>
        <w:tab/>
        <w:t>Посете установама</w:t>
      </w:r>
      <w:bookmarkEnd w:id="15"/>
    </w:p>
    <w:p w14:paraId="2D19A67B" w14:textId="77777777" w:rsidR="008A3947" w:rsidRPr="00563089" w:rsidRDefault="008A3947" w:rsidP="008A3947">
      <w:pPr>
        <w:spacing w:before="0" w:after="0"/>
        <w:ind w:firstLine="0"/>
        <w:rPr>
          <w:sz w:val="16"/>
          <w:szCs w:val="16"/>
          <w:lang w:val="sr-Cyrl-RS"/>
        </w:rPr>
      </w:pPr>
    </w:p>
    <w:p w14:paraId="4C1495EC" w14:textId="77777777" w:rsidR="008A3947" w:rsidRPr="008A3947" w:rsidRDefault="008A3947" w:rsidP="008A3947">
      <w:pPr>
        <w:spacing w:before="0" w:after="0"/>
        <w:ind w:firstLine="0"/>
        <w:rPr>
          <w:rFonts w:eastAsiaTheme="minorHAnsi" w:cstheme="minorBidi"/>
          <w:lang w:val="sr-Cyrl-RS"/>
        </w:rPr>
      </w:pPr>
      <w:r w:rsidRPr="008A3947">
        <w:rPr>
          <w:rFonts w:eastAsiaTheme="minorHAnsi" w:cstheme="minorBidi"/>
          <w:lang w:val="sr-Cyrl-RS"/>
        </w:rPr>
        <w:t xml:space="preserve">Током извештајног периода, </w:t>
      </w:r>
      <w:r>
        <w:rPr>
          <w:rFonts w:eastAsiaTheme="minorHAnsi" w:cstheme="minorBidi"/>
          <w:lang w:val="sr-Cyrl-RS"/>
        </w:rPr>
        <w:t xml:space="preserve">НПМ је обавио </w:t>
      </w:r>
      <w:r w:rsidRPr="008A3947">
        <w:rPr>
          <w:rFonts w:eastAsiaTheme="minorHAnsi" w:cstheme="minorBidi"/>
          <w:lang w:val="sr-Cyrl-RS"/>
        </w:rPr>
        <w:t xml:space="preserve">44 посете установама у којима се налазе лица лишена слободе. Посећено је 5 полицијских станица, 8 завода за извршење кривичних санкција, 4 установе социјалне заштите домског тима, од којих је једна установа посећена 2 пута током године и 4 психијатријске болнице/одељења. Такође, обављене су и 22 посете у циљу праћења поступања према избеглицама и </w:t>
      </w:r>
      <w:proofErr w:type="spellStart"/>
      <w:r w:rsidRPr="008A3947">
        <w:rPr>
          <w:rFonts w:eastAsiaTheme="minorHAnsi" w:cstheme="minorBidi"/>
          <w:lang w:val="sr-Cyrl-RS"/>
        </w:rPr>
        <w:t>мигрантима</w:t>
      </w:r>
      <w:proofErr w:type="spellEnd"/>
      <w:r w:rsidRPr="008A3947">
        <w:rPr>
          <w:rFonts w:eastAsiaTheme="minorHAnsi" w:cstheme="minorBidi"/>
          <w:lang w:val="sr-Cyrl-RS"/>
        </w:rPr>
        <w:t xml:space="preserve">. </w:t>
      </w:r>
    </w:p>
    <w:p w14:paraId="4CC86563" w14:textId="77777777" w:rsidR="008A3947" w:rsidRPr="00563089" w:rsidRDefault="008A3947" w:rsidP="00563089">
      <w:pPr>
        <w:spacing w:before="0" w:after="0"/>
        <w:ind w:firstLine="0"/>
        <w:rPr>
          <w:sz w:val="16"/>
          <w:szCs w:val="16"/>
          <w:lang w:val="sr-Cyrl-RS"/>
        </w:rPr>
      </w:pPr>
    </w:p>
    <w:p w14:paraId="3EE65AF6" w14:textId="77777777" w:rsidR="00696589" w:rsidRPr="008A3947" w:rsidRDefault="000E7F73" w:rsidP="00696589">
      <w:pPr>
        <w:keepNext/>
        <w:spacing w:before="0" w:after="0"/>
        <w:ind w:firstLine="0"/>
        <w:jc w:val="center"/>
        <w:rPr>
          <w:rFonts w:eastAsia="Calibri" w:cs="Book Antiqua"/>
          <w:b/>
          <w:bCs/>
          <w:lang w:val="sr-Cyrl-RS"/>
        </w:rPr>
      </w:pPr>
      <w:r w:rsidRPr="00FF57E9">
        <w:rPr>
          <w:rFonts w:eastAsia="Calibri" w:cs="Book Antiqua"/>
          <w:noProof/>
          <w:lang w:val="sr-Cyrl-RS" w:eastAsia="sr-Cyrl-RS"/>
        </w:rPr>
        <w:drawing>
          <wp:anchor distT="0" distB="0" distL="114300" distR="114300" simplePos="0" relativeHeight="251658240" behindDoc="0" locked="0" layoutInCell="1" allowOverlap="1" wp14:anchorId="29546B3F" wp14:editId="26A31340">
            <wp:simplePos x="0" y="0"/>
            <wp:positionH relativeFrom="column">
              <wp:posOffset>-9525</wp:posOffset>
            </wp:positionH>
            <wp:positionV relativeFrom="paragraph">
              <wp:posOffset>172085</wp:posOffset>
            </wp:positionV>
            <wp:extent cx="5705475" cy="2752725"/>
            <wp:effectExtent l="0" t="0" r="9525" b="9525"/>
            <wp:wrapTopAndBottom/>
            <wp:docPr id="10" name="Char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696589" w:rsidRPr="008A3947">
        <w:rPr>
          <w:rFonts w:eastAsia="Calibri" w:cs="Book Antiqua"/>
          <w:b/>
          <w:bCs/>
          <w:lang w:val="sr-Cyrl-RS"/>
        </w:rPr>
        <w:t xml:space="preserve">Графикон </w:t>
      </w:r>
      <w:r w:rsidR="00696589" w:rsidRPr="008A3947">
        <w:rPr>
          <w:rFonts w:eastAsia="Calibri" w:cs="Book Antiqua"/>
          <w:b/>
          <w:bCs/>
          <w:lang w:val="sr-Cyrl-RS"/>
        </w:rPr>
        <w:fldChar w:fldCharType="begin"/>
      </w:r>
      <w:r w:rsidR="00696589" w:rsidRPr="008A3947">
        <w:rPr>
          <w:rFonts w:eastAsia="Calibri" w:cs="Book Antiqua"/>
          <w:b/>
          <w:bCs/>
          <w:lang w:val="sr-Cyrl-RS"/>
        </w:rPr>
        <w:instrText xml:space="preserve"> SEQ Графикон \* ARABIC </w:instrText>
      </w:r>
      <w:r w:rsidR="00696589" w:rsidRPr="008A3947">
        <w:rPr>
          <w:rFonts w:eastAsia="Calibri" w:cs="Book Antiqua"/>
          <w:b/>
          <w:bCs/>
          <w:lang w:val="sr-Cyrl-RS"/>
        </w:rPr>
        <w:fldChar w:fldCharType="separate"/>
      </w:r>
      <w:r w:rsidR="00696589" w:rsidRPr="008A3947">
        <w:rPr>
          <w:rFonts w:eastAsia="Calibri" w:cs="Book Antiqua"/>
          <w:b/>
          <w:bCs/>
          <w:lang w:val="sr-Cyrl-RS"/>
        </w:rPr>
        <w:t>1</w:t>
      </w:r>
      <w:r w:rsidR="00696589" w:rsidRPr="008A3947">
        <w:rPr>
          <w:rFonts w:eastAsia="Calibri" w:cs="Book Antiqua"/>
          <w:b/>
          <w:bCs/>
          <w:lang w:val="sr-Cyrl-RS"/>
        </w:rPr>
        <w:fldChar w:fldCharType="end"/>
      </w:r>
      <w:r w:rsidR="00696589" w:rsidRPr="008A3947">
        <w:rPr>
          <w:rFonts w:eastAsia="Calibri" w:cs="Book Antiqua"/>
          <w:b/>
          <w:bCs/>
          <w:lang w:val="sr-Cyrl-RS"/>
        </w:rPr>
        <w:t xml:space="preserve"> - Посете НПМ</w:t>
      </w:r>
    </w:p>
    <w:p w14:paraId="263C5A99" w14:textId="77777777" w:rsidR="00561948" w:rsidRPr="00F52061" w:rsidRDefault="00561948" w:rsidP="00696589">
      <w:pPr>
        <w:spacing w:before="0" w:after="0"/>
        <w:ind w:firstLine="0"/>
        <w:rPr>
          <w:rFonts w:cs="Arial"/>
          <w:sz w:val="16"/>
          <w:szCs w:val="16"/>
          <w:lang w:val="sr-Cyrl-RS"/>
        </w:rPr>
      </w:pPr>
    </w:p>
    <w:p w14:paraId="4F1CC75A" w14:textId="77777777" w:rsidR="00971D5B" w:rsidRPr="00F52061" w:rsidRDefault="00971D5B" w:rsidP="008B3006">
      <w:pPr>
        <w:spacing w:before="0" w:after="0"/>
        <w:ind w:firstLine="0"/>
        <w:rPr>
          <w:sz w:val="16"/>
          <w:szCs w:val="16"/>
          <w:lang w:val="sr-Cyrl-RS"/>
        </w:rPr>
      </w:pPr>
    </w:p>
    <w:p w14:paraId="1E18AD27" w14:textId="77777777" w:rsidR="00EA54A8" w:rsidRDefault="00054D0C" w:rsidP="00223834">
      <w:pPr>
        <w:spacing w:before="0" w:after="0"/>
        <w:ind w:firstLine="0"/>
        <w:outlineLvl w:val="1"/>
        <w:rPr>
          <w:b/>
          <w:sz w:val="28"/>
          <w:szCs w:val="28"/>
          <w:lang w:val="sr-Cyrl-RS"/>
        </w:rPr>
      </w:pPr>
      <w:bookmarkStart w:id="16" w:name="_Toc14259351"/>
      <w:r w:rsidRPr="008A3947">
        <w:rPr>
          <w:b/>
          <w:sz w:val="28"/>
          <w:szCs w:val="28"/>
          <w:lang w:val="sr-Cyrl-RS"/>
        </w:rPr>
        <w:t>3</w:t>
      </w:r>
      <w:r w:rsidR="008B3006" w:rsidRPr="008A3947">
        <w:rPr>
          <w:b/>
          <w:sz w:val="28"/>
          <w:szCs w:val="28"/>
          <w:lang w:val="sr-Cyrl-RS"/>
        </w:rPr>
        <w:t>.</w:t>
      </w:r>
      <w:r w:rsidRPr="008A3947">
        <w:rPr>
          <w:b/>
          <w:sz w:val="28"/>
          <w:szCs w:val="28"/>
          <w:lang w:val="sr-Cyrl-RS"/>
        </w:rPr>
        <w:t>2.</w:t>
      </w:r>
      <w:r w:rsidRPr="008A3947">
        <w:rPr>
          <w:b/>
          <w:sz w:val="28"/>
          <w:szCs w:val="28"/>
          <w:lang w:val="sr-Cyrl-RS"/>
        </w:rPr>
        <w:tab/>
      </w:r>
      <w:r w:rsidR="00EA54A8" w:rsidRPr="008A3947">
        <w:rPr>
          <w:b/>
          <w:sz w:val="28"/>
          <w:szCs w:val="28"/>
          <w:lang w:val="sr-Cyrl-RS"/>
        </w:rPr>
        <w:t>И</w:t>
      </w:r>
      <w:r w:rsidRPr="008A3947">
        <w:rPr>
          <w:b/>
          <w:sz w:val="28"/>
          <w:szCs w:val="28"/>
          <w:lang w:val="sr-Cyrl-RS"/>
        </w:rPr>
        <w:t>звештаји о посетама</w:t>
      </w:r>
      <w:r w:rsidR="008A3947">
        <w:rPr>
          <w:b/>
          <w:sz w:val="28"/>
          <w:szCs w:val="28"/>
          <w:lang w:val="sr-Cyrl-RS"/>
        </w:rPr>
        <w:t xml:space="preserve"> и препоруке</w:t>
      </w:r>
      <w:bookmarkEnd w:id="16"/>
      <w:r w:rsidR="008A3947">
        <w:rPr>
          <w:b/>
          <w:sz w:val="28"/>
          <w:szCs w:val="28"/>
          <w:lang w:val="sr-Cyrl-RS"/>
        </w:rPr>
        <w:t xml:space="preserve"> </w:t>
      </w:r>
    </w:p>
    <w:p w14:paraId="33B76266" w14:textId="77777777" w:rsidR="008A3947" w:rsidRPr="00563089" w:rsidRDefault="008A3947" w:rsidP="008A3947">
      <w:pPr>
        <w:spacing w:before="0" w:after="0"/>
        <w:ind w:firstLine="0"/>
        <w:rPr>
          <w:sz w:val="16"/>
          <w:szCs w:val="16"/>
          <w:lang w:val="sr-Cyrl-RS"/>
        </w:rPr>
      </w:pPr>
    </w:p>
    <w:p w14:paraId="1D46A37F" w14:textId="77777777" w:rsidR="008A3947" w:rsidRDefault="008A3947" w:rsidP="008A3947">
      <w:pPr>
        <w:spacing w:before="0" w:after="0"/>
        <w:ind w:firstLine="0"/>
        <w:rPr>
          <w:rFonts w:eastAsiaTheme="minorHAnsi" w:cstheme="minorBidi"/>
          <w:lang w:val="sr-Cyrl-RS"/>
        </w:rPr>
      </w:pPr>
      <w:r w:rsidRPr="008A3947">
        <w:rPr>
          <w:lang w:val="sr-Cyrl-RS"/>
        </w:rPr>
        <w:lastRenderedPageBreak/>
        <w:t>Током извештајног периода, НПМ је сачинио</w:t>
      </w:r>
      <w:r w:rsidRPr="008A3947">
        <w:rPr>
          <w:rFonts w:eastAsiaTheme="minorHAnsi" w:cstheme="minorBidi"/>
          <w:lang w:val="sr-Cyrl-RS"/>
        </w:rPr>
        <w:t xml:space="preserve"> 40 извештаја</w:t>
      </w:r>
      <w:r>
        <w:rPr>
          <w:rFonts w:eastAsiaTheme="minorHAnsi" w:cstheme="minorBidi"/>
          <w:lang w:val="sr-Cyrl-RS"/>
        </w:rPr>
        <w:t xml:space="preserve"> о посетама</w:t>
      </w:r>
      <w:r w:rsidRPr="008A3947">
        <w:rPr>
          <w:rFonts w:eastAsiaTheme="minorHAnsi" w:cstheme="minorBidi"/>
          <w:lang w:val="sr-Cyrl-RS"/>
        </w:rPr>
        <w:t>. Од овог броја, 4 извештаја односе се на поступање полиције према доведеним и задржаним лицима, 8 на поступање према притвореним и лицима на извршењу казне затвора, 9 извештаја се односи на рад психијатријских и установа социјалне заштите, док се 19 извештаја односи на поступање надлежних органа пре</w:t>
      </w:r>
      <w:r w:rsidR="00EA57C4">
        <w:rPr>
          <w:rFonts w:eastAsiaTheme="minorHAnsi" w:cstheme="minorBidi"/>
          <w:lang w:val="sr-Cyrl-RS"/>
        </w:rPr>
        <w:t xml:space="preserve">ма </w:t>
      </w:r>
      <w:proofErr w:type="spellStart"/>
      <w:r w:rsidR="00EA57C4">
        <w:rPr>
          <w:rFonts w:eastAsiaTheme="minorHAnsi" w:cstheme="minorBidi"/>
          <w:lang w:val="sr-Cyrl-RS"/>
        </w:rPr>
        <w:t>мигрантима</w:t>
      </w:r>
      <w:proofErr w:type="spellEnd"/>
      <w:r w:rsidR="00EA57C4">
        <w:rPr>
          <w:rFonts w:eastAsiaTheme="minorHAnsi" w:cstheme="minorBidi"/>
          <w:lang w:val="sr-Cyrl-RS"/>
        </w:rPr>
        <w:t>/тражиоцима азила.</w:t>
      </w:r>
    </w:p>
    <w:p w14:paraId="39FAFAB5" w14:textId="77777777" w:rsidR="00EA57C4" w:rsidRPr="00EA57C4" w:rsidRDefault="00EA57C4" w:rsidP="00696589">
      <w:pPr>
        <w:spacing w:before="0" w:after="0"/>
        <w:ind w:firstLine="0"/>
        <w:rPr>
          <w:rFonts w:eastAsiaTheme="minorHAnsi" w:cstheme="minorBidi"/>
          <w:sz w:val="16"/>
          <w:szCs w:val="16"/>
          <w:lang w:val="sr-Cyrl-RS"/>
        </w:rPr>
      </w:pPr>
    </w:p>
    <w:p w14:paraId="6C70B4BD" w14:textId="77777777" w:rsidR="000E7F73" w:rsidRPr="008A3947" w:rsidRDefault="000E7F73" w:rsidP="000E7F73">
      <w:pPr>
        <w:keepNext/>
        <w:spacing w:before="0" w:after="0"/>
        <w:ind w:firstLine="0"/>
        <w:jc w:val="center"/>
        <w:rPr>
          <w:rFonts w:eastAsia="Calibri" w:cs="Book Antiqua"/>
          <w:b/>
          <w:bCs/>
          <w:lang w:val="sr-Cyrl-RS"/>
        </w:rPr>
      </w:pPr>
      <w:r w:rsidRPr="008A3947">
        <w:rPr>
          <w:rFonts w:eastAsia="Calibri" w:cs="Book Antiqua"/>
          <w:noProof/>
          <w:lang w:val="sr-Cyrl-RS" w:eastAsia="sr-Cyrl-RS"/>
        </w:rPr>
        <w:drawing>
          <wp:anchor distT="0" distB="0" distL="114300" distR="114300" simplePos="0" relativeHeight="251661312" behindDoc="0" locked="0" layoutInCell="1" allowOverlap="1" wp14:anchorId="59263D0A" wp14:editId="2B008AB7">
            <wp:simplePos x="0" y="0"/>
            <wp:positionH relativeFrom="column">
              <wp:posOffset>10160</wp:posOffset>
            </wp:positionH>
            <wp:positionV relativeFrom="paragraph">
              <wp:posOffset>172720</wp:posOffset>
            </wp:positionV>
            <wp:extent cx="5705475" cy="2849245"/>
            <wp:effectExtent l="0" t="0" r="9525" b="8255"/>
            <wp:wrapTopAndBottom/>
            <wp:docPr id="11"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8A3947">
        <w:rPr>
          <w:rFonts w:eastAsia="Calibri" w:cs="Book Antiqua"/>
          <w:b/>
          <w:bCs/>
          <w:lang w:val="sr-Cyrl-RS"/>
        </w:rPr>
        <w:t xml:space="preserve">Графикон </w:t>
      </w:r>
      <w:r w:rsidRPr="008A3947">
        <w:rPr>
          <w:rFonts w:eastAsia="Calibri" w:cs="Book Antiqua"/>
          <w:b/>
          <w:bCs/>
          <w:lang w:val="sr-Cyrl-RS"/>
        </w:rPr>
        <w:fldChar w:fldCharType="begin"/>
      </w:r>
      <w:r w:rsidRPr="008A3947">
        <w:rPr>
          <w:rFonts w:eastAsia="Calibri" w:cs="Book Antiqua"/>
          <w:b/>
          <w:bCs/>
          <w:lang w:val="sr-Cyrl-RS"/>
        </w:rPr>
        <w:instrText xml:space="preserve"> SEQ Графикон \* ARABIC </w:instrText>
      </w:r>
      <w:r w:rsidRPr="008A3947">
        <w:rPr>
          <w:rFonts w:eastAsia="Calibri" w:cs="Book Antiqua"/>
          <w:b/>
          <w:bCs/>
          <w:lang w:val="sr-Cyrl-RS"/>
        </w:rPr>
        <w:fldChar w:fldCharType="separate"/>
      </w:r>
      <w:r w:rsidRPr="008A3947">
        <w:rPr>
          <w:rFonts w:eastAsia="Calibri" w:cs="Book Antiqua"/>
          <w:b/>
          <w:bCs/>
          <w:lang w:val="sr-Cyrl-RS"/>
        </w:rPr>
        <w:t>2</w:t>
      </w:r>
      <w:r w:rsidRPr="008A3947">
        <w:rPr>
          <w:rFonts w:eastAsia="Calibri" w:cs="Book Antiqua"/>
          <w:b/>
          <w:bCs/>
          <w:lang w:val="sr-Cyrl-RS"/>
        </w:rPr>
        <w:fldChar w:fldCharType="end"/>
      </w:r>
      <w:r w:rsidRPr="008A3947">
        <w:rPr>
          <w:rFonts w:eastAsia="Calibri" w:cs="Book Antiqua"/>
          <w:b/>
          <w:bCs/>
          <w:lang w:val="sr-Cyrl-RS"/>
        </w:rPr>
        <w:t xml:space="preserve"> – Извештаји НПМ у 2018. години</w:t>
      </w:r>
    </w:p>
    <w:p w14:paraId="3AD29F56" w14:textId="77777777" w:rsidR="008A3947" w:rsidRPr="00563089" w:rsidRDefault="008A3947" w:rsidP="000E7F73">
      <w:pPr>
        <w:spacing w:before="0" w:after="0"/>
        <w:ind w:firstLine="0"/>
        <w:rPr>
          <w:sz w:val="16"/>
          <w:szCs w:val="16"/>
          <w:lang w:val="sr-Cyrl-RS"/>
        </w:rPr>
      </w:pPr>
    </w:p>
    <w:p w14:paraId="3D3776A4" w14:textId="77777777" w:rsidR="008A3947" w:rsidRPr="008A3947" w:rsidRDefault="008A3947" w:rsidP="008A3947">
      <w:pPr>
        <w:spacing w:before="0" w:after="0"/>
        <w:ind w:firstLine="0"/>
        <w:rPr>
          <w:rFonts w:eastAsiaTheme="minorHAnsi" w:cstheme="minorBidi"/>
          <w:lang w:val="sr-Cyrl-RS"/>
        </w:rPr>
      </w:pPr>
      <w:r w:rsidRPr="008A3947">
        <w:rPr>
          <w:rFonts w:eastAsiaTheme="minorHAnsi" w:cstheme="minorBidi"/>
          <w:lang w:val="sr-Cyrl-RS"/>
        </w:rPr>
        <w:t xml:space="preserve">У извештајима из посета упућено </w:t>
      </w:r>
      <w:proofErr w:type="spellStart"/>
      <w:r w:rsidRPr="008A3947">
        <w:rPr>
          <w:rFonts w:eastAsiaTheme="minorHAnsi" w:cstheme="minorBidi"/>
          <w:lang w:val="sr-Cyrl-RS"/>
        </w:rPr>
        <w:t>je</w:t>
      </w:r>
      <w:proofErr w:type="spellEnd"/>
      <w:r w:rsidRPr="008A3947">
        <w:rPr>
          <w:rFonts w:eastAsiaTheme="minorHAnsi" w:cstheme="minorBidi"/>
          <w:lang w:val="sr-Cyrl-RS"/>
        </w:rPr>
        <w:t xml:space="preserve"> 29</w:t>
      </w:r>
      <w:r w:rsidR="00AE5F12">
        <w:rPr>
          <w:rFonts w:eastAsiaTheme="minorHAnsi" w:cstheme="minorBidi"/>
          <w:lang w:val="sr-Cyrl-RS"/>
        </w:rPr>
        <w:t>6</w:t>
      </w:r>
      <w:r w:rsidRPr="008A3947">
        <w:rPr>
          <w:rFonts w:eastAsiaTheme="minorHAnsi" w:cstheme="minorBidi"/>
          <w:lang w:val="sr-Cyrl-RS"/>
        </w:rPr>
        <w:t xml:space="preserve"> препорука. Од тога, 197 препорука односе се на поступање према лицима на извршењу мере притвора и казне затвора, 1</w:t>
      </w:r>
      <w:r w:rsidR="001A529C">
        <w:rPr>
          <w:rFonts w:eastAsiaTheme="minorHAnsi" w:cstheme="minorBidi"/>
          <w:lang w:val="sr-Cyrl-RS"/>
        </w:rPr>
        <w:t>5</w:t>
      </w:r>
      <w:r w:rsidRPr="008A3947">
        <w:rPr>
          <w:rFonts w:eastAsiaTheme="minorHAnsi" w:cstheme="minorBidi"/>
          <w:lang w:val="sr-Cyrl-RS"/>
        </w:rPr>
        <w:t xml:space="preserve"> препорука према лицима према којима су примењена полицијска овлашћења довођење и задржавање у полицијским станицама, 59 препорука се односе на поступање према лицима која се налазе на смештају и лечењу у психијатријским установама и корисницима смештеним у установама социјалне заштите домског типа и 25 препорука се односе на унапређење стања у области миграција. </w:t>
      </w:r>
    </w:p>
    <w:p w14:paraId="13CF4799" w14:textId="77777777" w:rsidR="008A3947" w:rsidRPr="00563089" w:rsidRDefault="008A3947" w:rsidP="00FC08A9">
      <w:pPr>
        <w:spacing w:before="0" w:after="0"/>
        <w:ind w:firstLine="0"/>
        <w:rPr>
          <w:sz w:val="16"/>
          <w:szCs w:val="16"/>
          <w:lang w:val="sr-Cyrl-RS"/>
        </w:rPr>
      </w:pPr>
    </w:p>
    <w:p w14:paraId="11FA8024" w14:textId="77777777" w:rsidR="00FC08A9" w:rsidRPr="008A3947" w:rsidRDefault="00FC08A9" w:rsidP="00FC08A9">
      <w:pPr>
        <w:keepNext/>
        <w:spacing w:before="0" w:after="0"/>
        <w:ind w:firstLine="0"/>
        <w:jc w:val="center"/>
        <w:rPr>
          <w:rFonts w:eastAsia="Calibri" w:cs="Book Antiqua"/>
          <w:b/>
          <w:bCs/>
          <w:lang w:val="sr-Cyrl-RS"/>
        </w:rPr>
      </w:pPr>
      <w:r w:rsidRPr="008A3947">
        <w:rPr>
          <w:rFonts w:eastAsia="Calibri" w:cs="Book Antiqua"/>
          <w:b/>
          <w:bCs/>
          <w:lang w:val="sr-Cyrl-RS"/>
        </w:rPr>
        <w:t xml:space="preserve">Графикон </w:t>
      </w:r>
      <w:r w:rsidRPr="008A3947">
        <w:rPr>
          <w:rFonts w:eastAsia="Calibri" w:cs="Book Antiqua"/>
          <w:b/>
          <w:bCs/>
          <w:lang w:val="sr-Cyrl-RS"/>
        </w:rPr>
        <w:fldChar w:fldCharType="begin"/>
      </w:r>
      <w:r w:rsidRPr="008A3947">
        <w:rPr>
          <w:rFonts w:eastAsia="Calibri" w:cs="Book Antiqua"/>
          <w:b/>
          <w:bCs/>
          <w:lang w:val="sr-Cyrl-RS"/>
        </w:rPr>
        <w:instrText xml:space="preserve"> SEQ Графикон \* ARABIC </w:instrText>
      </w:r>
      <w:r w:rsidRPr="008A3947">
        <w:rPr>
          <w:rFonts w:eastAsia="Calibri" w:cs="Book Antiqua"/>
          <w:b/>
          <w:bCs/>
          <w:lang w:val="sr-Cyrl-RS"/>
        </w:rPr>
        <w:fldChar w:fldCharType="separate"/>
      </w:r>
      <w:r w:rsidRPr="008A3947">
        <w:rPr>
          <w:rFonts w:eastAsia="Calibri" w:cs="Book Antiqua"/>
          <w:b/>
          <w:bCs/>
          <w:lang w:val="sr-Cyrl-RS"/>
        </w:rPr>
        <w:t>3</w:t>
      </w:r>
      <w:r w:rsidRPr="008A3947">
        <w:rPr>
          <w:rFonts w:eastAsia="Calibri" w:cs="Book Antiqua"/>
          <w:b/>
          <w:bCs/>
          <w:lang w:val="sr-Cyrl-RS"/>
        </w:rPr>
        <w:fldChar w:fldCharType="end"/>
      </w:r>
      <w:r w:rsidRPr="008A3947">
        <w:rPr>
          <w:rFonts w:eastAsia="Calibri" w:cs="Book Antiqua"/>
          <w:b/>
          <w:bCs/>
          <w:lang w:val="sr-Cyrl-RS"/>
        </w:rPr>
        <w:t xml:space="preserve"> –Упућене препоруке НПМ у 2018. години</w:t>
      </w:r>
    </w:p>
    <w:p w14:paraId="5212AA76" w14:textId="77777777" w:rsidR="00FC08A9" w:rsidRPr="008A3947" w:rsidRDefault="00FC08A9" w:rsidP="00FC08A9">
      <w:pPr>
        <w:spacing w:before="0" w:after="0"/>
        <w:ind w:firstLine="0"/>
        <w:jc w:val="center"/>
        <w:rPr>
          <w:rFonts w:eastAsia="Calibri" w:cs="Book Antiqua"/>
          <w:lang w:val="sr-Cyrl-RS"/>
        </w:rPr>
      </w:pPr>
      <w:r w:rsidRPr="008A3947">
        <w:rPr>
          <w:rFonts w:eastAsia="Calibri" w:cs="Book Antiqua"/>
          <w:noProof/>
          <w:lang w:val="sr-Cyrl-RS" w:eastAsia="sr-Cyrl-RS"/>
        </w:rPr>
        <w:drawing>
          <wp:inline distT="0" distB="0" distL="0" distR="0" wp14:anchorId="4ED65F67" wp14:editId="1116D2DB">
            <wp:extent cx="5715000" cy="2923954"/>
            <wp:effectExtent l="0" t="0" r="0" b="10160"/>
            <wp:docPr id="12" name="Chart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22525A" w14:textId="77777777" w:rsidR="00F42FB5" w:rsidRPr="008A3947" w:rsidRDefault="00F42FB5" w:rsidP="00FC08A9">
      <w:pPr>
        <w:spacing w:before="0" w:after="0"/>
        <w:ind w:firstLine="0"/>
        <w:rPr>
          <w:rFonts w:cs="Arial"/>
          <w:sz w:val="16"/>
          <w:szCs w:val="16"/>
          <w:lang w:val="sr-Cyrl-RS"/>
        </w:rPr>
      </w:pPr>
    </w:p>
    <w:p w14:paraId="0CBE063D" w14:textId="77777777" w:rsidR="00EA54A8" w:rsidRPr="00F52061" w:rsidRDefault="00EA54A8" w:rsidP="00FC08A9">
      <w:pPr>
        <w:spacing w:before="0" w:after="0"/>
        <w:ind w:firstLine="0"/>
        <w:rPr>
          <w:rFonts w:cs="Arial"/>
          <w:lang w:val="sr-Cyrl-RS"/>
        </w:rPr>
      </w:pPr>
      <w:r w:rsidRPr="008A3947">
        <w:rPr>
          <w:rFonts w:cs="Arial"/>
          <w:lang w:val="sr-Cyrl-RS"/>
        </w:rPr>
        <w:t xml:space="preserve">Све препоруке упућене посећеним установама / надлежним министарствима налазе се у </w:t>
      </w:r>
      <w:r w:rsidR="00937099" w:rsidRPr="008A3947">
        <w:rPr>
          <w:rFonts w:cs="Arial"/>
          <w:lang w:val="sr-Cyrl-RS"/>
        </w:rPr>
        <w:t xml:space="preserve">делу Извештаја – </w:t>
      </w:r>
      <w:r w:rsidR="003473D6" w:rsidRPr="008A3947">
        <w:rPr>
          <w:rFonts w:cs="Arial"/>
          <w:lang w:val="sr-Cyrl-RS"/>
        </w:rPr>
        <w:t>ДОДАТАК</w:t>
      </w:r>
      <w:r w:rsidRPr="008A3947">
        <w:rPr>
          <w:rFonts w:cs="Arial"/>
          <w:lang w:val="sr-Cyrl-RS"/>
        </w:rPr>
        <w:t>.</w:t>
      </w:r>
    </w:p>
    <w:p w14:paraId="710206D5" w14:textId="77777777" w:rsidR="00C7131C" w:rsidRPr="00F52061" w:rsidRDefault="00C7131C" w:rsidP="00B72739">
      <w:pPr>
        <w:spacing w:before="0" w:after="0"/>
        <w:ind w:firstLine="0"/>
        <w:rPr>
          <w:sz w:val="16"/>
          <w:szCs w:val="16"/>
          <w:lang w:val="sr-Cyrl-RS"/>
        </w:rPr>
      </w:pPr>
    </w:p>
    <w:p w14:paraId="75CD0DD1" w14:textId="77777777" w:rsidR="00EA54A8" w:rsidRPr="00223834" w:rsidRDefault="00054D0C" w:rsidP="00223834">
      <w:pPr>
        <w:spacing w:before="0" w:after="0"/>
        <w:ind w:firstLine="0"/>
        <w:outlineLvl w:val="1"/>
        <w:rPr>
          <w:b/>
          <w:sz w:val="28"/>
          <w:szCs w:val="28"/>
          <w:lang w:val="sr-Cyrl-RS"/>
        </w:rPr>
      </w:pPr>
      <w:bookmarkStart w:id="17" w:name="_Toc14259352"/>
      <w:r>
        <w:rPr>
          <w:b/>
          <w:sz w:val="28"/>
          <w:szCs w:val="28"/>
          <w:lang w:val="sr-Cyrl-RS"/>
        </w:rPr>
        <w:t>3</w:t>
      </w:r>
      <w:r w:rsidR="00B72739" w:rsidRPr="00223834">
        <w:rPr>
          <w:b/>
          <w:sz w:val="28"/>
          <w:szCs w:val="28"/>
          <w:lang w:val="sr-Cyrl-RS"/>
        </w:rPr>
        <w:t>.</w:t>
      </w:r>
      <w:r>
        <w:rPr>
          <w:b/>
          <w:sz w:val="28"/>
          <w:szCs w:val="28"/>
          <w:lang w:val="sr-Cyrl-RS"/>
        </w:rPr>
        <w:t>3.</w:t>
      </w:r>
      <w:r>
        <w:rPr>
          <w:b/>
          <w:sz w:val="28"/>
          <w:szCs w:val="28"/>
          <w:lang w:val="sr-Cyrl-RS"/>
        </w:rPr>
        <w:tab/>
      </w:r>
      <w:r w:rsidR="006B6D45" w:rsidRPr="00223834">
        <w:rPr>
          <w:b/>
          <w:sz w:val="28"/>
          <w:szCs w:val="28"/>
          <w:lang w:val="sr-Cyrl-RS"/>
        </w:rPr>
        <w:t>Д</w:t>
      </w:r>
      <w:r w:rsidR="00EA54A8" w:rsidRPr="00223834">
        <w:rPr>
          <w:b/>
          <w:sz w:val="28"/>
          <w:szCs w:val="28"/>
          <w:lang w:val="sr-Cyrl-RS"/>
        </w:rPr>
        <w:t>ијалог са органима власти</w:t>
      </w:r>
      <w:bookmarkEnd w:id="17"/>
    </w:p>
    <w:p w14:paraId="5697EF41" w14:textId="77777777" w:rsidR="00B72739" w:rsidRPr="00F52061" w:rsidRDefault="00B72739" w:rsidP="00592E39">
      <w:pPr>
        <w:spacing w:before="0" w:after="0"/>
        <w:ind w:firstLine="0"/>
        <w:rPr>
          <w:rFonts w:eastAsia="Calibri" w:cs="Times New Roman"/>
          <w:sz w:val="16"/>
          <w:szCs w:val="16"/>
          <w:lang w:val="sr-Cyrl-RS"/>
        </w:rPr>
      </w:pPr>
    </w:p>
    <w:p w14:paraId="1DC272D9" w14:textId="77777777" w:rsidR="00592E39" w:rsidRPr="00F52061" w:rsidRDefault="00FF57E9" w:rsidP="00592E39">
      <w:pPr>
        <w:spacing w:before="0" w:after="0"/>
        <w:ind w:firstLine="0"/>
        <w:rPr>
          <w:rFonts w:eastAsia="Calibri" w:cs="Times New Roman"/>
          <w:lang w:val="sr-Cyrl-RS"/>
        </w:rPr>
      </w:pPr>
      <w:r w:rsidRPr="00FF57E9">
        <w:rPr>
          <w:rFonts w:eastAsia="Calibri" w:cs="Times New Roman"/>
          <w:lang w:val="sr-Cyrl-RS"/>
        </w:rPr>
        <w:lastRenderedPageBreak/>
        <w:t>Представници НПМ имали су састанак са Комисијом МУП за спровођење стандарда полицијског поступања у области превенције тортуре, која је у новом саставу од фебруара 2018. године. На састанку су размењене информације и искуства из мониторинга полицијских станица, представљен је рад НПМ у области превенције тортуре у полицији, као и рад Комисије. На крају састанка договорена је будућа сарадња</w:t>
      </w:r>
      <w:r>
        <w:rPr>
          <w:rFonts w:eastAsia="Calibri" w:cs="Times New Roman"/>
          <w:lang w:val="sr-Cyrl-RS"/>
        </w:rPr>
        <w:t>.</w:t>
      </w:r>
    </w:p>
    <w:p w14:paraId="47BCA754" w14:textId="77777777" w:rsidR="00592E39" w:rsidRPr="00F52061" w:rsidRDefault="00592E39" w:rsidP="00592E39">
      <w:pPr>
        <w:spacing w:before="0" w:after="0"/>
        <w:ind w:firstLine="0"/>
        <w:rPr>
          <w:rFonts w:eastAsia="Calibri" w:cs="Times New Roman"/>
          <w:sz w:val="16"/>
          <w:szCs w:val="16"/>
          <w:lang w:val="sr-Cyrl-RS"/>
        </w:rPr>
      </w:pPr>
    </w:p>
    <w:p w14:paraId="2B6C19B5" w14:textId="77777777" w:rsidR="00EA54A8" w:rsidRDefault="00054D0C" w:rsidP="00223834">
      <w:pPr>
        <w:spacing w:before="0" w:after="0"/>
        <w:ind w:firstLine="0"/>
        <w:outlineLvl w:val="1"/>
        <w:rPr>
          <w:b/>
          <w:sz w:val="28"/>
          <w:szCs w:val="28"/>
          <w:lang w:val="sr-Cyrl-RS"/>
        </w:rPr>
      </w:pPr>
      <w:bookmarkStart w:id="18" w:name="_Toc14259353"/>
      <w:r>
        <w:rPr>
          <w:b/>
          <w:sz w:val="28"/>
          <w:szCs w:val="28"/>
          <w:lang w:val="sr-Cyrl-RS"/>
        </w:rPr>
        <w:t>3</w:t>
      </w:r>
      <w:r w:rsidR="00467CC6" w:rsidRPr="00223834">
        <w:rPr>
          <w:b/>
          <w:sz w:val="28"/>
          <w:szCs w:val="28"/>
          <w:lang w:val="sr-Cyrl-RS"/>
        </w:rPr>
        <w:t>.</w:t>
      </w:r>
      <w:r>
        <w:rPr>
          <w:b/>
          <w:sz w:val="28"/>
          <w:szCs w:val="28"/>
          <w:lang w:val="sr-Cyrl-RS"/>
        </w:rPr>
        <w:t>4.</w:t>
      </w:r>
      <w:r>
        <w:rPr>
          <w:b/>
          <w:sz w:val="28"/>
          <w:szCs w:val="28"/>
          <w:lang w:val="sr-Cyrl-RS"/>
        </w:rPr>
        <w:tab/>
      </w:r>
      <w:r w:rsidR="0082595E" w:rsidRPr="00223834">
        <w:rPr>
          <w:b/>
          <w:sz w:val="28"/>
          <w:szCs w:val="28"/>
          <w:lang w:val="sr-Cyrl-RS"/>
        </w:rPr>
        <w:t>П</w:t>
      </w:r>
      <w:r w:rsidR="00EA54A8" w:rsidRPr="00223834">
        <w:rPr>
          <w:b/>
          <w:sz w:val="28"/>
          <w:szCs w:val="28"/>
          <w:lang w:val="sr-Cyrl-RS"/>
        </w:rPr>
        <w:t>ромоција НПМ/превенције тортуре</w:t>
      </w:r>
      <w:bookmarkEnd w:id="18"/>
    </w:p>
    <w:p w14:paraId="6D230693" w14:textId="77777777" w:rsidR="00B37DAA" w:rsidRPr="00B37DAA" w:rsidRDefault="00B37DAA" w:rsidP="00696589">
      <w:pPr>
        <w:spacing w:before="0" w:after="0"/>
        <w:ind w:firstLine="0"/>
        <w:rPr>
          <w:b/>
          <w:sz w:val="16"/>
          <w:szCs w:val="16"/>
          <w:lang w:val="sr-Cyrl-RS"/>
        </w:rPr>
      </w:pPr>
    </w:p>
    <w:p w14:paraId="73C01CBA" w14:textId="77777777" w:rsidR="00B37DAA" w:rsidRPr="00B37DAA" w:rsidRDefault="00B37DAA" w:rsidP="00696589">
      <w:pPr>
        <w:spacing w:before="0" w:after="0"/>
        <w:ind w:firstLine="0"/>
        <w:rPr>
          <w:lang w:val="sr-Cyrl-RS"/>
        </w:rPr>
      </w:pPr>
      <w:r>
        <w:rPr>
          <w:lang w:val="sr-Cyrl-RS"/>
        </w:rPr>
        <w:t>Мандат и активности НПМ представљени су на семинару „Забрана мучења</w:t>
      </w:r>
      <w:r w:rsidRPr="00B37DAA">
        <w:rPr>
          <w:lang w:val="sr-Cyrl-RS"/>
        </w:rPr>
        <w:t xml:space="preserve"> </w:t>
      </w:r>
      <w:r>
        <w:rPr>
          <w:lang w:val="sr-Cyrl-RS"/>
        </w:rPr>
        <w:t>и</w:t>
      </w:r>
      <w:r w:rsidRPr="00B37DAA">
        <w:rPr>
          <w:lang w:val="sr-Cyrl-RS"/>
        </w:rPr>
        <w:t xml:space="preserve"> </w:t>
      </w:r>
      <w:r>
        <w:rPr>
          <w:lang w:val="sr-Cyrl-RS"/>
        </w:rPr>
        <w:t>нечовечног</w:t>
      </w:r>
      <w:r w:rsidRPr="00B37DAA">
        <w:rPr>
          <w:lang w:val="sr-Cyrl-RS"/>
        </w:rPr>
        <w:t xml:space="preserve"> </w:t>
      </w:r>
      <w:r>
        <w:rPr>
          <w:lang w:val="sr-Cyrl-RS"/>
        </w:rPr>
        <w:t>или</w:t>
      </w:r>
      <w:r w:rsidRPr="00B37DAA">
        <w:rPr>
          <w:lang w:val="sr-Cyrl-RS"/>
        </w:rPr>
        <w:t xml:space="preserve"> </w:t>
      </w:r>
      <w:r>
        <w:rPr>
          <w:lang w:val="sr-Cyrl-RS"/>
        </w:rPr>
        <w:t>понижавајућег</w:t>
      </w:r>
      <w:r w:rsidRPr="00B37DAA">
        <w:rPr>
          <w:lang w:val="sr-Cyrl-RS"/>
        </w:rPr>
        <w:t xml:space="preserve"> </w:t>
      </w:r>
      <w:r>
        <w:rPr>
          <w:lang w:val="sr-Cyrl-RS"/>
        </w:rPr>
        <w:t>поступања</w:t>
      </w:r>
      <w:r w:rsidRPr="00B37DAA">
        <w:rPr>
          <w:lang w:val="sr-Cyrl-RS"/>
        </w:rPr>
        <w:t xml:space="preserve"> </w:t>
      </w:r>
      <w:r>
        <w:rPr>
          <w:lang w:val="sr-Cyrl-RS"/>
        </w:rPr>
        <w:t>или</w:t>
      </w:r>
      <w:r w:rsidRPr="00B37DAA">
        <w:rPr>
          <w:lang w:val="sr-Cyrl-RS"/>
        </w:rPr>
        <w:t xml:space="preserve"> </w:t>
      </w:r>
      <w:r>
        <w:rPr>
          <w:lang w:val="sr-Cyrl-RS"/>
        </w:rPr>
        <w:t>кажњавања</w:t>
      </w:r>
      <w:r w:rsidRPr="00B37DAA">
        <w:rPr>
          <w:lang w:val="sr-Cyrl-RS"/>
        </w:rPr>
        <w:t xml:space="preserve"> – </w:t>
      </w:r>
      <w:r>
        <w:rPr>
          <w:lang w:val="sr-Cyrl-RS"/>
        </w:rPr>
        <w:t>надзор</w:t>
      </w:r>
      <w:r w:rsidRPr="00B37DAA">
        <w:rPr>
          <w:lang w:val="sr-Cyrl-RS"/>
        </w:rPr>
        <w:t xml:space="preserve"> </w:t>
      </w:r>
      <w:r>
        <w:rPr>
          <w:lang w:val="sr-Cyrl-RS"/>
        </w:rPr>
        <w:t>над</w:t>
      </w:r>
      <w:r w:rsidRPr="00B37DAA">
        <w:rPr>
          <w:lang w:val="sr-Cyrl-RS"/>
        </w:rPr>
        <w:t xml:space="preserve"> </w:t>
      </w:r>
      <w:r>
        <w:rPr>
          <w:lang w:val="sr-Cyrl-RS"/>
        </w:rPr>
        <w:t>поступањем</w:t>
      </w:r>
      <w:r w:rsidRPr="00B37DAA">
        <w:rPr>
          <w:lang w:val="sr-Cyrl-RS"/>
        </w:rPr>
        <w:t xml:space="preserve"> </w:t>
      </w:r>
      <w:r w:rsidR="001E5812">
        <w:rPr>
          <w:lang w:val="sr-Cyrl-RS"/>
        </w:rPr>
        <w:t>полиције“, који су</w:t>
      </w:r>
      <w:r w:rsidR="001E5812" w:rsidRPr="001E5812">
        <w:rPr>
          <w:lang w:val="sr-Cyrl-RS"/>
        </w:rPr>
        <w:t xml:space="preserve"> </w:t>
      </w:r>
      <w:r w:rsidR="001E5812">
        <w:rPr>
          <w:lang w:val="sr-Cyrl-RS"/>
        </w:rPr>
        <w:t xml:space="preserve">за припаднике Министарства унутрашњих послова, поводом Међународног дана људских права, организовали </w:t>
      </w:r>
      <w:r>
        <w:rPr>
          <w:lang w:val="sr-Cyrl-RS"/>
        </w:rPr>
        <w:t xml:space="preserve">Савет Европе и Организација за европску безбедност и сарадњу (ОЕБС). </w:t>
      </w:r>
    </w:p>
    <w:p w14:paraId="2C1AF7FE" w14:textId="77777777" w:rsidR="002F7BE2" w:rsidRPr="00F52061" w:rsidRDefault="002F7BE2" w:rsidP="003C147E">
      <w:pPr>
        <w:spacing w:before="0" w:after="0"/>
        <w:ind w:firstLine="0"/>
        <w:rPr>
          <w:rFonts w:cs="Times New Roman"/>
          <w:sz w:val="16"/>
          <w:szCs w:val="16"/>
          <w:lang w:val="sr-Cyrl-RS" w:eastAsia="en-GB"/>
        </w:rPr>
      </w:pPr>
    </w:p>
    <w:p w14:paraId="21A89ED2" w14:textId="77777777" w:rsidR="00226B44" w:rsidRPr="00223834" w:rsidRDefault="00054D0C" w:rsidP="00223834">
      <w:pPr>
        <w:spacing w:before="0" w:after="0"/>
        <w:ind w:firstLine="0"/>
        <w:outlineLvl w:val="1"/>
        <w:rPr>
          <w:b/>
          <w:sz w:val="28"/>
          <w:szCs w:val="28"/>
          <w:lang w:val="sr-Cyrl-RS"/>
        </w:rPr>
      </w:pPr>
      <w:bookmarkStart w:id="19" w:name="_Toc14259354"/>
      <w:r>
        <w:rPr>
          <w:b/>
          <w:sz w:val="28"/>
          <w:szCs w:val="28"/>
          <w:lang w:val="sr-Cyrl-RS"/>
        </w:rPr>
        <w:t>3.5.</w:t>
      </w:r>
      <w:r>
        <w:rPr>
          <w:b/>
          <w:sz w:val="28"/>
          <w:szCs w:val="28"/>
          <w:lang w:val="sr-Cyrl-RS"/>
        </w:rPr>
        <w:tab/>
      </w:r>
      <w:r w:rsidR="00226B44" w:rsidRPr="00223834">
        <w:rPr>
          <w:b/>
          <w:sz w:val="28"/>
          <w:szCs w:val="28"/>
          <w:lang w:val="sr-Cyrl-RS"/>
        </w:rPr>
        <w:t>Сарадња у оквиру НПМ Мреже</w:t>
      </w:r>
      <w:bookmarkEnd w:id="19"/>
    </w:p>
    <w:p w14:paraId="5CE1A612" w14:textId="77777777" w:rsidR="0092615F" w:rsidRPr="00223834" w:rsidRDefault="0092615F" w:rsidP="00223834">
      <w:pPr>
        <w:spacing w:before="0" w:after="0"/>
        <w:ind w:firstLine="0"/>
        <w:rPr>
          <w:sz w:val="16"/>
          <w:szCs w:val="16"/>
          <w:lang w:val="sr-Cyrl-RS"/>
        </w:rPr>
      </w:pPr>
    </w:p>
    <w:p w14:paraId="57ACDAD4" w14:textId="77777777" w:rsidR="0092615F" w:rsidRDefault="00D67115" w:rsidP="0092615F">
      <w:pPr>
        <w:spacing w:before="0" w:after="0"/>
        <w:ind w:firstLine="0"/>
        <w:rPr>
          <w:lang w:val="sr-Cyrl-RS"/>
        </w:rPr>
      </w:pPr>
      <w:r w:rsidRPr="00D67115">
        <w:rPr>
          <w:lang w:val="sr-Cyrl-RS"/>
        </w:rPr>
        <w:t xml:space="preserve">У оквиру Мреже НПМ земаља југоисточне Европе одржана су </w:t>
      </w:r>
      <w:r>
        <w:rPr>
          <w:lang w:val="sr-Cyrl-RS"/>
        </w:rPr>
        <w:t xml:space="preserve">два </w:t>
      </w:r>
      <w:r w:rsidRPr="00D67115">
        <w:rPr>
          <w:lang w:val="sr-Cyrl-RS"/>
        </w:rPr>
        <w:t xml:space="preserve">састанка у Подгорици. Први састанак се бавио превенцијом самоубистава и </w:t>
      </w:r>
      <w:proofErr w:type="spellStart"/>
      <w:r w:rsidRPr="00D67115">
        <w:rPr>
          <w:lang w:val="sr-Cyrl-RS"/>
        </w:rPr>
        <w:t>предозирања</w:t>
      </w:r>
      <w:proofErr w:type="spellEnd"/>
      <w:r w:rsidRPr="00D67115">
        <w:rPr>
          <w:lang w:val="sr-Cyrl-RS"/>
        </w:rPr>
        <w:t xml:space="preserve"> и статусом особља НПМ. Други се бавио </w:t>
      </w:r>
      <w:proofErr w:type="spellStart"/>
      <w:r w:rsidRPr="00D67115">
        <w:rPr>
          <w:lang w:val="sr-Cyrl-RS"/>
        </w:rPr>
        <w:t>детенцијом</w:t>
      </w:r>
      <w:proofErr w:type="spellEnd"/>
      <w:r w:rsidRPr="00D67115">
        <w:rPr>
          <w:lang w:val="sr-Cyrl-RS"/>
        </w:rPr>
        <w:t xml:space="preserve"> и њеним алтернативама у контексту миграција.</w:t>
      </w:r>
    </w:p>
    <w:p w14:paraId="1D53CC23" w14:textId="77777777" w:rsidR="00D67115" w:rsidRPr="00D67115" w:rsidRDefault="00D67115" w:rsidP="00D67115">
      <w:pPr>
        <w:tabs>
          <w:tab w:val="left" w:pos="0"/>
        </w:tabs>
        <w:spacing w:before="0" w:after="0"/>
        <w:ind w:firstLine="0"/>
        <w:rPr>
          <w:sz w:val="16"/>
          <w:szCs w:val="16"/>
          <w:highlight w:val="yellow"/>
          <w:lang w:val="sr-Cyrl-RS"/>
        </w:rPr>
      </w:pPr>
    </w:p>
    <w:p w14:paraId="32CB1B61" w14:textId="77777777" w:rsidR="00D67115" w:rsidRPr="00F52061" w:rsidRDefault="00D67115" w:rsidP="0092615F">
      <w:pPr>
        <w:spacing w:before="0" w:after="0"/>
        <w:ind w:firstLine="0"/>
        <w:rPr>
          <w:lang w:val="sr-Cyrl-RS"/>
        </w:rPr>
      </w:pPr>
      <w:r>
        <w:rPr>
          <w:lang w:val="sr-Cyrl-RS"/>
        </w:rPr>
        <w:t>Током 2018. године НПМ Србије је председавао Медицинском групом Мреже.</w:t>
      </w:r>
    </w:p>
    <w:p w14:paraId="34E628B6" w14:textId="77777777" w:rsidR="00226B44" w:rsidRPr="00F52061" w:rsidRDefault="00226B44" w:rsidP="00CE39A5">
      <w:pPr>
        <w:tabs>
          <w:tab w:val="left" w:pos="0"/>
        </w:tabs>
        <w:spacing w:before="0" w:after="0"/>
        <w:ind w:firstLine="0"/>
        <w:rPr>
          <w:sz w:val="16"/>
          <w:szCs w:val="16"/>
          <w:highlight w:val="yellow"/>
          <w:lang w:val="sr-Cyrl-RS"/>
        </w:rPr>
      </w:pPr>
    </w:p>
    <w:p w14:paraId="6297E3B7" w14:textId="77777777" w:rsidR="00D311FA" w:rsidRDefault="00D311FA" w:rsidP="00223834">
      <w:pPr>
        <w:spacing w:before="0" w:after="0"/>
        <w:ind w:firstLine="0"/>
        <w:outlineLvl w:val="1"/>
        <w:rPr>
          <w:b/>
          <w:sz w:val="28"/>
          <w:szCs w:val="28"/>
          <w:lang w:val="sr-Cyrl-RS"/>
        </w:rPr>
      </w:pPr>
    </w:p>
    <w:p w14:paraId="7CB4AB1A" w14:textId="77777777" w:rsidR="00EA54A8" w:rsidRPr="00223834" w:rsidRDefault="00054D0C" w:rsidP="00223834">
      <w:pPr>
        <w:spacing w:before="0" w:after="0"/>
        <w:ind w:firstLine="0"/>
        <w:outlineLvl w:val="1"/>
        <w:rPr>
          <w:b/>
          <w:sz w:val="28"/>
          <w:szCs w:val="28"/>
          <w:lang w:val="sr-Cyrl-RS"/>
        </w:rPr>
      </w:pPr>
      <w:bookmarkStart w:id="20" w:name="_Toc14259355"/>
      <w:r>
        <w:rPr>
          <w:b/>
          <w:sz w:val="28"/>
          <w:szCs w:val="28"/>
          <w:lang w:val="sr-Cyrl-RS"/>
        </w:rPr>
        <w:t>3</w:t>
      </w:r>
      <w:r w:rsidR="00467CC6" w:rsidRPr="00223834">
        <w:rPr>
          <w:b/>
          <w:sz w:val="28"/>
          <w:szCs w:val="28"/>
          <w:lang w:val="sr-Cyrl-RS"/>
        </w:rPr>
        <w:t>.</w:t>
      </w:r>
      <w:r>
        <w:rPr>
          <w:b/>
          <w:sz w:val="28"/>
          <w:szCs w:val="28"/>
          <w:lang w:val="sr-Cyrl-RS"/>
        </w:rPr>
        <w:t>6.</w:t>
      </w:r>
      <w:r>
        <w:rPr>
          <w:b/>
          <w:sz w:val="28"/>
          <w:szCs w:val="28"/>
          <w:lang w:val="sr-Cyrl-RS"/>
        </w:rPr>
        <w:tab/>
      </w:r>
      <w:r w:rsidR="00300C79">
        <w:rPr>
          <w:b/>
          <w:sz w:val="28"/>
          <w:szCs w:val="28"/>
          <w:lang w:val="sr-Cyrl-RS"/>
        </w:rPr>
        <w:t>Остали облици сарадње</w:t>
      </w:r>
      <w:bookmarkEnd w:id="20"/>
    </w:p>
    <w:p w14:paraId="3A14EE3F" w14:textId="77777777" w:rsidR="00F85598" w:rsidRPr="00F52061" w:rsidRDefault="00F85598" w:rsidP="00890FB6">
      <w:pPr>
        <w:spacing w:before="0" w:after="0"/>
        <w:ind w:firstLine="0"/>
        <w:rPr>
          <w:sz w:val="16"/>
          <w:szCs w:val="16"/>
          <w:lang w:val="sr-Cyrl-RS"/>
        </w:rPr>
      </w:pPr>
    </w:p>
    <w:p w14:paraId="5004ACA5" w14:textId="77777777" w:rsidR="00D67115" w:rsidRDefault="00D67115" w:rsidP="00D67115">
      <w:pPr>
        <w:spacing w:before="0" w:after="0"/>
        <w:ind w:firstLine="0"/>
        <w:rPr>
          <w:rFonts w:eastAsiaTheme="minorHAnsi" w:cs="Times New Roman"/>
          <w:lang w:val="sr-Cyrl-RS"/>
        </w:rPr>
      </w:pPr>
      <w:r w:rsidRPr="00D67115">
        <w:rPr>
          <w:rFonts w:eastAsiaTheme="minorHAnsi" w:cs="Times New Roman"/>
          <w:lang w:val="sr-Cyrl-RS"/>
        </w:rPr>
        <w:t>Током године представници удружења Посматрачи националних механизама за превенцију тортуре</w:t>
      </w:r>
      <w:r>
        <w:rPr>
          <w:rStyle w:val="FootnoteReference"/>
          <w:rFonts w:eastAsiaTheme="minorHAnsi" w:cs="Times New Roman"/>
          <w:lang w:val="sr-Cyrl-RS"/>
        </w:rPr>
        <w:footnoteReference w:id="11"/>
      </w:r>
      <w:r w:rsidRPr="00D67115">
        <w:rPr>
          <w:rFonts w:eastAsiaTheme="minorHAnsi" w:cs="Times New Roman"/>
          <w:lang w:val="sr-Cyrl-RS"/>
        </w:rPr>
        <w:t xml:space="preserve">  су наставили процену ефикасности рада НПМ Србије, започету током 2017. године. Овога пута, представници Удружења су пратили начин обављања посета неколико установа различитог типа и извештавања о обављеним посетама.</w:t>
      </w:r>
    </w:p>
    <w:p w14:paraId="5E6013E6" w14:textId="77777777" w:rsidR="00D67115" w:rsidRPr="00D67115" w:rsidRDefault="00D67115" w:rsidP="00D67115">
      <w:pPr>
        <w:spacing w:before="0" w:after="0"/>
        <w:ind w:firstLine="0"/>
        <w:rPr>
          <w:rFonts w:eastAsiaTheme="minorHAnsi" w:cs="Times New Roman"/>
          <w:sz w:val="16"/>
          <w:szCs w:val="16"/>
          <w:lang w:val="sr-Cyrl-RS"/>
        </w:rPr>
      </w:pPr>
    </w:p>
    <w:p w14:paraId="26E85638" w14:textId="77777777" w:rsidR="004C599B" w:rsidRDefault="004C599B" w:rsidP="00D67115">
      <w:pPr>
        <w:spacing w:before="0" w:after="0"/>
        <w:ind w:firstLine="0"/>
        <w:rPr>
          <w:rFonts w:eastAsiaTheme="minorHAnsi" w:cs="Times New Roman"/>
          <w:lang w:val="sr-Cyrl-RS"/>
        </w:rPr>
      </w:pPr>
      <w:r w:rsidRPr="004C599B">
        <w:rPr>
          <w:rFonts w:eastAsiaTheme="minorHAnsi" w:cs="Times New Roman"/>
          <w:lang w:val="sr-Cyrl-RS"/>
        </w:rPr>
        <w:t xml:space="preserve">Заштитник грађана и заменик заштитника грађана су учествовали на конференцији коју су </w:t>
      </w:r>
      <w:r w:rsidR="001E5812">
        <w:rPr>
          <w:rFonts w:eastAsiaTheme="minorHAnsi" w:cs="Times New Roman"/>
          <w:lang w:val="sr-Cyrl-RS"/>
        </w:rPr>
        <w:t xml:space="preserve">у </w:t>
      </w:r>
      <w:proofErr w:type="spellStart"/>
      <w:r w:rsidR="001E5812">
        <w:rPr>
          <w:rFonts w:eastAsiaTheme="minorHAnsi" w:cs="Times New Roman"/>
          <w:lang w:val="sr-Cyrl-RS"/>
        </w:rPr>
        <w:t>Триру</w:t>
      </w:r>
      <w:proofErr w:type="spellEnd"/>
      <w:r w:rsidR="001E5812">
        <w:rPr>
          <w:rFonts w:eastAsiaTheme="minorHAnsi" w:cs="Times New Roman"/>
          <w:lang w:val="sr-Cyrl-RS"/>
        </w:rPr>
        <w:t xml:space="preserve"> </w:t>
      </w:r>
      <w:r w:rsidRPr="004C599B">
        <w:rPr>
          <w:rFonts w:eastAsiaTheme="minorHAnsi" w:cs="Times New Roman"/>
          <w:lang w:val="sr-Cyrl-RS"/>
        </w:rPr>
        <w:t>заједнички организовали НПМ Аустрије, СР Немачке и Савет Европе, на тем</w:t>
      </w:r>
      <w:r w:rsidR="00D67115">
        <w:rPr>
          <w:rFonts w:eastAsiaTheme="minorHAnsi" w:cs="Times New Roman"/>
          <w:lang w:val="sr-Cyrl-RS"/>
        </w:rPr>
        <w:t>у „Мониторинг домова за старе“.</w:t>
      </w:r>
    </w:p>
    <w:p w14:paraId="3A4058E4" w14:textId="77777777" w:rsidR="00664C57" w:rsidRPr="00FE6946" w:rsidRDefault="00664C57" w:rsidP="00D67115">
      <w:pPr>
        <w:spacing w:before="0" w:after="0"/>
        <w:ind w:firstLine="0"/>
        <w:rPr>
          <w:rFonts w:eastAsiaTheme="minorHAnsi" w:cs="Times New Roman"/>
          <w:sz w:val="16"/>
          <w:szCs w:val="16"/>
          <w:lang w:val="sr-Cyrl-RS"/>
        </w:rPr>
      </w:pPr>
    </w:p>
    <w:p w14:paraId="519F05A8" w14:textId="77777777" w:rsidR="00D67115" w:rsidRDefault="001E5812" w:rsidP="00D67115">
      <w:pPr>
        <w:spacing w:before="0" w:after="0"/>
        <w:ind w:firstLine="0"/>
      </w:pPr>
      <w:r w:rsidRPr="00EA57C4">
        <w:rPr>
          <w:rFonts w:eastAsiaTheme="minorHAnsi" w:cs="Times New Roman"/>
          <w:lang w:val="sr-Cyrl-RS"/>
        </w:rPr>
        <w:t xml:space="preserve">Поводом 10 година постојања НПМ Јерменије, Заштитник грађана је учествовао </w:t>
      </w:r>
      <w:r>
        <w:rPr>
          <w:rFonts w:eastAsiaTheme="minorHAnsi" w:cs="Times New Roman"/>
          <w:lang w:val="sr-Cyrl-RS"/>
        </w:rPr>
        <w:t xml:space="preserve">и </w:t>
      </w:r>
      <w:r w:rsidRPr="00EA57C4">
        <w:rPr>
          <w:rFonts w:eastAsiaTheme="minorHAnsi" w:cs="Times New Roman"/>
          <w:lang w:val="sr-Cyrl-RS"/>
        </w:rPr>
        <w:t xml:space="preserve">на </w:t>
      </w:r>
      <w:r>
        <w:rPr>
          <w:rFonts w:eastAsiaTheme="minorHAnsi" w:cs="Times New Roman"/>
          <w:lang w:val="sr-Cyrl-RS"/>
        </w:rPr>
        <w:t xml:space="preserve">међународној </w:t>
      </w:r>
      <w:r w:rsidRPr="00EA57C4">
        <w:rPr>
          <w:rFonts w:eastAsiaTheme="minorHAnsi" w:cs="Times New Roman"/>
          <w:lang w:val="sr-Cyrl-RS"/>
        </w:rPr>
        <w:t>конференциј</w:t>
      </w:r>
      <w:r>
        <w:rPr>
          <w:rFonts w:eastAsiaTheme="minorHAnsi" w:cs="Times New Roman"/>
          <w:lang w:val="sr-Cyrl-RS"/>
        </w:rPr>
        <w:t>и</w:t>
      </w:r>
      <w:r w:rsidRPr="00EA57C4">
        <w:rPr>
          <w:rFonts w:eastAsiaTheme="minorHAnsi" w:cs="Times New Roman"/>
          <w:lang w:val="sr-Cyrl-RS"/>
        </w:rPr>
        <w:t xml:space="preserve"> кој</w:t>
      </w:r>
      <w:r>
        <w:rPr>
          <w:rFonts w:eastAsiaTheme="minorHAnsi" w:cs="Times New Roman"/>
          <w:lang w:val="sr-Cyrl-RS"/>
        </w:rPr>
        <w:t>а</w:t>
      </w:r>
      <w:r w:rsidRPr="00EA57C4">
        <w:rPr>
          <w:rFonts w:eastAsiaTheme="minorHAnsi" w:cs="Times New Roman"/>
          <w:lang w:val="sr-Cyrl-RS"/>
        </w:rPr>
        <w:t xml:space="preserve"> </w:t>
      </w:r>
      <w:r>
        <w:rPr>
          <w:rFonts w:eastAsiaTheme="minorHAnsi" w:cs="Times New Roman"/>
          <w:lang w:val="sr-Cyrl-RS"/>
        </w:rPr>
        <w:t>је</w:t>
      </w:r>
      <w:r w:rsidRPr="00EA57C4">
        <w:rPr>
          <w:rFonts w:eastAsiaTheme="minorHAnsi" w:cs="Times New Roman"/>
          <w:lang w:val="sr-Cyrl-RS"/>
        </w:rPr>
        <w:t xml:space="preserve"> </w:t>
      </w:r>
      <w:r>
        <w:rPr>
          <w:rFonts w:eastAsiaTheme="minorHAnsi" w:cs="Times New Roman"/>
          <w:lang w:val="sr-Cyrl-RS"/>
        </w:rPr>
        <w:t xml:space="preserve">тим поводом </w:t>
      </w:r>
      <w:r w:rsidRPr="00EA57C4">
        <w:rPr>
          <w:rFonts w:eastAsiaTheme="minorHAnsi" w:cs="Times New Roman"/>
          <w:lang w:val="sr-Cyrl-RS"/>
        </w:rPr>
        <w:t>одржан</w:t>
      </w:r>
      <w:r>
        <w:rPr>
          <w:rFonts w:eastAsiaTheme="minorHAnsi" w:cs="Times New Roman"/>
          <w:lang w:val="sr-Cyrl-RS"/>
        </w:rPr>
        <w:t>а</w:t>
      </w:r>
      <w:r w:rsidRPr="00EA57C4">
        <w:rPr>
          <w:rFonts w:eastAsiaTheme="minorHAnsi" w:cs="Times New Roman"/>
          <w:lang w:val="sr-Cyrl-RS"/>
        </w:rPr>
        <w:t xml:space="preserve"> </w:t>
      </w:r>
      <w:r>
        <w:rPr>
          <w:rFonts w:eastAsiaTheme="minorHAnsi" w:cs="Times New Roman"/>
          <w:lang w:val="sr-Cyrl-RS"/>
        </w:rPr>
        <w:t>у</w:t>
      </w:r>
      <w:r w:rsidRPr="00EA57C4">
        <w:rPr>
          <w:rFonts w:eastAsiaTheme="minorHAnsi" w:cs="Times New Roman"/>
          <w:lang w:val="sr-Cyrl-RS"/>
        </w:rPr>
        <w:t xml:space="preserve"> Јеревану.</w:t>
      </w:r>
      <w:r>
        <w:rPr>
          <w:rFonts w:eastAsiaTheme="minorHAnsi" w:cs="Times New Roman"/>
          <w:lang w:val="sr-Cyrl-RS"/>
        </w:rPr>
        <w:t xml:space="preserve"> </w:t>
      </w:r>
      <w:r w:rsidR="00462490">
        <w:rPr>
          <w:rFonts w:eastAsiaTheme="minorHAnsi" w:cs="Times New Roman"/>
          <w:lang w:val="sr-Cyrl-RS"/>
        </w:rPr>
        <w:t xml:space="preserve">Заменик заштитника грађана задужен за НПМ </w:t>
      </w:r>
      <w:r w:rsidR="00664C57" w:rsidRPr="00664C57">
        <w:rPr>
          <w:rFonts w:eastAsiaTheme="minorHAnsi" w:cs="Times New Roman"/>
          <w:lang w:val="sr-Cyrl-RS"/>
        </w:rPr>
        <w:t>и други представници институције</w:t>
      </w:r>
      <w:r>
        <w:rPr>
          <w:rFonts w:eastAsiaTheme="minorHAnsi" w:cs="Times New Roman"/>
          <w:lang w:val="sr-Cyrl-RS"/>
        </w:rPr>
        <w:t xml:space="preserve"> су учествовали на конференцији у Љубљани </w:t>
      </w:r>
      <w:r w:rsidR="00664C57" w:rsidRPr="00664C57">
        <w:rPr>
          <w:rFonts w:eastAsiaTheme="minorHAnsi" w:cs="Times New Roman"/>
          <w:lang w:val="sr-Cyrl-RS"/>
        </w:rPr>
        <w:t>„Процена утицаја НПМ“, коју су поводом десетогодишњице рада организовали НПМ Словеније и Савет Европе.</w:t>
      </w:r>
      <w:r w:rsidR="00EA57C4" w:rsidRPr="00EA57C4">
        <w:t xml:space="preserve"> </w:t>
      </w:r>
    </w:p>
    <w:p w14:paraId="5CA8EE46" w14:textId="77777777" w:rsidR="001E5812" w:rsidRDefault="001E5812" w:rsidP="00D67115">
      <w:pPr>
        <w:spacing w:before="0" w:after="0"/>
        <w:ind w:firstLine="0"/>
      </w:pPr>
    </w:p>
    <w:p w14:paraId="57C9D104" w14:textId="77777777" w:rsidR="001E5812" w:rsidRPr="001E5812" w:rsidRDefault="001E5812" w:rsidP="00D67115">
      <w:pPr>
        <w:spacing w:before="0" w:after="0"/>
        <w:ind w:firstLine="0"/>
        <w:rPr>
          <w:rFonts w:eastAsiaTheme="minorHAnsi" w:cs="Times New Roman"/>
          <w:lang w:val="sr-Cyrl-RS"/>
        </w:rPr>
      </w:pPr>
      <w:r>
        <w:rPr>
          <w:lang w:val="sr-Cyrl-RS"/>
        </w:rPr>
        <w:t xml:space="preserve">Заштитник грађана учествовао је на регионалној конференцији у Милану под називом „Удруживање снага у превенцији тортуре и других облика злостављања у контексту имиграционог притвора“. Конференцију су организовали Канцеларија за демократске институције и људска права при ОЕБС и Асоцијација за превенцију тортуре. </w:t>
      </w:r>
    </w:p>
    <w:p w14:paraId="74645B45" w14:textId="77777777" w:rsidR="00664C57" w:rsidRPr="00FE6946" w:rsidRDefault="00664C57" w:rsidP="00D67115">
      <w:pPr>
        <w:spacing w:before="0" w:after="0"/>
        <w:ind w:firstLine="0"/>
        <w:rPr>
          <w:rFonts w:eastAsiaTheme="minorHAnsi" w:cs="Times New Roman"/>
          <w:sz w:val="16"/>
          <w:szCs w:val="16"/>
          <w:lang w:val="sr-Cyrl-RS"/>
        </w:rPr>
      </w:pPr>
    </w:p>
    <w:p w14:paraId="490E5795" w14:textId="77777777" w:rsidR="00664C57" w:rsidRPr="002F7BE2" w:rsidRDefault="00664C57" w:rsidP="00664C57">
      <w:pPr>
        <w:spacing w:before="0" w:after="0"/>
        <w:ind w:firstLine="0"/>
        <w:rPr>
          <w:rFonts w:cs="Times New Roman"/>
          <w:lang w:val="sr-Cyrl-RS" w:eastAsia="en-GB"/>
        </w:rPr>
      </w:pPr>
      <w:r w:rsidRPr="00664C57">
        <w:rPr>
          <w:rFonts w:cs="Times New Roman"/>
          <w:lang w:val="sr-Cyrl-RS" w:eastAsia="en-GB"/>
        </w:rPr>
        <w:t xml:space="preserve">НПМ је одржао састанак са представницима Националног </w:t>
      </w:r>
      <w:proofErr w:type="spellStart"/>
      <w:r w:rsidRPr="00664C57">
        <w:rPr>
          <w:rFonts w:cs="Times New Roman"/>
          <w:lang w:val="sr-Cyrl-RS" w:eastAsia="en-GB"/>
        </w:rPr>
        <w:t>омбудсмана</w:t>
      </w:r>
      <w:proofErr w:type="spellEnd"/>
      <w:r w:rsidRPr="00664C57">
        <w:rPr>
          <w:rFonts w:cs="Times New Roman"/>
          <w:lang w:val="sr-Cyrl-RS" w:eastAsia="en-GB"/>
        </w:rPr>
        <w:t xml:space="preserve"> Краљевине Холандије, на коме је приказао начин обављања мониторинга прихватних центара за </w:t>
      </w:r>
      <w:proofErr w:type="spellStart"/>
      <w:r w:rsidRPr="00664C57">
        <w:rPr>
          <w:rFonts w:cs="Times New Roman"/>
          <w:lang w:val="sr-Cyrl-RS" w:eastAsia="en-GB"/>
        </w:rPr>
        <w:t>мигранте</w:t>
      </w:r>
      <w:proofErr w:type="spellEnd"/>
      <w:r w:rsidRPr="00664C57">
        <w:rPr>
          <w:rFonts w:cs="Times New Roman"/>
          <w:lang w:val="sr-Cyrl-RS" w:eastAsia="en-GB"/>
        </w:rPr>
        <w:t xml:space="preserve"> и центара за азил</w:t>
      </w:r>
      <w:r>
        <w:rPr>
          <w:rFonts w:cs="Times New Roman"/>
          <w:lang w:val="sr-Cyrl-RS" w:eastAsia="en-GB"/>
        </w:rPr>
        <w:t xml:space="preserve">, а поводом истраживања које представници ове институције обављају и име Европског одбора Међународног института </w:t>
      </w:r>
      <w:proofErr w:type="spellStart"/>
      <w:r>
        <w:rPr>
          <w:rFonts w:cs="Times New Roman"/>
          <w:lang w:val="sr-Cyrl-RS" w:eastAsia="en-GB"/>
        </w:rPr>
        <w:t>омбудсмана</w:t>
      </w:r>
      <w:proofErr w:type="spellEnd"/>
      <w:r>
        <w:rPr>
          <w:rFonts w:cs="Times New Roman"/>
          <w:lang w:val="sr-Cyrl-RS" w:eastAsia="en-GB"/>
        </w:rPr>
        <w:t>.</w:t>
      </w:r>
      <w:r>
        <w:rPr>
          <w:rStyle w:val="FootnoteReference"/>
          <w:rFonts w:cs="Times New Roman"/>
          <w:lang w:val="sr-Cyrl-RS" w:eastAsia="en-GB"/>
        </w:rPr>
        <w:footnoteReference w:id="12"/>
      </w:r>
    </w:p>
    <w:p w14:paraId="4642D029" w14:textId="77777777" w:rsidR="00FE6946" w:rsidRPr="00FE6946" w:rsidRDefault="00FE6946" w:rsidP="00D67115">
      <w:pPr>
        <w:spacing w:before="0" w:after="0"/>
        <w:ind w:firstLine="0"/>
        <w:rPr>
          <w:rFonts w:eastAsiaTheme="minorHAnsi" w:cs="Times New Roman"/>
          <w:sz w:val="16"/>
          <w:szCs w:val="16"/>
          <w:lang w:val="sr-Cyrl-RS"/>
        </w:rPr>
      </w:pPr>
    </w:p>
    <w:p w14:paraId="0D1E15A9" w14:textId="6619C719" w:rsidR="00C7512B" w:rsidRDefault="00D67115" w:rsidP="00664C57">
      <w:pPr>
        <w:spacing w:before="0" w:after="0"/>
        <w:ind w:firstLine="0"/>
        <w:rPr>
          <w:rFonts w:eastAsiaTheme="minorHAnsi" w:cs="Times New Roman"/>
          <w:lang w:val="sr-Cyrl-RS"/>
        </w:rPr>
      </w:pPr>
      <w:r>
        <w:rPr>
          <w:rFonts w:eastAsiaTheme="minorHAnsi" w:cs="Times New Roman"/>
          <w:lang w:val="sr-Cyrl-RS"/>
        </w:rPr>
        <w:lastRenderedPageBreak/>
        <w:t>Представница НПМ је у</w:t>
      </w:r>
      <w:r w:rsidRPr="00D67115">
        <w:rPr>
          <w:rFonts w:eastAsiaTheme="minorHAnsi" w:cs="Times New Roman"/>
          <w:lang w:val="sr-Cyrl-RS"/>
        </w:rPr>
        <w:t>чествов</w:t>
      </w:r>
      <w:r>
        <w:rPr>
          <w:rFonts w:eastAsiaTheme="minorHAnsi" w:cs="Times New Roman"/>
          <w:lang w:val="sr-Cyrl-RS"/>
        </w:rPr>
        <w:t>ала</w:t>
      </w:r>
      <w:r w:rsidRPr="00D67115">
        <w:rPr>
          <w:rFonts w:eastAsiaTheme="minorHAnsi" w:cs="Times New Roman"/>
          <w:lang w:val="sr-Cyrl-RS"/>
        </w:rPr>
        <w:t xml:space="preserve"> на радном састанку </w:t>
      </w:r>
      <w:r>
        <w:rPr>
          <w:rFonts w:eastAsiaTheme="minorHAnsi" w:cs="Times New Roman"/>
          <w:lang w:val="sr-Cyrl-RS"/>
        </w:rPr>
        <w:t xml:space="preserve">који је </w:t>
      </w:r>
      <w:r w:rsidR="001E5812">
        <w:rPr>
          <w:rFonts w:eastAsiaTheme="minorHAnsi" w:cs="Times New Roman"/>
          <w:lang w:val="sr-Cyrl-RS"/>
        </w:rPr>
        <w:t xml:space="preserve">у Бриселу </w:t>
      </w:r>
      <w:r>
        <w:rPr>
          <w:rFonts w:eastAsiaTheme="minorHAnsi" w:cs="Times New Roman"/>
          <w:lang w:val="sr-Cyrl-RS"/>
        </w:rPr>
        <w:t xml:space="preserve">организовала </w:t>
      </w:r>
      <w:r w:rsidRPr="00D67115">
        <w:rPr>
          <w:rFonts w:eastAsiaTheme="minorHAnsi" w:cs="Times New Roman"/>
          <w:lang w:val="sr-Cyrl-RS"/>
        </w:rPr>
        <w:t>Европска мрежа националних институција за људска права</w:t>
      </w:r>
      <w:r w:rsidR="00664C57">
        <w:rPr>
          <w:rStyle w:val="FootnoteReference"/>
          <w:rFonts w:eastAsiaTheme="minorHAnsi" w:cs="Times New Roman"/>
          <w:lang w:val="sr-Cyrl-RS"/>
        </w:rPr>
        <w:footnoteReference w:id="13"/>
      </w:r>
      <w:r>
        <w:rPr>
          <w:rFonts w:eastAsiaTheme="minorHAnsi" w:cs="Times New Roman"/>
          <w:lang w:val="sr-Cyrl-RS"/>
        </w:rPr>
        <w:t xml:space="preserve"> о </w:t>
      </w:r>
      <w:r w:rsidR="00664C57">
        <w:rPr>
          <w:rFonts w:eastAsiaTheme="minorHAnsi" w:cs="Times New Roman"/>
          <w:lang w:val="sr-Cyrl-RS"/>
        </w:rPr>
        <w:t>ст</w:t>
      </w:r>
      <w:r>
        <w:rPr>
          <w:rFonts w:eastAsiaTheme="minorHAnsi" w:cs="Times New Roman"/>
          <w:lang w:val="sr-Cyrl-RS"/>
        </w:rPr>
        <w:t xml:space="preserve">ању </w:t>
      </w:r>
      <w:r w:rsidR="00664C57">
        <w:rPr>
          <w:rFonts w:eastAsiaTheme="minorHAnsi" w:cs="Times New Roman"/>
          <w:lang w:val="sr-Cyrl-RS"/>
        </w:rPr>
        <w:t>у области азила и миграција.</w:t>
      </w:r>
    </w:p>
    <w:p w14:paraId="72132518" w14:textId="77777777" w:rsidR="00534250" w:rsidRPr="00F52061" w:rsidRDefault="00534250" w:rsidP="00D67115">
      <w:pPr>
        <w:suppressAutoHyphens/>
        <w:spacing w:before="0" w:after="0"/>
        <w:ind w:firstLine="0"/>
        <w:rPr>
          <w:sz w:val="16"/>
          <w:szCs w:val="16"/>
          <w:lang w:val="sr-Cyrl-RS"/>
        </w:rPr>
      </w:pPr>
    </w:p>
    <w:p w14:paraId="6382FBE8" w14:textId="77777777" w:rsidR="00EA54A8" w:rsidRPr="00223834" w:rsidRDefault="00054D0C" w:rsidP="00223834">
      <w:pPr>
        <w:spacing w:before="0" w:after="0"/>
        <w:ind w:firstLine="0"/>
        <w:outlineLvl w:val="1"/>
        <w:rPr>
          <w:b/>
          <w:sz w:val="28"/>
          <w:szCs w:val="28"/>
          <w:lang w:val="sr-Cyrl-RS"/>
        </w:rPr>
      </w:pPr>
      <w:bookmarkStart w:id="21" w:name="_Toc14259356"/>
      <w:r>
        <w:rPr>
          <w:b/>
          <w:sz w:val="28"/>
          <w:szCs w:val="28"/>
          <w:lang w:val="sr-Cyrl-RS"/>
        </w:rPr>
        <w:t>3</w:t>
      </w:r>
      <w:r w:rsidR="00467CC6" w:rsidRPr="00223834">
        <w:rPr>
          <w:b/>
          <w:sz w:val="28"/>
          <w:szCs w:val="28"/>
          <w:lang w:val="sr-Cyrl-RS"/>
        </w:rPr>
        <w:t>.</w:t>
      </w:r>
      <w:r>
        <w:rPr>
          <w:b/>
          <w:sz w:val="28"/>
          <w:szCs w:val="28"/>
          <w:lang w:val="sr-Cyrl-RS"/>
        </w:rPr>
        <w:t>7.</w:t>
      </w:r>
      <w:r>
        <w:rPr>
          <w:b/>
          <w:sz w:val="28"/>
          <w:szCs w:val="28"/>
          <w:lang w:val="sr-Cyrl-RS"/>
        </w:rPr>
        <w:tab/>
        <w:t>Г</w:t>
      </w:r>
      <w:r w:rsidR="00EA54A8" w:rsidRPr="00223834">
        <w:rPr>
          <w:b/>
          <w:sz w:val="28"/>
          <w:szCs w:val="28"/>
          <w:lang w:val="sr-Cyrl-RS"/>
        </w:rPr>
        <w:t>одишњ</w:t>
      </w:r>
      <w:r>
        <w:rPr>
          <w:b/>
          <w:sz w:val="28"/>
          <w:szCs w:val="28"/>
          <w:lang w:val="sr-Cyrl-RS"/>
        </w:rPr>
        <w:t>и</w:t>
      </w:r>
      <w:r w:rsidR="00AE0370">
        <w:rPr>
          <w:b/>
          <w:sz w:val="28"/>
          <w:szCs w:val="28"/>
          <w:lang w:val="sr-Cyrl-RS"/>
        </w:rPr>
        <w:t xml:space="preserve"> извештај</w:t>
      </w:r>
      <w:bookmarkEnd w:id="21"/>
    </w:p>
    <w:p w14:paraId="3306EC97" w14:textId="77777777" w:rsidR="00EA54A8" w:rsidRPr="00F52061" w:rsidRDefault="00EA54A8" w:rsidP="00CE39A5">
      <w:pPr>
        <w:pStyle w:val="Normal1"/>
        <w:spacing w:before="0" w:beforeAutospacing="0" w:after="0" w:afterAutospacing="0"/>
        <w:jc w:val="both"/>
        <w:rPr>
          <w:rFonts w:ascii="Book Antiqua" w:hAnsi="Book Antiqua"/>
          <w:sz w:val="16"/>
          <w:szCs w:val="16"/>
          <w:lang w:val="sr-Cyrl-RS"/>
        </w:rPr>
      </w:pPr>
    </w:p>
    <w:p w14:paraId="2BAF399E" w14:textId="77777777" w:rsidR="00AB541A" w:rsidRPr="00F52061" w:rsidRDefault="00EA54A8" w:rsidP="00CE39A5">
      <w:pPr>
        <w:spacing w:before="0" w:after="0"/>
        <w:ind w:firstLine="0"/>
        <w:rPr>
          <w:rFonts w:cs="Arial"/>
          <w:lang w:val="sr-Cyrl-RS"/>
        </w:rPr>
      </w:pPr>
      <w:r w:rsidRPr="00FA5CDD">
        <w:rPr>
          <w:rFonts w:cs="Arial"/>
          <w:lang w:val="sr-Cyrl-RS"/>
        </w:rPr>
        <w:t xml:space="preserve">Извештај </w:t>
      </w:r>
      <w:r w:rsidR="005326C7" w:rsidRPr="00FA5CDD">
        <w:rPr>
          <w:rFonts w:cs="Arial"/>
          <w:lang w:val="sr-Cyrl-RS"/>
        </w:rPr>
        <w:t xml:space="preserve">НПМ </w:t>
      </w:r>
      <w:r w:rsidR="003B1120" w:rsidRPr="00FA5CDD">
        <w:rPr>
          <w:rFonts w:cs="Arial"/>
          <w:lang w:val="sr-Cyrl-RS"/>
        </w:rPr>
        <w:t>за 201</w:t>
      </w:r>
      <w:r w:rsidR="00D45F6C" w:rsidRPr="00FA5CDD">
        <w:rPr>
          <w:rFonts w:cs="Arial"/>
          <w:lang w:val="sr-Cyrl-RS"/>
        </w:rPr>
        <w:t>7</w:t>
      </w:r>
      <w:r w:rsidR="003B1120" w:rsidRPr="00FA5CDD">
        <w:rPr>
          <w:rFonts w:cs="Arial"/>
          <w:lang w:val="sr-Cyrl-RS"/>
        </w:rPr>
        <w:t xml:space="preserve">. годину </w:t>
      </w:r>
      <w:r w:rsidR="00171C47" w:rsidRPr="00FA5CDD">
        <w:rPr>
          <w:rFonts w:cs="Arial"/>
          <w:lang w:val="sr-Cyrl-RS"/>
        </w:rPr>
        <w:t>достављен је Народној скупштини,</w:t>
      </w:r>
      <w:r w:rsidR="005326C7" w:rsidRPr="00FA5CDD">
        <w:rPr>
          <w:rFonts w:cs="Arial"/>
          <w:lang w:val="sr-Cyrl-RS"/>
        </w:rPr>
        <w:t xml:space="preserve"> </w:t>
      </w:r>
      <w:r w:rsidR="00AB541A" w:rsidRPr="00FA5CDD">
        <w:rPr>
          <w:rFonts w:cs="Arial"/>
          <w:lang w:val="sr-Cyrl-RS"/>
        </w:rPr>
        <w:t xml:space="preserve">председнику Републике и председници Владе, Републичком јавном тужиоцу, председницима Врховног касационог суда и Уставног суда, </w:t>
      </w:r>
      <w:r w:rsidR="007142A7" w:rsidRPr="00FA5CDD">
        <w:rPr>
          <w:rFonts w:cs="Arial"/>
          <w:lang w:val="sr-Cyrl-RS"/>
        </w:rPr>
        <w:t>Канцеларији за људска и мањинска права</w:t>
      </w:r>
      <w:r w:rsidR="00FA5CDD" w:rsidRPr="00FA5CDD">
        <w:rPr>
          <w:rFonts w:cs="Arial"/>
          <w:lang w:val="sr-Cyrl-RS"/>
        </w:rPr>
        <w:t xml:space="preserve"> и</w:t>
      </w:r>
      <w:r w:rsidR="007142A7" w:rsidRPr="00FA5CDD">
        <w:rPr>
          <w:rFonts w:cs="Arial"/>
          <w:lang w:val="sr-Cyrl-RS"/>
        </w:rPr>
        <w:t xml:space="preserve"> Комесаријату за избеглице и миграције</w:t>
      </w:r>
      <w:r w:rsidR="00FA5CDD" w:rsidRPr="00FA5CDD">
        <w:rPr>
          <w:rFonts w:cs="Arial"/>
          <w:lang w:val="sr-Cyrl-RS"/>
        </w:rPr>
        <w:t xml:space="preserve">. </w:t>
      </w:r>
      <w:r w:rsidR="00AB541A" w:rsidRPr="00FA5CDD">
        <w:rPr>
          <w:rFonts w:cs="Arial"/>
          <w:lang w:val="sr-Cyrl-RS"/>
        </w:rPr>
        <w:t xml:space="preserve">Извештај је достављен и свим полицијским управама, </w:t>
      </w:r>
      <w:r w:rsidR="007142A7" w:rsidRPr="00FA5CDD">
        <w:rPr>
          <w:rFonts w:cs="Arial"/>
          <w:lang w:val="sr-Cyrl-RS"/>
        </w:rPr>
        <w:t>заводима за извршење кривичних санкција и</w:t>
      </w:r>
      <w:r w:rsidR="00937CB9" w:rsidRPr="00FA5CDD">
        <w:rPr>
          <w:rFonts w:cs="Arial"/>
          <w:lang w:val="sr-Cyrl-RS"/>
        </w:rPr>
        <w:t xml:space="preserve"> психијатријским болницама</w:t>
      </w:r>
      <w:r w:rsidR="00FA5CDD" w:rsidRPr="00FA5CDD">
        <w:rPr>
          <w:rFonts w:cs="Arial"/>
          <w:lang w:val="sr-Cyrl-RS"/>
        </w:rPr>
        <w:t>, као и свим ресорним министарствима.</w:t>
      </w:r>
    </w:p>
    <w:p w14:paraId="7C42374A" w14:textId="77777777" w:rsidR="00AB541A" w:rsidRPr="00F52061" w:rsidRDefault="00AB541A" w:rsidP="00CE39A5">
      <w:pPr>
        <w:spacing w:before="0" w:after="0"/>
        <w:ind w:firstLine="0"/>
        <w:rPr>
          <w:rFonts w:cs="Arial"/>
          <w:sz w:val="16"/>
          <w:szCs w:val="16"/>
          <w:lang w:val="sr-Cyrl-RS"/>
        </w:rPr>
      </w:pPr>
    </w:p>
    <w:p w14:paraId="13500A5F" w14:textId="77777777" w:rsidR="00EA54A8" w:rsidRPr="00F52061" w:rsidRDefault="005326C7" w:rsidP="00CE39A5">
      <w:pPr>
        <w:spacing w:before="0" w:after="0"/>
        <w:ind w:firstLine="0"/>
        <w:rPr>
          <w:rFonts w:cs="Arial"/>
          <w:lang w:val="sr-Cyrl-RS"/>
        </w:rPr>
      </w:pPr>
      <w:r w:rsidRPr="00F52061">
        <w:rPr>
          <w:rFonts w:cs="Arial"/>
          <w:lang w:val="sr-Cyrl-RS"/>
        </w:rPr>
        <w:t xml:space="preserve">У циљу </w:t>
      </w:r>
      <w:r w:rsidR="00E8738B" w:rsidRPr="00F52061">
        <w:rPr>
          <w:rFonts w:cs="Arial"/>
          <w:lang w:val="sr-Cyrl-RS"/>
        </w:rPr>
        <w:t>обавештавања шире јавности Извештај је објављен на интернет страниц</w:t>
      </w:r>
      <w:r w:rsidR="003B0BEA" w:rsidRPr="00F52061">
        <w:rPr>
          <w:rFonts w:cs="Arial"/>
          <w:lang w:val="sr-Cyrl-RS"/>
        </w:rPr>
        <w:t>ама</w:t>
      </w:r>
      <w:r w:rsidRPr="00F52061">
        <w:rPr>
          <w:rFonts w:cs="Arial"/>
          <w:lang w:val="sr-Cyrl-RS"/>
        </w:rPr>
        <w:t xml:space="preserve"> </w:t>
      </w:r>
      <w:r w:rsidR="00E8738B" w:rsidRPr="00F52061">
        <w:rPr>
          <w:lang w:val="sr-Cyrl-RS"/>
        </w:rPr>
        <w:t>Заштитника грађана</w:t>
      </w:r>
      <w:r w:rsidR="006163D5" w:rsidRPr="00F52061">
        <w:rPr>
          <w:lang w:val="sr-Cyrl-RS"/>
        </w:rPr>
        <w:t xml:space="preserve"> и НПМ</w:t>
      </w:r>
      <w:r w:rsidR="003B0BEA" w:rsidRPr="00F52061">
        <w:rPr>
          <w:lang w:val="sr-Cyrl-RS"/>
        </w:rPr>
        <w:t>.</w:t>
      </w:r>
      <w:r w:rsidR="00E8738B" w:rsidRPr="00F52061">
        <w:rPr>
          <w:lang w:val="sr-Cyrl-RS"/>
        </w:rPr>
        <w:t xml:space="preserve"> Поред тога, доступна је и публикација на српском и </w:t>
      </w:r>
      <w:r w:rsidR="00EA54A8" w:rsidRPr="00F52061">
        <w:rPr>
          <w:rFonts w:cs="Arial"/>
          <w:lang w:val="sr-Cyrl-RS"/>
        </w:rPr>
        <w:t>енглеск</w:t>
      </w:r>
      <w:r w:rsidR="00E8738B" w:rsidRPr="00F52061">
        <w:rPr>
          <w:rFonts w:cs="Arial"/>
          <w:lang w:val="sr-Cyrl-RS"/>
        </w:rPr>
        <w:t xml:space="preserve">ом </w:t>
      </w:r>
      <w:r w:rsidR="00EA54A8" w:rsidRPr="00F52061">
        <w:rPr>
          <w:rFonts w:cs="Arial"/>
          <w:lang w:val="sr-Cyrl-RS"/>
        </w:rPr>
        <w:t>језик</w:t>
      </w:r>
      <w:r w:rsidR="00E8738B" w:rsidRPr="00F52061">
        <w:rPr>
          <w:rFonts w:cs="Arial"/>
          <w:lang w:val="sr-Cyrl-RS"/>
        </w:rPr>
        <w:t xml:space="preserve">у. </w:t>
      </w:r>
    </w:p>
    <w:p w14:paraId="00AA94FD" w14:textId="77777777" w:rsidR="00E8738B" w:rsidRPr="00F52061" w:rsidRDefault="00E8738B" w:rsidP="00CE39A5">
      <w:pPr>
        <w:spacing w:before="0" w:after="0"/>
        <w:ind w:firstLine="0"/>
        <w:rPr>
          <w:rFonts w:cs="Arial"/>
          <w:sz w:val="16"/>
          <w:szCs w:val="16"/>
          <w:lang w:val="sr-Cyrl-RS"/>
        </w:rPr>
      </w:pPr>
    </w:p>
    <w:p w14:paraId="2B226369" w14:textId="77777777" w:rsidR="00E8738B" w:rsidRPr="00F52061" w:rsidRDefault="00E8738B" w:rsidP="00E8738B">
      <w:pPr>
        <w:spacing w:before="0" w:after="0"/>
        <w:ind w:firstLine="0"/>
        <w:rPr>
          <w:rFonts w:cs="Arial"/>
          <w:lang w:val="sr-Cyrl-RS"/>
        </w:rPr>
      </w:pPr>
      <w:r w:rsidRPr="00F52061">
        <w:rPr>
          <w:rFonts w:cs="Arial"/>
          <w:lang w:val="sr-Cyrl-RS"/>
        </w:rPr>
        <w:t xml:space="preserve">Извештај на енглеском језику достављен је </w:t>
      </w:r>
      <w:proofErr w:type="spellStart"/>
      <w:r w:rsidRPr="00986A16">
        <w:rPr>
          <w:rFonts w:cs="Arial"/>
          <w:lang w:val="sr-Cyrl-RS"/>
        </w:rPr>
        <w:t>Поткомитету</w:t>
      </w:r>
      <w:proofErr w:type="spellEnd"/>
      <w:r w:rsidRPr="00986A16">
        <w:rPr>
          <w:rFonts w:cs="Arial"/>
          <w:lang w:val="sr-Cyrl-RS"/>
        </w:rPr>
        <w:t xml:space="preserve"> за превенцију тортуре (</w:t>
      </w:r>
      <w:r w:rsidR="00252D68" w:rsidRPr="00986A16">
        <w:rPr>
          <w:rFonts w:cs="Arial"/>
          <w:i/>
          <w:lang w:val="sr-Cyrl-RS"/>
        </w:rPr>
        <w:t>SPT</w:t>
      </w:r>
      <w:r w:rsidRPr="00986A16">
        <w:rPr>
          <w:rFonts w:cs="Arial"/>
          <w:lang w:val="sr-Cyrl-RS"/>
        </w:rPr>
        <w:t>), Комитету против тортуре (</w:t>
      </w:r>
      <w:r w:rsidR="00252D68" w:rsidRPr="00986A16">
        <w:rPr>
          <w:rFonts w:cs="Arial"/>
          <w:i/>
          <w:lang w:val="sr-Cyrl-RS"/>
        </w:rPr>
        <w:t>CAT</w:t>
      </w:r>
      <w:r w:rsidRPr="00986A16">
        <w:rPr>
          <w:rFonts w:cs="Arial"/>
          <w:lang w:val="sr-Cyrl-RS"/>
        </w:rPr>
        <w:t>), Европском комитету за спречавање мучења (</w:t>
      </w:r>
      <w:r w:rsidR="00252D68" w:rsidRPr="00986A16">
        <w:rPr>
          <w:rFonts w:cs="Arial"/>
          <w:i/>
          <w:lang w:val="sr-Cyrl-RS"/>
        </w:rPr>
        <w:t>CPT</w:t>
      </w:r>
      <w:r w:rsidRPr="00986A16">
        <w:rPr>
          <w:rFonts w:cs="Arial"/>
          <w:lang w:val="sr-Cyrl-RS"/>
        </w:rPr>
        <w:t>), Асоцијацији за превенцију тортуре (</w:t>
      </w:r>
      <w:r w:rsidR="00252D68" w:rsidRPr="00986A16">
        <w:rPr>
          <w:rFonts w:cs="Arial"/>
          <w:i/>
          <w:lang w:val="sr-Cyrl-RS"/>
        </w:rPr>
        <w:t>APT</w:t>
      </w:r>
      <w:r w:rsidRPr="00986A16">
        <w:rPr>
          <w:rFonts w:cs="Arial"/>
          <w:lang w:val="sr-Cyrl-RS"/>
        </w:rPr>
        <w:t>) и другим релевантн</w:t>
      </w:r>
      <w:r w:rsidR="003B0BEA" w:rsidRPr="00986A16">
        <w:rPr>
          <w:rFonts w:cs="Arial"/>
          <w:lang w:val="sr-Cyrl-RS"/>
        </w:rPr>
        <w:t>им међународним организацијама.</w:t>
      </w:r>
    </w:p>
    <w:p w14:paraId="614C8125" w14:textId="77777777" w:rsidR="00E8738B" w:rsidRDefault="00E8738B" w:rsidP="00E8738B">
      <w:pPr>
        <w:pStyle w:val="Normal1"/>
        <w:spacing w:before="0" w:beforeAutospacing="0" w:after="0" w:afterAutospacing="0"/>
        <w:jc w:val="both"/>
        <w:rPr>
          <w:rFonts w:ascii="Book Antiqua" w:hAnsi="Book Antiqua"/>
          <w:sz w:val="16"/>
          <w:szCs w:val="16"/>
          <w:lang w:val="sr-Cyrl-RS"/>
        </w:rPr>
      </w:pPr>
    </w:p>
    <w:p w14:paraId="4F035127" w14:textId="7513A196" w:rsidR="00D45F6C" w:rsidRPr="003A2C5A" w:rsidRDefault="00D45F6C" w:rsidP="00E8738B">
      <w:pPr>
        <w:pStyle w:val="Normal1"/>
        <w:spacing w:before="0" w:beforeAutospacing="0" w:after="0" w:afterAutospacing="0"/>
        <w:jc w:val="both"/>
        <w:rPr>
          <w:rFonts w:ascii="Book Antiqua" w:hAnsi="Book Antiqua"/>
          <w:lang w:val="sr-Cyrl-RS"/>
        </w:rPr>
      </w:pPr>
      <w:r>
        <w:rPr>
          <w:rFonts w:ascii="Book Antiqua" w:hAnsi="Book Antiqua"/>
          <w:szCs w:val="16"/>
          <w:lang w:val="sr-Cyrl-RS"/>
        </w:rPr>
        <w:t xml:space="preserve">После неколико година, </w:t>
      </w:r>
      <w:r w:rsidR="003A2C5A">
        <w:rPr>
          <w:rFonts w:ascii="Book Antiqua" w:hAnsi="Book Antiqua"/>
          <w:szCs w:val="16"/>
          <w:lang w:val="sr-Cyrl-RS"/>
        </w:rPr>
        <w:t>З</w:t>
      </w:r>
      <w:r>
        <w:rPr>
          <w:rFonts w:ascii="Book Antiqua" w:hAnsi="Book Antiqua"/>
          <w:szCs w:val="16"/>
          <w:lang w:val="sr-Cyrl-RS"/>
        </w:rPr>
        <w:t>аштитник грађана је имао прилику да</w:t>
      </w:r>
      <w:r w:rsidR="003A2C5A">
        <w:rPr>
          <w:rFonts w:ascii="Book Antiqua" w:hAnsi="Book Antiqua"/>
          <w:szCs w:val="16"/>
          <w:lang w:val="sr-Cyrl-RS"/>
        </w:rPr>
        <w:t xml:space="preserve"> у Народној скупштини представи </w:t>
      </w:r>
      <w:r>
        <w:rPr>
          <w:rFonts w:ascii="Book Antiqua" w:hAnsi="Book Antiqua"/>
          <w:szCs w:val="16"/>
          <w:lang w:val="sr-Cyrl-RS"/>
        </w:rPr>
        <w:t xml:space="preserve">Годишњи извештај </w:t>
      </w:r>
      <w:r w:rsidR="003A2C5A">
        <w:rPr>
          <w:rFonts w:ascii="Book Antiqua" w:hAnsi="Book Antiqua"/>
          <w:szCs w:val="16"/>
          <w:lang w:val="sr-Cyrl-RS"/>
        </w:rPr>
        <w:t>НПМ, с обзиром да су ч</w:t>
      </w:r>
      <w:r w:rsidRPr="00D45F6C">
        <w:rPr>
          <w:rFonts w:ascii="Book Antiqua" w:hAnsi="Book Antiqua"/>
          <w:szCs w:val="16"/>
          <w:lang w:val="sr-Cyrl-RS"/>
        </w:rPr>
        <w:t xml:space="preserve">ланови Одбора за правосуђе, државну управу и локалну самоуправу, Одбора за људска и мањинска права и равноправност полова и Одбора за права детета </w:t>
      </w:r>
      <w:r w:rsidR="000C4C6C">
        <w:rPr>
          <w:rFonts w:ascii="Book Antiqua" w:hAnsi="Book Antiqua"/>
          <w:szCs w:val="16"/>
          <w:lang w:val="sr-Cyrl-RS"/>
        </w:rPr>
        <w:t xml:space="preserve">су </w:t>
      </w:r>
      <w:r w:rsidR="003A2C5A">
        <w:rPr>
          <w:rFonts w:ascii="Book Antiqua" w:hAnsi="Book Antiqua"/>
          <w:szCs w:val="16"/>
          <w:lang w:val="sr-Cyrl-RS"/>
        </w:rPr>
        <w:t xml:space="preserve">на заједничкој седници </w:t>
      </w:r>
      <w:r w:rsidR="000C4C6C">
        <w:rPr>
          <w:rFonts w:ascii="Book Antiqua" w:hAnsi="Book Antiqua"/>
          <w:szCs w:val="16"/>
          <w:lang w:val="sr-Cyrl-RS"/>
        </w:rPr>
        <w:t xml:space="preserve">у децембру 2018. године </w:t>
      </w:r>
      <w:r w:rsidRPr="00D45F6C">
        <w:rPr>
          <w:rFonts w:ascii="Book Antiqua" w:hAnsi="Book Antiqua"/>
          <w:szCs w:val="16"/>
          <w:lang w:val="sr-Cyrl-RS"/>
        </w:rPr>
        <w:t>размотрили Извештај о раду НП</w:t>
      </w:r>
      <w:r w:rsidR="003A2C5A">
        <w:rPr>
          <w:rFonts w:ascii="Book Antiqua" w:hAnsi="Book Antiqua"/>
          <w:szCs w:val="16"/>
          <w:lang w:val="sr-Cyrl-RS"/>
        </w:rPr>
        <w:t>М</w:t>
      </w:r>
      <w:r w:rsidRPr="00D45F6C">
        <w:rPr>
          <w:rFonts w:ascii="Book Antiqua" w:hAnsi="Book Antiqua"/>
          <w:szCs w:val="16"/>
          <w:lang w:val="sr-Cyrl-RS"/>
        </w:rPr>
        <w:t xml:space="preserve"> за 2017. годин</w:t>
      </w:r>
      <w:r w:rsidR="003A2C5A">
        <w:rPr>
          <w:rFonts w:ascii="Book Antiqua" w:hAnsi="Book Antiqua"/>
          <w:szCs w:val="16"/>
          <w:lang w:val="sr-Cyrl-RS"/>
        </w:rPr>
        <w:t>у.</w:t>
      </w:r>
    </w:p>
    <w:p w14:paraId="4D4D2C1E" w14:textId="77777777" w:rsidR="00D45F6C" w:rsidRPr="00F52061" w:rsidRDefault="00D45F6C" w:rsidP="00E8738B">
      <w:pPr>
        <w:pStyle w:val="Normal1"/>
        <w:spacing w:before="0" w:beforeAutospacing="0" w:after="0" w:afterAutospacing="0"/>
        <w:jc w:val="both"/>
        <w:rPr>
          <w:rFonts w:ascii="Book Antiqua" w:hAnsi="Book Antiqua"/>
          <w:sz w:val="16"/>
          <w:szCs w:val="16"/>
          <w:lang w:val="sr-Cyrl-RS"/>
        </w:rPr>
      </w:pPr>
    </w:p>
    <w:tbl>
      <w:tblPr>
        <w:tblStyle w:val="TableGrid"/>
        <w:tblW w:w="5000" w:type="pct"/>
        <w:tblLook w:val="04A0" w:firstRow="1" w:lastRow="0" w:firstColumn="1" w:lastColumn="0" w:noHBand="0" w:noVBand="1"/>
      </w:tblPr>
      <w:tblGrid>
        <w:gridCol w:w="9016"/>
      </w:tblGrid>
      <w:tr w:rsidR="003B0BEA" w:rsidRPr="00F52061" w14:paraId="5CF7A6E7" w14:textId="77777777" w:rsidTr="003A2C5A">
        <w:tc>
          <w:tcPr>
            <w:tcW w:w="5000" w:type="pct"/>
            <w:shd w:val="clear" w:color="auto" w:fill="D9D9D9" w:themeFill="background1" w:themeFillShade="D9"/>
          </w:tcPr>
          <w:p w14:paraId="24A26AC5" w14:textId="77777777" w:rsidR="003B0BEA" w:rsidRPr="00F52061" w:rsidRDefault="003B0BEA" w:rsidP="002D5897">
            <w:pPr>
              <w:spacing w:before="0" w:after="0"/>
              <w:ind w:firstLine="0"/>
              <w:rPr>
                <w:sz w:val="10"/>
                <w:szCs w:val="10"/>
                <w:lang w:val="sr-Cyrl-RS"/>
              </w:rPr>
            </w:pPr>
          </w:p>
          <w:p w14:paraId="05E6C250" w14:textId="463A3C5D" w:rsidR="003B0BEA" w:rsidRPr="000C4C6C" w:rsidRDefault="000C4C6C" w:rsidP="002D5897">
            <w:pPr>
              <w:spacing w:before="0" w:after="0"/>
              <w:ind w:firstLine="0"/>
              <w:rPr>
                <w:b/>
                <w:lang w:val="sr-Cyrl-RS"/>
              </w:rPr>
            </w:pPr>
            <w:r w:rsidRPr="000C4C6C">
              <w:rPr>
                <w:b/>
                <w:szCs w:val="16"/>
                <w:lang w:val="sr-Cyrl-RS"/>
              </w:rPr>
              <w:t xml:space="preserve">Одбор за правосуђе, државну управу и локалну самоуправу, Одбор за људска и мањинска права и равноправност полова и Одбор за права детета </w:t>
            </w:r>
            <w:r w:rsidR="003A2C5A" w:rsidRPr="000C4C6C">
              <w:rPr>
                <w:b/>
                <w:lang w:val="sr-Cyrl-RS"/>
              </w:rPr>
              <w:t>су</w:t>
            </w:r>
            <w:r w:rsidR="003B0BEA" w:rsidRPr="000C4C6C">
              <w:rPr>
                <w:b/>
                <w:lang w:val="sr-Cyrl-RS"/>
              </w:rPr>
              <w:t xml:space="preserve"> размотр</w:t>
            </w:r>
            <w:r w:rsidR="003A2C5A" w:rsidRPr="000C4C6C">
              <w:rPr>
                <w:b/>
                <w:lang w:val="sr-Cyrl-RS"/>
              </w:rPr>
              <w:t>или</w:t>
            </w:r>
            <w:r w:rsidR="003B0BEA" w:rsidRPr="000C4C6C">
              <w:rPr>
                <w:b/>
                <w:lang w:val="sr-Cyrl-RS"/>
              </w:rPr>
              <w:t xml:space="preserve"> Извештај НПМ за 201</w:t>
            </w:r>
            <w:r w:rsidR="003A2C5A" w:rsidRPr="000C4C6C">
              <w:rPr>
                <w:b/>
                <w:lang w:val="sr-Cyrl-RS"/>
              </w:rPr>
              <w:t>7</w:t>
            </w:r>
            <w:r w:rsidR="003B0BEA" w:rsidRPr="000C4C6C">
              <w:rPr>
                <w:b/>
                <w:lang w:val="sr-Cyrl-RS"/>
              </w:rPr>
              <w:t>. годину.</w:t>
            </w:r>
          </w:p>
          <w:p w14:paraId="00B93A21" w14:textId="77777777" w:rsidR="003B0BEA" w:rsidRPr="00F52061" w:rsidRDefault="003B0BEA" w:rsidP="002D5897">
            <w:pPr>
              <w:spacing w:before="0" w:after="0"/>
              <w:ind w:firstLine="0"/>
              <w:rPr>
                <w:sz w:val="10"/>
                <w:szCs w:val="10"/>
                <w:highlight w:val="yellow"/>
                <w:lang w:val="sr-Cyrl-RS"/>
              </w:rPr>
            </w:pPr>
          </w:p>
        </w:tc>
      </w:tr>
    </w:tbl>
    <w:p w14:paraId="23CADE7D" w14:textId="77777777" w:rsidR="00AD5555" w:rsidRDefault="00AD5555">
      <w:pPr>
        <w:spacing w:before="0" w:after="0"/>
        <w:ind w:firstLine="0"/>
        <w:jc w:val="left"/>
        <w:rPr>
          <w:rFonts w:cs="Arial"/>
          <w:sz w:val="16"/>
          <w:szCs w:val="16"/>
          <w:highlight w:val="yellow"/>
          <w:lang w:val="sr-Cyrl-RS"/>
        </w:rPr>
      </w:pPr>
      <w:r>
        <w:rPr>
          <w:sz w:val="16"/>
          <w:szCs w:val="16"/>
          <w:highlight w:val="yellow"/>
          <w:lang w:val="sr-Cyrl-RS"/>
        </w:rPr>
        <w:br w:type="page"/>
      </w:r>
    </w:p>
    <w:p w14:paraId="38C615F0" w14:textId="77777777" w:rsidR="00EA54A8" w:rsidRPr="00F52061" w:rsidRDefault="00054D0C" w:rsidP="00223834">
      <w:pPr>
        <w:pStyle w:val="Heading1"/>
        <w:numPr>
          <w:ilvl w:val="0"/>
          <w:numId w:val="0"/>
        </w:numPr>
        <w:shd w:val="clear" w:color="auto" w:fill="D9D9D9" w:themeFill="background1" w:themeFillShade="D9"/>
        <w:spacing w:before="0" w:after="0"/>
        <w:jc w:val="both"/>
        <w:rPr>
          <w:lang w:val="sr-Cyrl-RS"/>
        </w:rPr>
      </w:pPr>
      <w:bookmarkStart w:id="22" w:name="_Toc350551305"/>
      <w:bookmarkStart w:id="23" w:name="_Toc351031427"/>
      <w:bookmarkStart w:id="24" w:name="_Toc351041691"/>
      <w:bookmarkStart w:id="25" w:name="_Toc351124777"/>
      <w:bookmarkStart w:id="26" w:name="_Toc351375692"/>
      <w:bookmarkStart w:id="27" w:name="_Toc351375703"/>
      <w:bookmarkStart w:id="28" w:name="_Toc14259357"/>
      <w:r>
        <w:rPr>
          <w:lang w:val="sr-Cyrl-RS"/>
        </w:rPr>
        <w:lastRenderedPageBreak/>
        <w:t>4.</w:t>
      </w:r>
      <w:r>
        <w:rPr>
          <w:lang w:val="sr-Cyrl-RS"/>
        </w:rPr>
        <w:tab/>
      </w:r>
      <w:r w:rsidR="00EA54A8" w:rsidRPr="00F52061">
        <w:rPr>
          <w:lang w:val="sr-Cyrl-RS"/>
        </w:rPr>
        <w:t xml:space="preserve">Стање и активности </w:t>
      </w:r>
      <w:r>
        <w:rPr>
          <w:lang w:val="sr-Cyrl-RS"/>
        </w:rPr>
        <w:t>по областима</w:t>
      </w:r>
      <w:bookmarkEnd w:id="28"/>
    </w:p>
    <w:bookmarkEnd w:id="22"/>
    <w:bookmarkEnd w:id="23"/>
    <w:bookmarkEnd w:id="24"/>
    <w:bookmarkEnd w:id="25"/>
    <w:bookmarkEnd w:id="26"/>
    <w:p w14:paraId="22445854" w14:textId="77777777" w:rsidR="001B4EA5" w:rsidRPr="00223834" w:rsidRDefault="001B4EA5" w:rsidP="00223834">
      <w:pPr>
        <w:spacing w:before="0" w:after="0"/>
        <w:ind w:firstLine="0"/>
        <w:rPr>
          <w:sz w:val="10"/>
          <w:szCs w:val="10"/>
          <w:lang w:val="sr-Cyrl-RS"/>
        </w:rPr>
      </w:pPr>
    </w:p>
    <w:p w14:paraId="32FD5493" w14:textId="77777777" w:rsidR="00DE4115" w:rsidRPr="00223834" w:rsidRDefault="00054D0C" w:rsidP="00223834">
      <w:pPr>
        <w:spacing w:before="0" w:after="0"/>
        <w:ind w:firstLine="0"/>
        <w:outlineLvl w:val="1"/>
        <w:rPr>
          <w:b/>
          <w:sz w:val="28"/>
          <w:szCs w:val="28"/>
          <w:lang w:val="sr-Cyrl-RS"/>
        </w:rPr>
      </w:pPr>
      <w:bookmarkStart w:id="29" w:name="_Toc14259358"/>
      <w:r>
        <w:rPr>
          <w:b/>
          <w:sz w:val="28"/>
          <w:szCs w:val="28"/>
          <w:lang w:val="sr-Cyrl-RS"/>
        </w:rPr>
        <w:t>4.1.</w:t>
      </w:r>
      <w:r>
        <w:rPr>
          <w:b/>
          <w:sz w:val="28"/>
          <w:szCs w:val="28"/>
          <w:lang w:val="sr-Cyrl-RS"/>
        </w:rPr>
        <w:tab/>
      </w:r>
      <w:r w:rsidR="00DE4115" w:rsidRPr="00223834">
        <w:rPr>
          <w:b/>
          <w:sz w:val="28"/>
          <w:szCs w:val="28"/>
          <w:lang w:val="sr-Cyrl-RS"/>
        </w:rPr>
        <w:t>Полицијско</w:t>
      </w:r>
      <w:r w:rsidR="00733F4A" w:rsidRPr="00223834">
        <w:rPr>
          <w:b/>
          <w:sz w:val="28"/>
          <w:szCs w:val="28"/>
          <w:lang w:val="sr-Cyrl-RS"/>
        </w:rPr>
        <w:t xml:space="preserve"> </w:t>
      </w:r>
      <w:r w:rsidR="00DE4115" w:rsidRPr="00223834">
        <w:rPr>
          <w:b/>
          <w:sz w:val="28"/>
          <w:szCs w:val="28"/>
          <w:lang w:val="sr-Cyrl-RS"/>
        </w:rPr>
        <w:t>/</w:t>
      </w:r>
      <w:r w:rsidR="00733F4A" w:rsidRPr="00223834">
        <w:rPr>
          <w:b/>
          <w:sz w:val="28"/>
          <w:szCs w:val="28"/>
          <w:lang w:val="sr-Cyrl-RS"/>
        </w:rPr>
        <w:t xml:space="preserve"> </w:t>
      </w:r>
      <w:proofErr w:type="spellStart"/>
      <w:r w:rsidR="00DE4115" w:rsidRPr="00223834">
        <w:rPr>
          <w:b/>
          <w:sz w:val="28"/>
          <w:szCs w:val="28"/>
          <w:lang w:val="sr-Cyrl-RS"/>
        </w:rPr>
        <w:t>тужилачко</w:t>
      </w:r>
      <w:proofErr w:type="spellEnd"/>
      <w:r w:rsidR="00DE4115" w:rsidRPr="00223834">
        <w:rPr>
          <w:b/>
          <w:sz w:val="28"/>
          <w:szCs w:val="28"/>
          <w:lang w:val="sr-Cyrl-RS"/>
        </w:rPr>
        <w:t xml:space="preserve"> задржавање</w:t>
      </w:r>
      <w:bookmarkEnd w:id="29"/>
    </w:p>
    <w:p w14:paraId="3BA25EE0" w14:textId="77777777" w:rsidR="00EA54A8" w:rsidRPr="00F52061" w:rsidRDefault="00EA54A8" w:rsidP="00D92735">
      <w:pPr>
        <w:spacing w:before="0" w:after="0"/>
        <w:ind w:firstLine="0"/>
        <w:jc w:val="left"/>
        <w:rPr>
          <w:rFonts w:cs="Times New Roman"/>
          <w:bCs/>
          <w:sz w:val="16"/>
          <w:szCs w:val="16"/>
          <w:lang w:val="sr-Cyrl-RS"/>
        </w:rPr>
      </w:pPr>
    </w:p>
    <w:p w14:paraId="5F1E7830" w14:textId="77777777" w:rsidR="003B1120" w:rsidRPr="00F52061" w:rsidRDefault="00EA57C4" w:rsidP="00D92735">
      <w:pPr>
        <w:spacing w:before="0" w:after="0"/>
        <w:ind w:firstLine="0"/>
        <w:rPr>
          <w:rFonts w:eastAsia="Calibri" w:cs="Times New Roman"/>
          <w:lang w:val="sr-Cyrl-RS"/>
        </w:rPr>
      </w:pPr>
      <w:r>
        <w:rPr>
          <w:lang w:val="sr-Cyrl-RS"/>
        </w:rPr>
        <w:t xml:space="preserve">НПМ је током 2018. године посетио </w:t>
      </w:r>
      <w:r w:rsidRPr="00257B3D">
        <w:rPr>
          <w:lang w:val="sr-Cyrl-RS"/>
        </w:rPr>
        <w:t>5 полицијских станица</w:t>
      </w:r>
      <w:r w:rsidR="001A529C">
        <w:rPr>
          <w:lang w:val="sr-Cyrl-RS"/>
        </w:rPr>
        <w:t>: седишта полицијских управа Крушевац, Ужице, Нови Пазар и Сомбор и Полицијски станицу Земун, која је у оквиру Полицијске управе за град Београд.</w:t>
      </w:r>
      <w:r w:rsidR="001A529C">
        <w:rPr>
          <w:rFonts w:cs="Times New Roman"/>
          <w:lang w:val="sr-Cyrl-RS"/>
        </w:rPr>
        <w:t xml:space="preserve"> </w:t>
      </w:r>
      <w:r w:rsidR="00E93548" w:rsidRPr="00F52061">
        <w:rPr>
          <w:rFonts w:cs="Times New Roman"/>
          <w:lang w:val="sr-Cyrl-RS"/>
        </w:rPr>
        <w:t xml:space="preserve">Поступање према задржаним лицима је праћено и приликом посета заводима за извршење кривичних санкција, с обзиром да се лица задржана на основу Законика о кривичном поступку смештају у заводе. </w:t>
      </w:r>
      <w:r w:rsidR="002F692A" w:rsidRPr="00F52061">
        <w:rPr>
          <w:rFonts w:cs="Times New Roman"/>
          <w:lang w:val="sr-Cyrl-RS"/>
        </w:rPr>
        <w:t xml:space="preserve">Сачињено је </w:t>
      </w:r>
      <w:r w:rsidR="001A529C">
        <w:rPr>
          <w:rFonts w:cs="Times New Roman"/>
          <w:lang w:val="sr-Cyrl-RS"/>
        </w:rPr>
        <w:t>4</w:t>
      </w:r>
      <w:r w:rsidR="002F692A" w:rsidRPr="00F52061">
        <w:rPr>
          <w:rFonts w:cs="Times New Roman"/>
          <w:lang w:val="sr-Cyrl-RS"/>
        </w:rPr>
        <w:t xml:space="preserve"> </w:t>
      </w:r>
      <w:r w:rsidR="00462490">
        <w:rPr>
          <w:rFonts w:cs="Times New Roman"/>
          <w:lang w:val="sr-Cyrl-RS"/>
        </w:rPr>
        <w:t>посебна</w:t>
      </w:r>
      <w:r w:rsidR="00E93548" w:rsidRPr="00F52061">
        <w:rPr>
          <w:rFonts w:cs="Times New Roman"/>
          <w:lang w:val="sr-Cyrl-RS"/>
        </w:rPr>
        <w:t xml:space="preserve"> </w:t>
      </w:r>
      <w:r w:rsidR="002F692A" w:rsidRPr="00F52061">
        <w:rPr>
          <w:rFonts w:cs="Times New Roman"/>
          <w:lang w:val="sr-Cyrl-RS"/>
        </w:rPr>
        <w:t>извештаја</w:t>
      </w:r>
      <w:r w:rsidR="00E93548" w:rsidRPr="00F52061">
        <w:rPr>
          <w:rFonts w:cs="Times New Roman"/>
          <w:lang w:val="sr-Cyrl-RS"/>
        </w:rPr>
        <w:t xml:space="preserve"> о поступању полиције</w:t>
      </w:r>
      <w:r w:rsidR="002F692A" w:rsidRPr="00F52061">
        <w:rPr>
          <w:rFonts w:cs="Times New Roman"/>
          <w:lang w:val="sr-Cyrl-RS"/>
        </w:rPr>
        <w:t xml:space="preserve">, у којима је упућено </w:t>
      </w:r>
      <w:r w:rsidR="001A529C">
        <w:rPr>
          <w:rFonts w:cs="Times New Roman"/>
          <w:lang w:val="sr-Cyrl-RS"/>
        </w:rPr>
        <w:t>15</w:t>
      </w:r>
      <w:r w:rsidR="002F692A" w:rsidRPr="00F52061">
        <w:rPr>
          <w:rFonts w:cs="Times New Roman"/>
          <w:lang w:val="sr-Cyrl-RS"/>
        </w:rPr>
        <w:t xml:space="preserve"> препорука.</w:t>
      </w:r>
      <w:r w:rsidR="003B1120" w:rsidRPr="00F52061">
        <w:rPr>
          <w:rFonts w:eastAsia="Calibri" w:cs="Times New Roman"/>
          <w:lang w:val="sr-Cyrl-RS"/>
        </w:rPr>
        <w:t xml:space="preserve"> </w:t>
      </w:r>
      <w:r w:rsidR="00E93548" w:rsidRPr="00F52061">
        <w:rPr>
          <w:rFonts w:eastAsia="Calibri" w:cs="Times New Roman"/>
          <w:lang w:val="sr-Cyrl-RS"/>
        </w:rPr>
        <w:t>Н</w:t>
      </w:r>
      <w:r w:rsidR="00AA31A2" w:rsidRPr="00F52061">
        <w:rPr>
          <w:rFonts w:eastAsia="Calibri" w:cs="Times New Roman"/>
          <w:lang w:val="sr-Cyrl-RS"/>
        </w:rPr>
        <w:t xml:space="preserve">адлежни органи </w:t>
      </w:r>
      <w:r w:rsidR="00925FE4" w:rsidRPr="00F52061">
        <w:rPr>
          <w:rFonts w:eastAsia="Calibri" w:cs="Times New Roman"/>
          <w:lang w:val="sr-Cyrl-RS"/>
        </w:rPr>
        <w:t xml:space="preserve">су </w:t>
      </w:r>
      <w:r w:rsidR="003B1120" w:rsidRPr="00F52061">
        <w:rPr>
          <w:rFonts w:eastAsia="Calibri" w:cs="Times New Roman"/>
          <w:lang w:val="sr-Cyrl-RS"/>
        </w:rPr>
        <w:t xml:space="preserve">поступили по </w:t>
      </w:r>
      <w:r w:rsidR="00C26873">
        <w:rPr>
          <w:rFonts w:eastAsia="Calibri" w:cs="Times New Roman"/>
          <w:lang w:val="sr-Cyrl-RS"/>
        </w:rPr>
        <w:t>8</w:t>
      </w:r>
      <w:r w:rsidR="003B1120" w:rsidRPr="00F52061">
        <w:rPr>
          <w:rFonts w:eastAsia="Calibri" w:cs="Times New Roman"/>
          <w:lang w:val="sr-Cyrl-RS"/>
        </w:rPr>
        <w:t xml:space="preserve"> препорук</w:t>
      </w:r>
      <w:r w:rsidR="00925FE4" w:rsidRPr="00F52061">
        <w:rPr>
          <w:rFonts w:eastAsia="Calibri" w:cs="Times New Roman"/>
          <w:lang w:val="sr-Cyrl-RS"/>
        </w:rPr>
        <w:t>а</w:t>
      </w:r>
      <w:r w:rsidR="003B1120" w:rsidRPr="00F52061">
        <w:rPr>
          <w:rFonts w:eastAsia="Calibri" w:cs="Times New Roman"/>
          <w:lang w:val="sr-Cyrl-RS"/>
        </w:rPr>
        <w:t>,</w:t>
      </w:r>
      <w:r w:rsidR="00C26873">
        <w:rPr>
          <w:rFonts w:eastAsia="Calibri" w:cs="Times New Roman"/>
          <w:lang w:val="sr-Cyrl-RS"/>
        </w:rPr>
        <w:t xml:space="preserve"> нису поступили по 1 препоруци, </w:t>
      </w:r>
      <w:r w:rsidR="001A529C">
        <w:rPr>
          <w:rFonts w:eastAsia="Calibri" w:cs="Times New Roman"/>
          <w:lang w:val="sr-Cyrl-RS"/>
        </w:rPr>
        <w:t>за</w:t>
      </w:r>
      <w:r w:rsidR="00925FE4" w:rsidRPr="00F52061">
        <w:rPr>
          <w:rFonts w:eastAsia="Calibri" w:cs="Times New Roman"/>
          <w:lang w:val="sr-Cyrl-RS"/>
        </w:rPr>
        <w:t xml:space="preserve"> </w:t>
      </w:r>
      <w:r w:rsidR="00C26873">
        <w:rPr>
          <w:rFonts w:eastAsia="Calibri" w:cs="Times New Roman"/>
          <w:lang w:val="sr-Cyrl-RS"/>
        </w:rPr>
        <w:t>4</w:t>
      </w:r>
      <w:r w:rsidR="00925FE4" w:rsidRPr="00F52061">
        <w:rPr>
          <w:rFonts w:eastAsia="Calibri" w:cs="Times New Roman"/>
          <w:lang w:val="sr-Cyrl-RS"/>
        </w:rPr>
        <w:t xml:space="preserve"> препорук</w:t>
      </w:r>
      <w:r w:rsidR="00C26873">
        <w:rPr>
          <w:rFonts w:eastAsia="Calibri" w:cs="Times New Roman"/>
          <w:lang w:val="sr-Cyrl-RS"/>
        </w:rPr>
        <w:t>е</w:t>
      </w:r>
      <w:r w:rsidR="001A529C">
        <w:rPr>
          <w:rFonts w:eastAsia="Calibri" w:cs="Times New Roman"/>
          <w:lang w:val="sr-Cyrl-RS"/>
        </w:rPr>
        <w:t xml:space="preserve"> је </w:t>
      </w:r>
      <w:r w:rsidR="00925FE4" w:rsidRPr="00F52061">
        <w:rPr>
          <w:rFonts w:eastAsia="Calibri" w:cs="Times New Roman"/>
          <w:lang w:val="sr-Cyrl-RS"/>
        </w:rPr>
        <w:t>потребно даље праћење</w:t>
      </w:r>
      <w:r w:rsidR="00C26873">
        <w:rPr>
          <w:rFonts w:eastAsia="Calibri" w:cs="Times New Roman"/>
          <w:lang w:val="sr-Cyrl-RS"/>
        </w:rPr>
        <w:t xml:space="preserve">, </w:t>
      </w:r>
      <w:r w:rsidR="00462490">
        <w:rPr>
          <w:rFonts w:eastAsia="Calibri" w:cs="Times New Roman"/>
          <w:lang w:val="sr-Cyrl-RS"/>
        </w:rPr>
        <w:t xml:space="preserve">док </w:t>
      </w:r>
      <w:r w:rsidR="00C26873">
        <w:rPr>
          <w:rFonts w:eastAsia="Calibri" w:cs="Times New Roman"/>
          <w:lang w:val="sr-Cyrl-RS"/>
        </w:rPr>
        <w:t>су 2 препоруке</w:t>
      </w:r>
      <w:r w:rsidR="001A529C">
        <w:rPr>
          <w:rFonts w:eastAsia="Calibri" w:cs="Times New Roman"/>
          <w:lang w:val="sr-Cyrl-RS"/>
        </w:rPr>
        <w:t xml:space="preserve"> </w:t>
      </w:r>
      <w:r w:rsidR="00C26873">
        <w:rPr>
          <w:rFonts w:eastAsia="Calibri" w:cs="Times New Roman"/>
          <w:lang w:val="sr-Cyrl-RS"/>
        </w:rPr>
        <w:t xml:space="preserve">у року за извршење. </w:t>
      </w:r>
    </w:p>
    <w:p w14:paraId="2EF5A7D9" w14:textId="77777777" w:rsidR="00D92735" w:rsidRPr="00F52061" w:rsidRDefault="00D92735" w:rsidP="00925FE4">
      <w:pPr>
        <w:spacing w:before="0" w:after="0"/>
        <w:ind w:firstLine="0"/>
        <w:jc w:val="left"/>
        <w:rPr>
          <w:rFonts w:cs="Times New Roman"/>
          <w:bCs/>
          <w:sz w:val="16"/>
          <w:szCs w:val="16"/>
          <w:lang w:val="sr-Cyrl-RS"/>
        </w:rPr>
      </w:pPr>
    </w:p>
    <w:p w14:paraId="21350494" w14:textId="77777777" w:rsidR="00300C79" w:rsidRDefault="00300C79" w:rsidP="00300C79">
      <w:pPr>
        <w:tabs>
          <w:tab w:val="left" w:pos="7875"/>
        </w:tabs>
        <w:spacing w:before="0" w:after="0"/>
        <w:ind w:firstLine="0"/>
        <w:rPr>
          <w:rFonts w:eastAsia="Calibri" w:cs="Book Antiqua"/>
          <w:lang w:val="sr-Cyrl-RS"/>
        </w:rPr>
      </w:pPr>
      <w:r w:rsidRPr="00300C79">
        <w:rPr>
          <w:rFonts w:eastAsia="Calibri" w:cs="Book Antiqua"/>
          <w:lang w:val="sr-Cyrl-RS"/>
        </w:rPr>
        <w:t xml:space="preserve">У извештајном периоду хроничан проблем у вези са полицијским задржавањем остале су </w:t>
      </w:r>
      <w:r>
        <w:rPr>
          <w:rFonts w:eastAsia="Calibri" w:cs="Book Antiqua"/>
          <w:lang w:val="sr-Cyrl-RS"/>
        </w:rPr>
        <w:t>просторије за извршење ове мере</w:t>
      </w:r>
      <w:r w:rsidRPr="00300C79">
        <w:rPr>
          <w:rFonts w:eastAsia="Calibri" w:cs="Book Antiqua"/>
          <w:lang w:val="sr-Cyrl-RS"/>
        </w:rPr>
        <w:t>: лоши материјални услови; недовољна опремљеност - санитарном опремом, тастерима за позивање службеника и другим; одсуство могућности за боравак грађана на отвореном ваздуху – што значи и њихову неадекватност за задржавања дужа од 24 сата; недовољан број просторија у полицијским управама – што значи да службеници многих полицијских станица транспортују задржане грађане до станица у другим местима или најближих завода за извршење кривичних санкција. Ипак, Министарство унутрашњих послова је предузело мере ради унапређење ситуације са просторијама, с обзиром да је током 2018. године донет Правилник о условима које треба да испуњавају просторије за задржавање лица,</w:t>
      </w:r>
      <w:r w:rsidRPr="00300C79">
        <w:rPr>
          <w:rFonts w:eastAsia="Calibri" w:cs="Book Antiqua"/>
          <w:vertAlign w:val="superscript"/>
          <w:lang w:val="sr-Cyrl-RS"/>
        </w:rPr>
        <w:footnoteReference w:id="14"/>
      </w:r>
      <w:r w:rsidRPr="00300C79">
        <w:rPr>
          <w:rFonts w:eastAsia="Calibri" w:cs="Book Antiqua"/>
          <w:lang w:val="sr-Cyrl-RS"/>
        </w:rPr>
        <w:t xml:space="preserve"> као и да је реновирано 12 просторија: 2 просторије за задржавање у седишту ПУ Суботица, 1 просторија у седишту ПУ Сремска Митровица, 2 у ПС </w:t>
      </w:r>
      <w:proofErr w:type="spellStart"/>
      <w:r w:rsidRPr="00300C79">
        <w:rPr>
          <w:rFonts w:eastAsia="Calibri" w:cs="Book Antiqua"/>
          <w:lang w:val="sr-Cyrl-RS"/>
        </w:rPr>
        <w:t>Ириг</w:t>
      </w:r>
      <w:proofErr w:type="spellEnd"/>
      <w:r w:rsidRPr="00300C79">
        <w:rPr>
          <w:rFonts w:eastAsia="Calibri" w:cs="Book Antiqua"/>
          <w:lang w:val="sr-Cyrl-RS"/>
        </w:rPr>
        <w:t xml:space="preserve">, 2 у ПС </w:t>
      </w:r>
      <w:proofErr w:type="spellStart"/>
      <w:r w:rsidRPr="00300C79">
        <w:rPr>
          <w:rFonts w:eastAsia="Calibri" w:cs="Book Antiqua"/>
          <w:lang w:val="sr-Cyrl-RS"/>
        </w:rPr>
        <w:t>Инђија</w:t>
      </w:r>
      <w:proofErr w:type="spellEnd"/>
      <w:r w:rsidRPr="00300C79">
        <w:rPr>
          <w:rFonts w:eastAsia="Calibri" w:cs="Book Antiqua"/>
          <w:lang w:val="sr-Cyrl-RS"/>
        </w:rPr>
        <w:t xml:space="preserve">, 2 у седишту ПУ Крагујевац, 1 у ПС </w:t>
      </w:r>
      <w:proofErr w:type="spellStart"/>
      <w:r w:rsidRPr="00300C79">
        <w:rPr>
          <w:rFonts w:eastAsia="Calibri" w:cs="Book Antiqua"/>
          <w:lang w:val="sr-Cyrl-RS"/>
        </w:rPr>
        <w:t>Баточина</w:t>
      </w:r>
      <w:proofErr w:type="spellEnd"/>
      <w:r w:rsidRPr="00300C79">
        <w:rPr>
          <w:rFonts w:eastAsia="Calibri" w:cs="Book Antiqua"/>
          <w:lang w:val="sr-Cyrl-RS"/>
        </w:rPr>
        <w:t xml:space="preserve"> и 2 у ПС Стари град, што НПМ похваљује и охрабрује Министарство да настави са унапређењем услова за боравак задржаних грађана.</w:t>
      </w:r>
    </w:p>
    <w:p w14:paraId="09FD65F4" w14:textId="77777777" w:rsidR="00300C79" w:rsidRPr="00300C79" w:rsidRDefault="00300C79" w:rsidP="00AA2EEE">
      <w:pPr>
        <w:spacing w:before="0" w:after="0"/>
        <w:ind w:firstLine="0"/>
        <w:jc w:val="left"/>
        <w:rPr>
          <w:rFonts w:cs="Times New Roman"/>
          <w:bCs/>
          <w:sz w:val="16"/>
          <w:szCs w:val="16"/>
          <w:lang w:val="sr-Cyrl-RS"/>
        </w:rPr>
      </w:pPr>
    </w:p>
    <w:p w14:paraId="593D005B" w14:textId="77777777" w:rsidR="00300C79" w:rsidRDefault="00300C79" w:rsidP="00300C79">
      <w:pPr>
        <w:tabs>
          <w:tab w:val="left" w:pos="7875"/>
        </w:tabs>
        <w:spacing w:before="0" w:after="0"/>
        <w:ind w:firstLine="0"/>
        <w:rPr>
          <w:rFonts w:eastAsia="Calibri" w:cs="Book Antiqua"/>
          <w:lang w:val="sr-Cyrl-RS"/>
        </w:rPr>
      </w:pPr>
      <w:r w:rsidRPr="00300C79">
        <w:rPr>
          <w:rFonts w:eastAsia="Calibri" w:cs="Book Antiqua"/>
          <w:lang w:val="sr-Cyrl-RS"/>
        </w:rPr>
        <w:t>Упутство о поступању према доведеним и задржаним лицима,</w:t>
      </w:r>
      <w:r w:rsidRPr="00300C79">
        <w:rPr>
          <w:rFonts w:eastAsia="Calibri" w:cs="Book Antiqua"/>
          <w:vertAlign w:val="superscript"/>
          <w:lang w:val="sr-Cyrl-RS"/>
        </w:rPr>
        <w:footnoteReference w:id="15"/>
      </w:r>
      <w:r w:rsidRPr="00300C79">
        <w:rPr>
          <w:rFonts w:eastAsia="Calibri" w:cs="Book Antiqua"/>
          <w:lang w:val="sr-Cyrl-RS"/>
        </w:rPr>
        <w:t xml:space="preserve"> упркос бројним препорукама НПМ, је и даље неусклађено са стандардима Савета Европе</w:t>
      </w:r>
      <w:r>
        <w:rPr>
          <w:rFonts w:eastAsia="Calibri" w:cs="Book Antiqua"/>
          <w:lang w:val="sr-Cyrl-RS"/>
        </w:rPr>
        <w:t>, јер је Упутством предвиђено</w:t>
      </w:r>
      <w:r w:rsidRPr="00300C79">
        <w:rPr>
          <w:rFonts w:eastAsia="Calibri" w:cs="Book Antiqua"/>
          <w:lang w:val="sr-Cyrl-RS"/>
        </w:rPr>
        <w:t xml:space="preserve"> </w:t>
      </w:r>
      <w:r w:rsidR="000A3AF4">
        <w:rPr>
          <w:rFonts w:eastAsia="Calibri" w:cs="Book Antiqua"/>
          <w:lang w:val="sr-Cyrl-RS"/>
        </w:rPr>
        <w:t xml:space="preserve">да су </w:t>
      </w:r>
      <w:r w:rsidRPr="00300C79">
        <w:rPr>
          <w:rFonts w:eastAsia="Calibri" w:cs="Book Antiqua"/>
          <w:lang w:val="sr-Cyrl-RS"/>
        </w:rPr>
        <w:t>полицијски службени</w:t>
      </w:r>
      <w:r w:rsidR="000A3AF4">
        <w:rPr>
          <w:rFonts w:eastAsia="Calibri" w:cs="Book Antiqua"/>
          <w:lang w:val="sr-Cyrl-RS"/>
        </w:rPr>
        <w:t>ци</w:t>
      </w:r>
      <w:r w:rsidRPr="00300C79">
        <w:rPr>
          <w:rFonts w:eastAsia="Calibri" w:cs="Book Antiqua"/>
          <w:lang w:val="sr-Cyrl-RS"/>
        </w:rPr>
        <w:t xml:space="preserve"> </w:t>
      </w:r>
      <w:r w:rsidR="000A3AF4">
        <w:rPr>
          <w:rFonts w:eastAsia="Calibri" w:cs="Book Antiqua"/>
          <w:lang w:val="sr-Cyrl-RS"/>
        </w:rPr>
        <w:t xml:space="preserve">обавезни </w:t>
      </w:r>
      <w:r w:rsidRPr="00300C79">
        <w:rPr>
          <w:rFonts w:eastAsia="Calibri" w:cs="Book Antiqua"/>
          <w:lang w:val="sr-Cyrl-RS"/>
        </w:rPr>
        <w:t>да присуствују лекарским прегледима грађана и да везују све грађане које транспортују</w:t>
      </w:r>
      <w:r w:rsidRPr="000A3AF4">
        <w:rPr>
          <w:rFonts w:eastAsia="Calibri" w:cs="Book Antiqua"/>
          <w:lang w:val="sr-Cyrl-RS"/>
        </w:rPr>
        <w:t>.</w:t>
      </w:r>
      <w:r w:rsidR="000A3AF4" w:rsidRPr="000A3AF4">
        <w:rPr>
          <w:rFonts w:eastAsia="Calibri" w:cs="Book Antiqua"/>
          <w:lang w:val="sr-Cyrl-RS"/>
        </w:rPr>
        <w:t xml:space="preserve"> </w:t>
      </w:r>
      <w:r w:rsidR="000A3AF4">
        <w:rPr>
          <w:rFonts w:eastAsia="Calibri" w:cs="Book Antiqua"/>
          <w:lang w:val="sr-Cyrl-RS"/>
        </w:rPr>
        <w:t xml:space="preserve">Позитивна околност је да </w:t>
      </w:r>
      <w:r w:rsidR="000A3AF4" w:rsidRPr="00300C79">
        <w:rPr>
          <w:rFonts w:eastAsia="Calibri" w:cs="Book Antiqua"/>
          <w:lang w:val="sr-Cyrl-RS"/>
        </w:rPr>
        <w:t>поједине полицијске станице у својој пракси поступања ипак врше процену оправданости везивања у конкретним случајевима</w:t>
      </w:r>
      <w:r w:rsidR="000A3AF4">
        <w:rPr>
          <w:rFonts w:eastAsia="Calibri" w:cs="Book Antiqua"/>
          <w:lang w:val="sr-Cyrl-RS"/>
        </w:rPr>
        <w:t>.</w:t>
      </w:r>
    </w:p>
    <w:p w14:paraId="14437E2D" w14:textId="77777777" w:rsidR="00300C79" w:rsidRPr="00AA2EEE" w:rsidRDefault="00300C79" w:rsidP="00AA2EEE">
      <w:pPr>
        <w:spacing w:before="0" w:after="0"/>
        <w:ind w:firstLine="0"/>
        <w:jc w:val="left"/>
        <w:rPr>
          <w:rFonts w:cs="Times New Roman"/>
          <w:bCs/>
          <w:sz w:val="16"/>
          <w:szCs w:val="16"/>
          <w:lang w:val="sr-Cyrl-RS"/>
        </w:rPr>
      </w:pPr>
    </w:p>
    <w:p w14:paraId="7C4C3306" w14:textId="77777777" w:rsidR="00300C79" w:rsidRDefault="00300C79" w:rsidP="00300C79">
      <w:pPr>
        <w:tabs>
          <w:tab w:val="left" w:pos="7875"/>
        </w:tabs>
        <w:spacing w:before="0" w:after="0"/>
        <w:ind w:firstLine="0"/>
        <w:rPr>
          <w:rFonts w:eastAsia="Calibri" w:cs="Book Antiqua"/>
          <w:lang w:val="sr-Cyrl-RS"/>
        </w:rPr>
      </w:pPr>
      <w:r w:rsidRPr="00300C79">
        <w:rPr>
          <w:rFonts w:eastAsia="Calibri" w:cs="Book Antiqua"/>
          <w:lang w:val="sr-Cyrl-RS"/>
        </w:rPr>
        <w:t>НПМ</w:t>
      </w:r>
      <w:r w:rsidR="00462490">
        <w:rPr>
          <w:rFonts w:eastAsia="Calibri" w:cs="Book Antiqua"/>
          <w:lang w:val="sr-Cyrl-RS"/>
        </w:rPr>
        <w:t xml:space="preserve"> је</w:t>
      </w:r>
      <w:r w:rsidRPr="00300C79">
        <w:rPr>
          <w:rFonts w:eastAsia="Calibri" w:cs="Book Antiqua"/>
          <w:lang w:val="sr-Cyrl-RS"/>
        </w:rPr>
        <w:t xml:space="preserve"> наилази</w:t>
      </w:r>
      <w:r w:rsidR="00462490">
        <w:rPr>
          <w:rFonts w:eastAsia="Calibri" w:cs="Book Antiqua"/>
          <w:lang w:val="sr-Cyrl-RS"/>
        </w:rPr>
        <w:t>о</w:t>
      </w:r>
      <w:r w:rsidRPr="00300C79">
        <w:rPr>
          <w:rFonts w:eastAsia="Calibri" w:cs="Book Antiqua"/>
          <w:lang w:val="sr-Cyrl-RS"/>
        </w:rPr>
        <w:t xml:space="preserve"> на пропусте у вођењу документације о поступку задржавања грађана. Евиденције о предузетим мерама</w:t>
      </w:r>
      <w:r w:rsidR="000A3AF4">
        <w:rPr>
          <w:rFonts w:eastAsia="Calibri" w:cs="Book Antiqua"/>
          <w:lang w:val="sr-Cyrl-RS"/>
        </w:rPr>
        <w:t xml:space="preserve"> и </w:t>
      </w:r>
      <w:r w:rsidRPr="00300C79">
        <w:rPr>
          <w:rFonts w:eastAsia="Calibri" w:cs="Book Antiqua"/>
          <w:lang w:val="sr-Cyrl-RS"/>
        </w:rPr>
        <w:t>радњама током трајања задржавања се неуредно воде, поједини документи недостају у предметима задржавања, задржаним грађанима се често не омогућује да писмено обавештење о правима држе код себе и у предметима задржавања се проналази медицинска документација грађана, чиме се повређује њихово право на заштиту личних података.</w:t>
      </w:r>
    </w:p>
    <w:p w14:paraId="124E739B" w14:textId="77777777" w:rsidR="000A3AF4" w:rsidRPr="00300C79" w:rsidRDefault="000A3AF4" w:rsidP="00AA2EEE">
      <w:pPr>
        <w:spacing w:before="0" w:after="0"/>
        <w:ind w:firstLine="0"/>
        <w:jc w:val="left"/>
        <w:rPr>
          <w:rFonts w:cs="Times New Roman"/>
          <w:bCs/>
          <w:sz w:val="16"/>
          <w:szCs w:val="16"/>
          <w:lang w:val="sr-Cyrl-RS"/>
        </w:rPr>
      </w:pPr>
    </w:p>
    <w:p w14:paraId="66B5AFB0" w14:textId="77777777" w:rsidR="00300C79" w:rsidRPr="00300C79" w:rsidRDefault="00300C79" w:rsidP="00300C79">
      <w:pPr>
        <w:tabs>
          <w:tab w:val="left" w:pos="7875"/>
        </w:tabs>
        <w:spacing w:before="0" w:after="0"/>
        <w:ind w:firstLine="0"/>
        <w:rPr>
          <w:rFonts w:eastAsia="Calibri" w:cs="Book Antiqua"/>
          <w:lang w:val="sr-Cyrl-RS"/>
        </w:rPr>
      </w:pPr>
      <w:r w:rsidRPr="00300C79">
        <w:rPr>
          <w:rFonts w:eastAsia="Calibri" w:cs="Book Antiqua"/>
          <w:lang w:val="sr-Cyrl-RS"/>
        </w:rPr>
        <w:t>Приликом посете ПУ Сомбор, утврђено је да су полицијски службеници ове ПУ имали обуку о поступању према особама са менталним сметњама, што НПМ посебно похваљује, имајући у виду да више година указује на потребу за овом специфичном обуком.</w:t>
      </w:r>
    </w:p>
    <w:p w14:paraId="6321DD7C" w14:textId="77777777" w:rsidR="00D92735" w:rsidRPr="00F52061" w:rsidRDefault="00D92735" w:rsidP="00925FE4">
      <w:pPr>
        <w:spacing w:before="0" w:after="0"/>
        <w:ind w:firstLine="0"/>
        <w:jc w:val="left"/>
        <w:rPr>
          <w:rFonts w:cs="Times New Roman"/>
          <w:bCs/>
          <w:sz w:val="16"/>
          <w:szCs w:val="16"/>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B1120" w:rsidRPr="00F52061" w14:paraId="060A1FB9" w14:textId="77777777" w:rsidTr="00AA2EEE">
        <w:trPr>
          <w:trHeight w:val="2447"/>
        </w:trPr>
        <w:tc>
          <w:tcPr>
            <w:tcW w:w="5000" w:type="pct"/>
            <w:shd w:val="clear" w:color="auto" w:fill="BFBFBF" w:themeFill="background1" w:themeFillShade="BF"/>
          </w:tcPr>
          <w:p w14:paraId="253AC321" w14:textId="77777777" w:rsidR="003B1120" w:rsidRPr="00F52061" w:rsidRDefault="003B1120" w:rsidP="003B1120">
            <w:pPr>
              <w:spacing w:before="0" w:after="0"/>
              <w:ind w:firstLine="0"/>
              <w:jc w:val="left"/>
              <w:rPr>
                <w:rFonts w:cs="Times New Roman"/>
                <w:caps/>
                <w:sz w:val="10"/>
                <w:szCs w:val="10"/>
                <w:lang w:val="sr-Cyrl-RS"/>
              </w:rPr>
            </w:pPr>
          </w:p>
          <w:p w14:paraId="5A5C7DBD" w14:textId="77777777" w:rsidR="003B1120" w:rsidRPr="00F52061" w:rsidRDefault="003B1120" w:rsidP="00BD21F6">
            <w:pPr>
              <w:spacing w:before="0" w:after="0"/>
              <w:ind w:firstLine="0"/>
              <w:jc w:val="center"/>
              <w:rPr>
                <w:rFonts w:cs="Times New Roman"/>
                <w:b/>
                <w:caps/>
                <w:lang w:val="sr-Cyrl-RS"/>
              </w:rPr>
            </w:pPr>
            <w:r w:rsidRPr="00F52061">
              <w:rPr>
                <w:rFonts w:cs="Times New Roman"/>
                <w:b/>
                <w:caps/>
                <w:lang w:val="sr-Cyrl-RS"/>
              </w:rPr>
              <w:t>опште препоруке за отклањање недостатака</w:t>
            </w:r>
          </w:p>
          <w:p w14:paraId="295090B5" w14:textId="77777777" w:rsidR="003B1120" w:rsidRPr="00F52061" w:rsidRDefault="003B1120" w:rsidP="003B1120">
            <w:pPr>
              <w:tabs>
                <w:tab w:val="left" w:pos="567"/>
              </w:tabs>
              <w:spacing w:before="0" w:after="0"/>
              <w:ind w:firstLine="0"/>
              <w:rPr>
                <w:rFonts w:cs="Times New Roman"/>
                <w:caps/>
                <w:sz w:val="10"/>
                <w:szCs w:val="10"/>
                <w:lang w:val="sr-Cyrl-RS"/>
              </w:rPr>
            </w:pPr>
          </w:p>
          <w:p w14:paraId="12CC2974" w14:textId="77777777" w:rsidR="00BC0E03" w:rsidRPr="00F52061" w:rsidRDefault="00BD21F6" w:rsidP="000D5300">
            <w:pPr>
              <w:pStyle w:val="ListParagraph"/>
              <w:numPr>
                <w:ilvl w:val="0"/>
                <w:numId w:val="9"/>
              </w:numPr>
              <w:tabs>
                <w:tab w:val="left" w:pos="7875"/>
              </w:tabs>
              <w:ind w:left="247" w:hanging="247"/>
              <w:jc w:val="both"/>
              <w:rPr>
                <w:rFonts w:ascii="Book Antiqua" w:eastAsiaTheme="minorHAnsi" w:hAnsi="Book Antiqua" w:cstheme="minorBidi"/>
                <w:b/>
                <w:sz w:val="22"/>
                <w:lang w:val="sr-Cyrl-RS"/>
              </w:rPr>
            </w:pPr>
            <w:r w:rsidRPr="00F52061">
              <w:rPr>
                <w:rFonts w:ascii="Book Antiqua" w:eastAsiaTheme="minorHAnsi" w:hAnsi="Book Antiqua" w:cstheme="minorBidi"/>
                <w:b/>
                <w:sz w:val="22"/>
                <w:lang w:val="sr-Cyrl-RS"/>
              </w:rPr>
              <w:t>Министарство унутрашњих послова</w:t>
            </w:r>
            <w:r w:rsidR="00BC0E03" w:rsidRPr="00F52061">
              <w:rPr>
                <w:rFonts w:ascii="Book Antiqua" w:eastAsiaTheme="minorHAnsi" w:hAnsi="Book Antiqua" w:cstheme="minorBidi"/>
                <w:b/>
                <w:sz w:val="22"/>
                <w:lang w:val="sr-Cyrl-RS"/>
              </w:rPr>
              <w:t xml:space="preserve"> треба да унапред</w:t>
            </w:r>
            <w:r w:rsidRPr="00F52061">
              <w:rPr>
                <w:rFonts w:ascii="Book Antiqua" w:eastAsiaTheme="minorHAnsi" w:hAnsi="Book Antiqua" w:cstheme="minorBidi"/>
                <w:b/>
                <w:sz w:val="22"/>
                <w:lang w:val="sr-Cyrl-RS"/>
              </w:rPr>
              <w:t>и</w:t>
            </w:r>
            <w:r w:rsidR="00BC0E03" w:rsidRPr="00F52061">
              <w:rPr>
                <w:rFonts w:ascii="Book Antiqua" w:eastAsiaTheme="minorHAnsi" w:hAnsi="Book Antiqua" w:cstheme="minorBidi"/>
                <w:b/>
                <w:sz w:val="22"/>
                <w:lang w:val="sr-Cyrl-RS"/>
              </w:rPr>
              <w:t xml:space="preserve"> материјалне услове смештаја у просторијама за полицијско задржавање</w:t>
            </w:r>
            <w:r w:rsidRPr="00F52061">
              <w:rPr>
                <w:rFonts w:ascii="Book Antiqua" w:eastAsiaTheme="minorHAnsi" w:hAnsi="Book Antiqua" w:cstheme="minorBidi"/>
                <w:b/>
                <w:sz w:val="22"/>
                <w:lang w:val="sr-Cyrl-RS"/>
              </w:rPr>
              <w:t xml:space="preserve">, </w:t>
            </w:r>
            <w:r w:rsidR="00BC0E03" w:rsidRPr="00F52061">
              <w:rPr>
                <w:rFonts w:ascii="Book Antiqua" w:eastAsiaTheme="minorHAnsi" w:hAnsi="Book Antiqua" w:cstheme="minorBidi"/>
                <w:b/>
                <w:sz w:val="22"/>
                <w:lang w:val="sr-Cyrl-RS"/>
              </w:rPr>
              <w:t>кој</w:t>
            </w:r>
            <w:r w:rsidRPr="00F52061">
              <w:rPr>
                <w:rFonts w:ascii="Book Antiqua" w:eastAsiaTheme="minorHAnsi" w:hAnsi="Book Antiqua" w:cstheme="minorBidi"/>
                <w:b/>
                <w:sz w:val="22"/>
                <w:lang w:val="sr-Cyrl-RS"/>
              </w:rPr>
              <w:t>и</w:t>
            </w:r>
            <w:r w:rsidR="00BC0E03" w:rsidRPr="00F52061">
              <w:rPr>
                <w:rFonts w:ascii="Book Antiqua" w:eastAsiaTheme="minorHAnsi" w:hAnsi="Book Antiqua" w:cstheme="minorBidi"/>
                <w:b/>
                <w:sz w:val="22"/>
                <w:lang w:val="sr-Cyrl-RS"/>
              </w:rPr>
              <w:t xml:space="preserve"> нису у потпуности усклађени са важећим стандардима;</w:t>
            </w:r>
          </w:p>
          <w:p w14:paraId="3D5EF55F" w14:textId="77777777" w:rsidR="009D51EB" w:rsidRPr="00F52061" w:rsidRDefault="009D51EB" w:rsidP="009D51EB">
            <w:pPr>
              <w:pStyle w:val="ListParagraph"/>
              <w:tabs>
                <w:tab w:val="left" w:pos="7875"/>
              </w:tabs>
              <w:ind w:left="0"/>
              <w:rPr>
                <w:rFonts w:ascii="Book Antiqua" w:eastAsiaTheme="minorHAnsi" w:hAnsi="Book Antiqua" w:cstheme="minorBidi"/>
                <w:sz w:val="10"/>
                <w:szCs w:val="10"/>
                <w:lang w:val="sr-Cyrl-RS"/>
              </w:rPr>
            </w:pPr>
          </w:p>
          <w:p w14:paraId="7EF81A1F" w14:textId="77777777" w:rsidR="00BC0E03" w:rsidRPr="00F52061" w:rsidRDefault="00BC0E03" w:rsidP="000D5300">
            <w:pPr>
              <w:pStyle w:val="ListParagraph"/>
              <w:numPr>
                <w:ilvl w:val="0"/>
                <w:numId w:val="9"/>
              </w:numPr>
              <w:ind w:left="247" w:hanging="247"/>
              <w:jc w:val="both"/>
              <w:rPr>
                <w:rFonts w:ascii="Book Antiqua" w:eastAsiaTheme="minorHAnsi" w:hAnsi="Book Antiqua"/>
                <w:b/>
                <w:sz w:val="22"/>
                <w:lang w:val="sr-Cyrl-RS"/>
              </w:rPr>
            </w:pPr>
            <w:r w:rsidRPr="00F52061">
              <w:rPr>
                <w:rFonts w:ascii="Book Antiqua" w:eastAsiaTheme="minorHAnsi" w:hAnsi="Book Antiqua" w:cstheme="minorBidi"/>
                <w:b/>
                <w:sz w:val="22"/>
                <w:lang w:val="sr-Cyrl-RS"/>
              </w:rPr>
              <w:t xml:space="preserve">Министарство унутрашњих послова </w:t>
            </w:r>
            <w:r w:rsidRPr="00F52061">
              <w:rPr>
                <w:rFonts w:ascii="Book Antiqua" w:eastAsiaTheme="minorHAnsi" w:hAnsi="Book Antiqua" w:cs="Arial"/>
                <w:b/>
                <w:color w:val="000000" w:themeColor="text1"/>
                <w:sz w:val="22"/>
                <w:lang w:val="sr-Cyrl-RS"/>
              </w:rPr>
              <w:t xml:space="preserve">треба да </w:t>
            </w:r>
            <w:r w:rsidRPr="00F52061">
              <w:rPr>
                <w:rFonts w:ascii="Book Antiqua" w:eastAsia="Calibri" w:hAnsi="Book Antiqua"/>
                <w:b/>
                <w:sz w:val="22"/>
                <w:lang w:val="sr-Cyrl-RS"/>
              </w:rPr>
              <w:t xml:space="preserve">Упутство о поступању према доведеним и задржаним лицима </w:t>
            </w:r>
            <w:r w:rsidR="009D51EB" w:rsidRPr="00F52061">
              <w:rPr>
                <w:rFonts w:ascii="Book Antiqua" w:eastAsia="Calibri" w:hAnsi="Book Antiqua"/>
                <w:b/>
                <w:sz w:val="22"/>
                <w:lang w:val="sr-Cyrl-RS"/>
              </w:rPr>
              <w:t xml:space="preserve">усклади </w:t>
            </w:r>
            <w:r w:rsidRPr="00F52061">
              <w:rPr>
                <w:rFonts w:ascii="Book Antiqua" w:eastAsia="Calibri" w:hAnsi="Book Antiqua"/>
                <w:b/>
                <w:sz w:val="22"/>
                <w:lang w:val="sr-Cyrl-RS"/>
              </w:rPr>
              <w:t>са важећим стандардима;</w:t>
            </w:r>
          </w:p>
          <w:p w14:paraId="0F0F0496" w14:textId="77777777" w:rsidR="009D51EB" w:rsidRPr="00F52061" w:rsidRDefault="009D51EB" w:rsidP="009D51EB">
            <w:pPr>
              <w:pStyle w:val="ListParagraph"/>
              <w:ind w:left="0"/>
              <w:rPr>
                <w:rFonts w:ascii="Book Antiqua" w:eastAsiaTheme="minorHAnsi" w:hAnsi="Book Antiqua"/>
                <w:sz w:val="10"/>
                <w:szCs w:val="10"/>
                <w:lang w:val="sr-Cyrl-RS"/>
              </w:rPr>
            </w:pPr>
          </w:p>
          <w:p w14:paraId="4E2FA291" w14:textId="77777777" w:rsidR="003B1120" w:rsidRPr="00F52061" w:rsidRDefault="009D51EB" w:rsidP="000D5300">
            <w:pPr>
              <w:pStyle w:val="ListParagraph"/>
              <w:numPr>
                <w:ilvl w:val="0"/>
                <w:numId w:val="9"/>
              </w:numPr>
              <w:tabs>
                <w:tab w:val="left" w:pos="1200"/>
              </w:tabs>
              <w:ind w:left="247" w:hanging="247"/>
              <w:jc w:val="both"/>
              <w:rPr>
                <w:rFonts w:ascii="Book Antiqua" w:hAnsi="Book Antiqua"/>
                <w:b/>
                <w:sz w:val="22"/>
                <w:szCs w:val="20"/>
                <w:lang w:val="sr-Cyrl-RS"/>
              </w:rPr>
            </w:pPr>
            <w:r w:rsidRPr="00F52061">
              <w:rPr>
                <w:rFonts w:ascii="Book Antiqua" w:hAnsi="Book Antiqua"/>
                <w:b/>
                <w:sz w:val="22"/>
                <w:szCs w:val="20"/>
                <w:lang w:val="sr-Cyrl-RS"/>
              </w:rPr>
              <w:t>Министарство унутрашњих послова треба да унапреди вођење евиденције о задржаним лицима.</w:t>
            </w:r>
          </w:p>
          <w:p w14:paraId="147C77BC" w14:textId="77777777" w:rsidR="009D51EB" w:rsidRPr="00F52061" w:rsidRDefault="009D51EB" w:rsidP="009D51EB">
            <w:pPr>
              <w:tabs>
                <w:tab w:val="left" w:pos="1200"/>
              </w:tabs>
              <w:spacing w:before="0" w:after="0"/>
              <w:ind w:firstLine="0"/>
              <w:rPr>
                <w:rFonts w:cs="Times New Roman"/>
                <w:sz w:val="10"/>
                <w:szCs w:val="10"/>
                <w:lang w:val="sr-Cyrl-RS"/>
              </w:rPr>
            </w:pPr>
          </w:p>
        </w:tc>
      </w:tr>
    </w:tbl>
    <w:p w14:paraId="4D6FA711" w14:textId="77777777" w:rsidR="00887C4E" w:rsidRPr="00F52061" w:rsidRDefault="00887C4E" w:rsidP="00887C4E">
      <w:pPr>
        <w:spacing w:before="0" w:after="0"/>
        <w:ind w:firstLine="0"/>
        <w:rPr>
          <w:sz w:val="16"/>
          <w:szCs w:val="16"/>
          <w:lang w:val="sr-Cyrl-RS"/>
        </w:rPr>
      </w:pPr>
    </w:p>
    <w:p w14:paraId="4F690D1E" w14:textId="77777777" w:rsidR="00EA54A8" w:rsidRPr="00D26817" w:rsidRDefault="00054D0C" w:rsidP="00223834">
      <w:pPr>
        <w:spacing w:before="0" w:after="0"/>
        <w:ind w:firstLine="0"/>
        <w:outlineLvl w:val="1"/>
        <w:rPr>
          <w:b/>
          <w:sz w:val="28"/>
          <w:szCs w:val="28"/>
          <w:lang w:val="sr-Cyrl-RS"/>
        </w:rPr>
      </w:pPr>
      <w:bookmarkStart w:id="30" w:name="_Toc14259359"/>
      <w:r w:rsidRPr="00D26817">
        <w:rPr>
          <w:b/>
          <w:sz w:val="28"/>
          <w:szCs w:val="28"/>
          <w:lang w:val="sr-Cyrl-RS"/>
        </w:rPr>
        <w:t>4.2.</w:t>
      </w:r>
      <w:r w:rsidRPr="00D26817">
        <w:rPr>
          <w:b/>
          <w:sz w:val="28"/>
          <w:szCs w:val="28"/>
          <w:lang w:val="sr-Cyrl-RS"/>
        </w:rPr>
        <w:tab/>
        <w:t>М</w:t>
      </w:r>
      <w:r w:rsidR="00EA54A8" w:rsidRPr="00D26817">
        <w:rPr>
          <w:b/>
          <w:sz w:val="28"/>
          <w:szCs w:val="28"/>
          <w:lang w:val="sr-Cyrl-RS"/>
        </w:rPr>
        <w:t>ер</w:t>
      </w:r>
      <w:r w:rsidRPr="00D26817">
        <w:rPr>
          <w:b/>
          <w:sz w:val="28"/>
          <w:szCs w:val="28"/>
          <w:lang w:val="sr-Cyrl-RS"/>
        </w:rPr>
        <w:t>а</w:t>
      </w:r>
      <w:r w:rsidR="00EA54A8" w:rsidRPr="00D26817">
        <w:rPr>
          <w:b/>
          <w:sz w:val="28"/>
          <w:szCs w:val="28"/>
          <w:lang w:val="sr-Cyrl-RS"/>
        </w:rPr>
        <w:t xml:space="preserve"> притвора</w:t>
      </w:r>
      <w:r w:rsidR="00D26817" w:rsidRPr="00D26817">
        <w:rPr>
          <w:b/>
          <w:sz w:val="28"/>
          <w:szCs w:val="28"/>
          <w:lang w:val="sr-Cyrl-RS"/>
        </w:rPr>
        <w:t xml:space="preserve"> и казна затвора</w:t>
      </w:r>
      <w:bookmarkEnd w:id="30"/>
    </w:p>
    <w:p w14:paraId="0C291EDA" w14:textId="77777777" w:rsidR="00EA54A8" w:rsidRPr="0092659D" w:rsidRDefault="00EA54A8" w:rsidP="00D92735">
      <w:pPr>
        <w:spacing w:before="0" w:after="0"/>
        <w:ind w:firstLine="0"/>
        <w:rPr>
          <w:rFonts w:cs="Times New Roman"/>
          <w:sz w:val="16"/>
          <w:szCs w:val="16"/>
          <w:highlight w:val="yellow"/>
          <w:lang w:val="sr-Cyrl-RS"/>
        </w:rPr>
      </w:pPr>
      <w:bookmarkStart w:id="31" w:name="_Toc350551309"/>
    </w:p>
    <w:p w14:paraId="20915AB4" w14:textId="77777777" w:rsidR="000216C6" w:rsidRPr="00D26817" w:rsidRDefault="00EA54A8" w:rsidP="004A1009">
      <w:pPr>
        <w:spacing w:before="0" w:after="0"/>
        <w:ind w:firstLine="0"/>
        <w:rPr>
          <w:rFonts w:eastAsia="Calibri" w:cs="Times New Roman"/>
          <w:lang w:val="sr-Cyrl-RS"/>
        </w:rPr>
      </w:pPr>
      <w:r w:rsidRPr="00D26817">
        <w:rPr>
          <w:rFonts w:cs="Times New Roman"/>
          <w:lang w:val="sr-Cyrl-RS"/>
        </w:rPr>
        <w:t xml:space="preserve">Током </w:t>
      </w:r>
      <w:r w:rsidR="009D51EB" w:rsidRPr="00D26817">
        <w:rPr>
          <w:rFonts w:cs="Times New Roman"/>
          <w:lang w:val="sr-Cyrl-RS"/>
        </w:rPr>
        <w:t>201</w:t>
      </w:r>
      <w:r w:rsidR="00D26817">
        <w:rPr>
          <w:rFonts w:cs="Times New Roman"/>
          <w:lang w:val="sr-Cyrl-RS"/>
        </w:rPr>
        <w:t>8</w:t>
      </w:r>
      <w:r w:rsidR="009D51EB" w:rsidRPr="00D26817">
        <w:rPr>
          <w:rFonts w:cs="Times New Roman"/>
          <w:lang w:val="sr-Cyrl-RS"/>
        </w:rPr>
        <w:t>. године</w:t>
      </w:r>
      <w:r w:rsidRPr="00D26817">
        <w:rPr>
          <w:rFonts w:cs="Times New Roman"/>
          <w:lang w:val="sr-Cyrl-RS"/>
        </w:rPr>
        <w:t xml:space="preserve"> НПМ</w:t>
      </w:r>
      <w:r w:rsidR="007D5072" w:rsidRPr="00D26817">
        <w:rPr>
          <w:rFonts w:cs="Times New Roman"/>
          <w:lang w:val="sr-Cyrl-RS"/>
        </w:rPr>
        <w:t xml:space="preserve"> је </w:t>
      </w:r>
      <w:r w:rsidR="004D45EC" w:rsidRPr="00D26817">
        <w:rPr>
          <w:rFonts w:cs="Times New Roman"/>
          <w:lang w:val="sr-Cyrl-RS"/>
        </w:rPr>
        <w:t xml:space="preserve">посетио </w:t>
      </w:r>
      <w:r w:rsidR="009D51EB" w:rsidRPr="00D26817">
        <w:rPr>
          <w:rFonts w:cs="Times New Roman"/>
          <w:lang w:val="sr-Cyrl-RS"/>
        </w:rPr>
        <w:t>8</w:t>
      </w:r>
      <w:r w:rsidR="007D5072" w:rsidRPr="00D26817">
        <w:rPr>
          <w:rFonts w:cs="Times New Roman"/>
          <w:lang w:val="sr-Cyrl-RS"/>
        </w:rPr>
        <w:t xml:space="preserve"> </w:t>
      </w:r>
      <w:r w:rsidR="00D26817" w:rsidRPr="00D26817">
        <w:rPr>
          <w:rFonts w:cs="Times New Roman"/>
          <w:lang w:val="sr-Cyrl-RS"/>
        </w:rPr>
        <w:t>завода за извршење кривичних санкција</w:t>
      </w:r>
      <w:r w:rsidR="00D26817">
        <w:rPr>
          <w:rFonts w:cs="Times New Roman"/>
          <w:lang w:val="sr-Cyrl-RS"/>
        </w:rPr>
        <w:t>:</w:t>
      </w:r>
      <w:r w:rsidR="00D26817" w:rsidRPr="00D26817">
        <w:t xml:space="preserve"> </w:t>
      </w:r>
      <w:r w:rsidR="00D26817">
        <w:rPr>
          <w:rFonts w:cs="Times New Roman"/>
          <w:lang w:val="sr-Cyrl-RS"/>
        </w:rPr>
        <w:t xml:space="preserve">окружне затворе у </w:t>
      </w:r>
      <w:r w:rsidR="00D26817" w:rsidRPr="00D26817">
        <w:rPr>
          <w:rFonts w:cs="Times New Roman"/>
          <w:lang w:val="sr-Cyrl-RS"/>
        </w:rPr>
        <w:t>Крушев</w:t>
      </w:r>
      <w:r w:rsidR="00D26817">
        <w:rPr>
          <w:rFonts w:cs="Times New Roman"/>
          <w:lang w:val="sr-Cyrl-RS"/>
        </w:rPr>
        <w:t>цу</w:t>
      </w:r>
      <w:r w:rsidR="00D26817" w:rsidRPr="00D26817">
        <w:rPr>
          <w:rFonts w:cs="Times New Roman"/>
          <w:lang w:val="sr-Cyrl-RS"/>
        </w:rPr>
        <w:t>, Зрењанин</w:t>
      </w:r>
      <w:r w:rsidR="00D26817">
        <w:rPr>
          <w:rFonts w:cs="Times New Roman"/>
          <w:lang w:val="sr-Cyrl-RS"/>
        </w:rPr>
        <w:t>у</w:t>
      </w:r>
      <w:r w:rsidR="00D26817" w:rsidRPr="00D26817">
        <w:rPr>
          <w:rFonts w:cs="Times New Roman"/>
          <w:lang w:val="sr-Cyrl-RS"/>
        </w:rPr>
        <w:t>, Нов</w:t>
      </w:r>
      <w:r w:rsidR="00D26817">
        <w:rPr>
          <w:rFonts w:cs="Times New Roman"/>
          <w:lang w:val="sr-Cyrl-RS"/>
        </w:rPr>
        <w:t>ом</w:t>
      </w:r>
      <w:r w:rsidR="00D26817" w:rsidRPr="00D26817">
        <w:rPr>
          <w:rFonts w:cs="Times New Roman"/>
          <w:lang w:val="sr-Cyrl-RS"/>
        </w:rPr>
        <w:t xml:space="preserve"> Сад</w:t>
      </w:r>
      <w:r w:rsidR="00D26817">
        <w:rPr>
          <w:rFonts w:cs="Times New Roman"/>
          <w:lang w:val="sr-Cyrl-RS"/>
        </w:rPr>
        <w:t>у</w:t>
      </w:r>
      <w:r w:rsidR="00D26817" w:rsidRPr="00D26817">
        <w:rPr>
          <w:rFonts w:cs="Times New Roman"/>
          <w:lang w:val="sr-Cyrl-RS"/>
        </w:rPr>
        <w:t xml:space="preserve">, </w:t>
      </w:r>
      <w:r w:rsidR="00D26817" w:rsidRPr="007027A8">
        <w:rPr>
          <w:rFonts w:cs="Times New Roman"/>
          <w:lang w:val="sr-Cyrl-RS"/>
        </w:rPr>
        <w:t>Новом Пазару и Ужицу и казнено-поправне заводе у Шапцу,</w:t>
      </w:r>
      <w:r w:rsidR="00D26817" w:rsidRPr="00D26817">
        <w:rPr>
          <w:rFonts w:cs="Times New Roman"/>
          <w:lang w:val="sr-Cyrl-RS"/>
        </w:rPr>
        <w:t xml:space="preserve"> Београд</w:t>
      </w:r>
      <w:r w:rsidR="00D26817">
        <w:rPr>
          <w:rFonts w:cs="Times New Roman"/>
          <w:lang w:val="sr-Cyrl-RS"/>
        </w:rPr>
        <w:t>у</w:t>
      </w:r>
      <w:r w:rsidR="00D26817" w:rsidRPr="00D26817">
        <w:rPr>
          <w:rFonts w:cs="Times New Roman"/>
          <w:lang w:val="sr-Cyrl-RS"/>
        </w:rPr>
        <w:t xml:space="preserve"> - Падинск</w:t>
      </w:r>
      <w:r w:rsidR="00D26817">
        <w:rPr>
          <w:rFonts w:cs="Times New Roman"/>
          <w:lang w:val="sr-Cyrl-RS"/>
        </w:rPr>
        <w:t>ој</w:t>
      </w:r>
      <w:r w:rsidR="00D26817" w:rsidRPr="00D26817">
        <w:rPr>
          <w:rFonts w:cs="Times New Roman"/>
          <w:lang w:val="sr-Cyrl-RS"/>
        </w:rPr>
        <w:t xml:space="preserve"> Скел</w:t>
      </w:r>
      <w:r w:rsidR="00D26817">
        <w:rPr>
          <w:rFonts w:cs="Times New Roman"/>
          <w:lang w:val="sr-Cyrl-RS"/>
        </w:rPr>
        <w:t>и</w:t>
      </w:r>
      <w:r w:rsidR="00D26817" w:rsidRPr="00D26817">
        <w:rPr>
          <w:rFonts w:cs="Times New Roman"/>
          <w:lang w:val="sr-Cyrl-RS"/>
        </w:rPr>
        <w:t xml:space="preserve"> </w:t>
      </w:r>
      <w:r w:rsidR="00D26817">
        <w:rPr>
          <w:rFonts w:cs="Times New Roman"/>
          <w:lang w:val="sr-Cyrl-RS"/>
        </w:rPr>
        <w:t>и</w:t>
      </w:r>
      <w:r w:rsidR="00D26817" w:rsidRPr="00D26817">
        <w:rPr>
          <w:rFonts w:cs="Times New Roman"/>
          <w:lang w:val="sr-Cyrl-RS"/>
        </w:rPr>
        <w:t xml:space="preserve"> Сомбор</w:t>
      </w:r>
      <w:r w:rsidR="00D26817">
        <w:rPr>
          <w:rFonts w:cs="Times New Roman"/>
          <w:lang w:val="sr-Cyrl-RS"/>
        </w:rPr>
        <w:t>у</w:t>
      </w:r>
      <w:r w:rsidR="004A1009" w:rsidRPr="00D26817">
        <w:rPr>
          <w:rFonts w:cs="Times New Roman"/>
          <w:lang w:val="sr-Cyrl-RS"/>
        </w:rPr>
        <w:t>.</w:t>
      </w:r>
      <w:r w:rsidR="00D26817">
        <w:rPr>
          <w:rFonts w:cs="Times New Roman"/>
          <w:lang w:val="sr-Cyrl-RS"/>
        </w:rPr>
        <w:t xml:space="preserve"> </w:t>
      </w:r>
      <w:r w:rsidR="00FF57E9">
        <w:rPr>
          <w:rFonts w:cs="Times New Roman"/>
          <w:lang w:val="sr-Cyrl-RS"/>
        </w:rPr>
        <w:t xml:space="preserve">Посете затворима у Новом Пазару, Новом Саду и Шапцу су обављене ради праћења поступања по раније упућеним препорукама, </w:t>
      </w:r>
      <w:r w:rsidR="007027A8">
        <w:rPr>
          <w:rFonts w:cs="Times New Roman"/>
          <w:lang w:val="sr-Cyrl-RS"/>
        </w:rPr>
        <w:t xml:space="preserve">док су </w:t>
      </w:r>
      <w:r w:rsidR="00FF57E9">
        <w:rPr>
          <w:rFonts w:cs="Times New Roman"/>
          <w:lang w:val="sr-Cyrl-RS"/>
        </w:rPr>
        <w:t xml:space="preserve">остале посете биле редовне системске посете. </w:t>
      </w:r>
      <w:r w:rsidR="00D26817">
        <w:rPr>
          <w:rFonts w:cs="Times New Roman"/>
          <w:lang w:val="sr-Cyrl-RS"/>
        </w:rPr>
        <w:t xml:space="preserve">У 8 извештаја који су о овим посетама састављени упућено је 197 препорука, од тога је поступљено по 98, по 14 није, за </w:t>
      </w:r>
      <w:r w:rsidR="00247450">
        <w:rPr>
          <w:rFonts w:cs="Times New Roman"/>
          <w:lang w:val="sr-Cyrl-RS"/>
        </w:rPr>
        <w:t>54 је потребно даље праћење и</w:t>
      </w:r>
      <w:r w:rsidR="00D26817">
        <w:rPr>
          <w:rFonts w:cs="Times New Roman"/>
          <w:lang w:val="sr-Cyrl-RS"/>
        </w:rPr>
        <w:t xml:space="preserve"> 31</w:t>
      </w:r>
      <w:r w:rsidR="00247450">
        <w:rPr>
          <w:rFonts w:cs="Times New Roman"/>
          <w:lang w:val="sr-Cyrl-RS"/>
        </w:rPr>
        <w:t xml:space="preserve"> препорука је</w:t>
      </w:r>
      <w:r w:rsidR="00D26817">
        <w:rPr>
          <w:rFonts w:cs="Times New Roman"/>
          <w:lang w:val="sr-Cyrl-RS"/>
        </w:rPr>
        <w:t xml:space="preserve"> </w:t>
      </w:r>
      <w:r w:rsidR="00247450">
        <w:rPr>
          <w:rFonts w:eastAsia="Calibri" w:cs="Times New Roman"/>
          <w:lang w:val="sr-Cyrl-RS"/>
        </w:rPr>
        <w:t xml:space="preserve">у року за извршење. </w:t>
      </w:r>
    </w:p>
    <w:p w14:paraId="03516623" w14:textId="77777777" w:rsidR="004A1009" w:rsidRPr="0092659D" w:rsidRDefault="004A1009" w:rsidP="004A1009">
      <w:pPr>
        <w:spacing w:before="0" w:after="0"/>
        <w:ind w:firstLine="0"/>
        <w:rPr>
          <w:rFonts w:cs="Times New Roman"/>
          <w:sz w:val="16"/>
          <w:szCs w:val="16"/>
          <w:highlight w:val="yellow"/>
          <w:lang w:val="sr-Cyrl-RS"/>
        </w:rPr>
      </w:pPr>
    </w:p>
    <w:p w14:paraId="64C80FC6" w14:textId="77777777" w:rsidR="00D26817" w:rsidRDefault="00D26817" w:rsidP="00D26817">
      <w:pPr>
        <w:spacing w:before="0" w:after="0"/>
        <w:ind w:firstLine="0"/>
        <w:rPr>
          <w:rFonts w:eastAsiaTheme="minorHAnsi" w:cstheme="minorBidi"/>
          <w:lang w:val="sr-Cyrl-RS"/>
        </w:rPr>
      </w:pPr>
      <w:r w:rsidRPr="00D26817">
        <w:rPr>
          <w:rFonts w:eastAsiaTheme="minorHAnsi" w:cstheme="minorBidi"/>
          <w:lang w:val="sr-Cyrl-RS"/>
        </w:rPr>
        <w:t>У складу са препорукама НПМ упућеним претходних година, нови Казнено-поправни завод у Панчеву је започео са радом у октобру 2018. године. Међутим, у Републици Србији и даље постоји велики број неадекватних објеката који се користе з</w:t>
      </w:r>
      <w:r w:rsidR="00C26873">
        <w:rPr>
          <w:rFonts w:eastAsiaTheme="minorHAnsi" w:cstheme="minorBidi"/>
          <w:lang w:val="sr-Cyrl-RS"/>
        </w:rPr>
        <w:t xml:space="preserve">а смештај лица лишених слободе. </w:t>
      </w:r>
      <w:r w:rsidR="007027A8">
        <w:rPr>
          <w:rFonts w:eastAsiaTheme="minorHAnsi" w:cstheme="minorBidi"/>
          <w:lang w:val="sr-Cyrl-RS"/>
        </w:rPr>
        <w:t xml:space="preserve">Већина посећених затвора је пренасељено, </w:t>
      </w:r>
      <w:r w:rsidR="009816DE">
        <w:rPr>
          <w:rFonts w:eastAsiaTheme="minorHAnsi" w:cstheme="minorBidi"/>
          <w:lang w:val="sr-Cyrl-RS"/>
        </w:rPr>
        <w:t>са</w:t>
      </w:r>
      <w:r w:rsidR="007027A8">
        <w:rPr>
          <w:rFonts w:eastAsiaTheme="minorHAnsi" w:cstheme="minorBidi"/>
          <w:lang w:val="sr-Cyrl-RS"/>
        </w:rPr>
        <w:t xml:space="preserve"> лоши</w:t>
      </w:r>
      <w:r w:rsidR="009816DE">
        <w:rPr>
          <w:rFonts w:eastAsiaTheme="minorHAnsi" w:cstheme="minorBidi"/>
          <w:lang w:val="sr-Cyrl-RS"/>
        </w:rPr>
        <w:t>м</w:t>
      </w:r>
      <w:r w:rsidR="007027A8">
        <w:rPr>
          <w:rFonts w:eastAsiaTheme="minorHAnsi" w:cstheme="minorBidi"/>
          <w:lang w:val="sr-Cyrl-RS"/>
        </w:rPr>
        <w:t xml:space="preserve"> материјални</w:t>
      </w:r>
      <w:r w:rsidR="009816DE">
        <w:rPr>
          <w:rFonts w:eastAsiaTheme="minorHAnsi" w:cstheme="minorBidi"/>
          <w:lang w:val="sr-Cyrl-RS"/>
        </w:rPr>
        <w:t>м</w:t>
      </w:r>
      <w:r w:rsidR="007027A8">
        <w:rPr>
          <w:rFonts w:eastAsiaTheme="minorHAnsi" w:cstheme="minorBidi"/>
          <w:lang w:val="sr-Cyrl-RS"/>
        </w:rPr>
        <w:t xml:space="preserve"> услови</w:t>
      </w:r>
      <w:r w:rsidR="009816DE">
        <w:rPr>
          <w:rFonts w:eastAsiaTheme="minorHAnsi" w:cstheme="minorBidi"/>
          <w:lang w:val="sr-Cyrl-RS"/>
        </w:rPr>
        <w:t>ма</w:t>
      </w:r>
      <w:r w:rsidR="007027A8">
        <w:rPr>
          <w:rFonts w:eastAsiaTheme="minorHAnsi" w:cstheme="minorBidi"/>
          <w:lang w:val="sr-Cyrl-RS"/>
        </w:rPr>
        <w:t xml:space="preserve"> и </w:t>
      </w:r>
      <w:r w:rsidR="0076474E">
        <w:rPr>
          <w:rFonts w:eastAsiaTheme="minorHAnsi" w:cstheme="minorBidi"/>
          <w:lang w:val="sr-Cyrl-RS"/>
        </w:rPr>
        <w:t>налазе се</w:t>
      </w:r>
      <w:r w:rsidR="007027A8">
        <w:rPr>
          <w:rFonts w:eastAsiaTheme="minorHAnsi" w:cstheme="minorBidi"/>
          <w:lang w:val="sr-Cyrl-RS"/>
        </w:rPr>
        <w:t xml:space="preserve"> у објектима које не испуњавају савремене захтеве третмана лица лишених слободе, па је НПМ препоручивао Управи за извршење кривичних санкција да за затворе у Сомбору, Крушевцу, Ужицу и Зрењанину пронађе трајније решење. </w:t>
      </w:r>
      <w:r w:rsidRPr="00D26817">
        <w:rPr>
          <w:rFonts w:eastAsiaTheme="minorHAnsi" w:cstheme="minorBidi"/>
          <w:lang w:val="sr-Cyrl-RS"/>
        </w:rPr>
        <w:t xml:space="preserve">НПМ је уочио </w:t>
      </w:r>
      <w:r w:rsidR="007027A8">
        <w:rPr>
          <w:rFonts w:eastAsiaTheme="minorHAnsi" w:cstheme="minorBidi"/>
          <w:lang w:val="sr-Cyrl-RS"/>
        </w:rPr>
        <w:t xml:space="preserve">и </w:t>
      </w:r>
      <w:r w:rsidRPr="00D26817">
        <w:rPr>
          <w:rFonts w:eastAsiaTheme="minorHAnsi" w:cstheme="minorBidi"/>
          <w:lang w:val="sr-Cyrl-RS"/>
        </w:rPr>
        <w:t>напоре завода да унапреде материјалне услове у којима бораве лица лишена слободе,</w:t>
      </w:r>
      <w:r w:rsidR="009816DE">
        <w:rPr>
          <w:rFonts w:eastAsiaTheme="minorHAnsi" w:cstheme="minorBidi"/>
          <w:lang w:val="sr-Cyrl-RS"/>
        </w:rPr>
        <w:t xml:space="preserve"> адаптацијом и одржавањем услова у мери у којој је то у датим околностима могуће.</w:t>
      </w:r>
    </w:p>
    <w:p w14:paraId="6A120E93" w14:textId="77777777" w:rsidR="0076474E" w:rsidRDefault="0076474E" w:rsidP="00D26817">
      <w:pPr>
        <w:spacing w:before="0" w:after="0"/>
        <w:ind w:firstLine="0"/>
        <w:rPr>
          <w:rFonts w:eastAsia="Calibri" w:cs="Book Antiqua"/>
          <w:sz w:val="16"/>
          <w:szCs w:val="16"/>
          <w:lang w:val="sr-Cyrl-RS"/>
        </w:rPr>
      </w:pPr>
    </w:p>
    <w:p w14:paraId="51C6009B" w14:textId="77777777" w:rsidR="00D74444" w:rsidRDefault="00D74444" w:rsidP="00D26817">
      <w:pPr>
        <w:spacing w:before="0" w:after="0"/>
        <w:ind w:firstLine="0"/>
        <w:rPr>
          <w:rFonts w:eastAsia="Calibri" w:cs="Book Antiqua"/>
          <w:lang w:val="sr-Cyrl-RS"/>
        </w:rPr>
      </w:pPr>
      <w:r>
        <w:rPr>
          <w:rFonts w:eastAsia="Calibri" w:cs="Book Antiqua"/>
          <w:lang w:val="sr-Cyrl-RS"/>
        </w:rPr>
        <w:t xml:space="preserve">Недостатак службеника, као и нерешен радни статус за део њих, се и даље показује као проблем у већини завода за извршење кривичних санкција, у којима је НПМ увидео да недостају правници, кувари, медицинско особље, службеници третмана и припадници Службе за обезбеђење, којима још увек нису на системски начин обезбеђење униформе и замена њених делова. Затворски службеници немају ни периодичне здравствене контроле нити су у довољној мери укључени у континуиране обуке, специјализације и усавршавања. </w:t>
      </w:r>
      <w:r w:rsidRPr="00D26817">
        <w:rPr>
          <w:rFonts w:eastAsia="Calibri" w:cs="Book Antiqua"/>
          <w:lang w:val="sr-Cyrl-RS"/>
        </w:rPr>
        <w:t>НПМ је упућивао препоруке за повећање броја запослених</w:t>
      </w:r>
      <w:r>
        <w:rPr>
          <w:rFonts w:eastAsia="Calibri" w:cs="Book Antiqua"/>
          <w:lang w:val="sr-Cyrl-RS"/>
        </w:rPr>
        <w:t xml:space="preserve"> и побољшање услова рада</w:t>
      </w:r>
      <w:r w:rsidRPr="00D26817">
        <w:rPr>
          <w:rFonts w:eastAsia="Calibri" w:cs="Book Antiqua"/>
          <w:lang w:val="sr-Cyrl-RS"/>
        </w:rPr>
        <w:t>.</w:t>
      </w:r>
    </w:p>
    <w:p w14:paraId="34122708" w14:textId="77777777" w:rsidR="00D74444" w:rsidRPr="0076474E" w:rsidRDefault="00D74444" w:rsidP="00D26817">
      <w:pPr>
        <w:spacing w:before="0" w:after="0"/>
        <w:ind w:firstLine="0"/>
        <w:rPr>
          <w:rFonts w:eastAsia="Calibri" w:cs="Book Antiqua"/>
          <w:sz w:val="16"/>
          <w:szCs w:val="16"/>
          <w:lang w:val="sr-Cyrl-RS"/>
        </w:rPr>
      </w:pPr>
    </w:p>
    <w:p w14:paraId="377026E3" w14:textId="77777777" w:rsidR="0076474E" w:rsidRDefault="0076474E" w:rsidP="0076474E">
      <w:pPr>
        <w:spacing w:before="0" w:after="0"/>
        <w:ind w:firstLine="0"/>
        <w:rPr>
          <w:rFonts w:eastAsiaTheme="minorHAnsi" w:cs="Times New Roman"/>
          <w:lang w:val="sr-Cyrl-RS"/>
        </w:rPr>
      </w:pPr>
      <w:r>
        <w:rPr>
          <w:rFonts w:eastAsiaTheme="minorHAnsi" w:cs="Times New Roman"/>
          <w:lang w:val="sr-Cyrl-RS"/>
        </w:rPr>
        <w:t>Због недостатка медицинског особља није могуће обезбедити њихово стално присуство</w:t>
      </w:r>
      <w:r w:rsidRPr="0076474E">
        <w:rPr>
          <w:rFonts w:eastAsiaTheme="minorHAnsi" w:cs="Times New Roman"/>
          <w:lang w:val="sr-Cyrl-RS"/>
        </w:rPr>
        <w:t xml:space="preserve"> </w:t>
      </w:r>
      <w:r>
        <w:rPr>
          <w:rFonts w:eastAsiaTheme="minorHAnsi" w:cs="Times New Roman"/>
          <w:lang w:val="sr-Cyrl-RS"/>
        </w:rPr>
        <w:t>у заводима, па терапију у ноћним сменама дели немедицинско особље – припадници Службе за обезбеђење, а лекари често не испуњавају све обавезе предвиђене прописима, пре свега редовне здравствене контроле лица која су у изолацији и периодичне контроле услова у заводима и здравља лица лишених слободе. Заводским амбулантама недостаје опрема, а просторије за оболеле нису одговарајуће у погледу материјалних услова и њихове приступачности.</w:t>
      </w:r>
    </w:p>
    <w:p w14:paraId="6490A928" w14:textId="77777777" w:rsidR="00D26817" w:rsidRPr="0076474E" w:rsidRDefault="00D26817" w:rsidP="004A1009">
      <w:pPr>
        <w:spacing w:before="0" w:after="0"/>
        <w:ind w:firstLine="0"/>
        <w:rPr>
          <w:rFonts w:cs="Times New Roman"/>
          <w:sz w:val="16"/>
          <w:szCs w:val="16"/>
          <w:highlight w:val="yellow"/>
          <w:lang w:val="sr-Cyrl-RS"/>
        </w:rPr>
      </w:pPr>
    </w:p>
    <w:p w14:paraId="1CB64371" w14:textId="77777777" w:rsidR="001C57B5" w:rsidRDefault="004A1009" w:rsidP="001C57B5">
      <w:pPr>
        <w:spacing w:before="0" w:after="0"/>
        <w:ind w:firstLine="0"/>
        <w:rPr>
          <w:rFonts w:eastAsiaTheme="minorHAnsi" w:cs="Times New Roman"/>
          <w:lang w:val="sr-Cyrl-RS"/>
        </w:rPr>
      </w:pPr>
      <w:r w:rsidRPr="001C57B5">
        <w:rPr>
          <w:rFonts w:eastAsiaTheme="minorHAnsi" w:cs="Times New Roman"/>
          <w:lang w:val="sr-Cyrl-RS"/>
        </w:rPr>
        <w:t>Проблем и даље представљају активности притворених лица</w:t>
      </w:r>
      <w:r w:rsidR="001C57B5" w:rsidRPr="001C57B5">
        <w:rPr>
          <w:rFonts w:eastAsiaTheme="minorHAnsi" w:cs="Times New Roman"/>
          <w:lang w:val="sr-Cyrl-RS"/>
        </w:rPr>
        <w:t xml:space="preserve"> и осуђеника разврстаних у затворено одељење</w:t>
      </w:r>
      <w:r w:rsidRPr="001C57B5">
        <w:rPr>
          <w:rFonts w:eastAsiaTheme="minorHAnsi" w:cs="Times New Roman"/>
          <w:lang w:val="sr-Cyrl-RS"/>
        </w:rPr>
        <w:t xml:space="preserve">. </w:t>
      </w:r>
      <w:r w:rsidR="001C57B5" w:rsidRPr="001C57B5">
        <w:rPr>
          <w:rFonts w:eastAsiaTheme="minorHAnsi" w:cs="Times New Roman"/>
          <w:lang w:val="sr-Cyrl-RS"/>
        </w:rPr>
        <w:t>Њима често нису обезбеђене просторије за дневни боравак, нису радно ангажовани  нити укључени у обуке, па време углавном проводе затворени у својим спаваоницама</w:t>
      </w:r>
      <w:r w:rsidR="001C57B5">
        <w:rPr>
          <w:rFonts w:eastAsiaTheme="minorHAnsi" w:cs="Times New Roman"/>
          <w:lang w:val="sr-Cyrl-RS"/>
        </w:rPr>
        <w:t>.</w:t>
      </w:r>
    </w:p>
    <w:p w14:paraId="17460CB6" w14:textId="77777777" w:rsidR="00461734" w:rsidRPr="0076474E" w:rsidRDefault="00461734" w:rsidP="001C57B5">
      <w:pPr>
        <w:spacing w:before="0" w:after="0"/>
        <w:ind w:firstLine="0"/>
        <w:rPr>
          <w:rFonts w:cs="Times New Roman"/>
          <w:sz w:val="16"/>
          <w:szCs w:val="16"/>
          <w:highlight w:val="yellow"/>
          <w:lang w:val="sr-Cyrl-RS"/>
        </w:rPr>
      </w:pPr>
    </w:p>
    <w:p w14:paraId="7562609B" w14:textId="77777777" w:rsidR="00461734" w:rsidRDefault="00461734" w:rsidP="001C57B5">
      <w:pPr>
        <w:spacing w:before="0" w:after="0"/>
        <w:ind w:firstLine="0"/>
        <w:rPr>
          <w:rFonts w:eastAsiaTheme="minorHAnsi" w:cs="Times New Roman"/>
          <w:lang w:val="sr-Cyrl-RS"/>
        </w:rPr>
      </w:pPr>
      <w:r>
        <w:rPr>
          <w:rFonts w:eastAsiaTheme="minorHAnsi" w:cs="Times New Roman"/>
          <w:lang w:val="sr-Cyrl-RS"/>
        </w:rPr>
        <w:t xml:space="preserve">Повреде уочене на </w:t>
      </w:r>
      <w:r w:rsidR="0076474E">
        <w:rPr>
          <w:rFonts w:eastAsiaTheme="minorHAnsi" w:cs="Times New Roman"/>
          <w:lang w:val="sr-Cyrl-RS"/>
        </w:rPr>
        <w:t>затвореницима</w:t>
      </w:r>
      <w:r>
        <w:rPr>
          <w:rFonts w:eastAsiaTheme="minorHAnsi" w:cs="Times New Roman"/>
          <w:lang w:val="sr-Cyrl-RS"/>
        </w:rPr>
        <w:t xml:space="preserve"> је потребно детаљније описивати и у свим заводима је потребно увести праксу фотографисања повреда и </w:t>
      </w:r>
      <w:r w:rsidR="00FB0C89">
        <w:rPr>
          <w:rFonts w:eastAsiaTheme="minorHAnsi" w:cs="Times New Roman"/>
          <w:lang w:val="sr-Cyrl-RS"/>
        </w:rPr>
        <w:t>уписивања</w:t>
      </w:r>
      <w:r>
        <w:rPr>
          <w:rFonts w:eastAsiaTheme="minorHAnsi" w:cs="Times New Roman"/>
          <w:lang w:val="sr-Cyrl-RS"/>
        </w:rPr>
        <w:t xml:space="preserve"> </w:t>
      </w:r>
      <w:r w:rsidR="0076474E">
        <w:rPr>
          <w:rFonts w:eastAsiaTheme="minorHAnsi" w:cs="Times New Roman"/>
          <w:lang w:val="sr-Cyrl-RS"/>
        </w:rPr>
        <w:t>у</w:t>
      </w:r>
      <w:r>
        <w:rPr>
          <w:rFonts w:eastAsiaTheme="minorHAnsi" w:cs="Times New Roman"/>
          <w:lang w:val="sr-Cyrl-RS"/>
        </w:rPr>
        <w:t xml:space="preserve"> посебни формулар </w:t>
      </w:r>
      <w:r>
        <w:rPr>
          <w:rFonts w:eastAsiaTheme="minorHAnsi" w:cs="Times New Roman"/>
          <w:lang w:val="sr-Cyrl-RS"/>
        </w:rPr>
        <w:lastRenderedPageBreak/>
        <w:t>– шему тела, што се већ примењује у неким заводима. Нарочито</w:t>
      </w:r>
      <w:r w:rsidR="0076474E">
        <w:rPr>
          <w:rFonts w:eastAsiaTheme="minorHAnsi" w:cs="Times New Roman"/>
          <w:lang w:val="sr-Cyrl-RS"/>
        </w:rPr>
        <w:t>,</w:t>
      </w:r>
      <w:r>
        <w:rPr>
          <w:rFonts w:eastAsiaTheme="minorHAnsi" w:cs="Times New Roman"/>
          <w:lang w:val="sr-Cyrl-RS"/>
        </w:rPr>
        <w:t xml:space="preserve"> потребно </w:t>
      </w:r>
      <w:r w:rsidR="0076474E">
        <w:rPr>
          <w:rFonts w:eastAsiaTheme="minorHAnsi" w:cs="Times New Roman"/>
          <w:lang w:val="sr-Cyrl-RS"/>
        </w:rPr>
        <w:t xml:space="preserve">је </w:t>
      </w:r>
      <w:r>
        <w:rPr>
          <w:rFonts w:eastAsiaTheme="minorHAnsi" w:cs="Times New Roman"/>
          <w:lang w:val="sr-Cyrl-RS"/>
        </w:rPr>
        <w:t>увести и стриктно примењивати процедуре у случају повреда уочених на пријему за која лица наведу да су настале насилно. НПМ је у овом погледу уочио и истакао добру праксу у ОЗ Зрењанин, где се писмене изјаве, детаљно описане и фотографисане повреде и друга документација достављају јавном тужилаштву.</w:t>
      </w:r>
    </w:p>
    <w:p w14:paraId="5A2106E1" w14:textId="77777777" w:rsidR="00461734" w:rsidRPr="0076474E" w:rsidRDefault="00461734" w:rsidP="001C57B5">
      <w:pPr>
        <w:spacing w:before="0" w:after="0"/>
        <w:ind w:firstLine="0"/>
        <w:rPr>
          <w:rFonts w:cs="Times New Roman"/>
          <w:sz w:val="16"/>
          <w:szCs w:val="16"/>
          <w:highlight w:val="yellow"/>
          <w:lang w:val="sr-Cyrl-RS"/>
        </w:rPr>
      </w:pPr>
    </w:p>
    <w:p w14:paraId="4011C738" w14:textId="77777777" w:rsidR="00461734" w:rsidRDefault="00461734" w:rsidP="001C57B5">
      <w:pPr>
        <w:spacing w:before="0" w:after="0"/>
        <w:ind w:firstLine="0"/>
        <w:rPr>
          <w:rFonts w:eastAsiaTheme="minorHAnsi" w:cs="Times New Roman"/>
          <w:lang w:val="sr-Latn-RS"/>
        </w:rPr>
      </w:pPr>
      <w:r>
        <w:rPr>
          <w:rFonts w:eastAsiaTheme="minorHAnsi" w:cs="Times New Roman"/>
          <w:lang w:val="sr-Cyrl-RS"/>
        </w:rPr>
        <w:t xml:space="preserve">Заводи по правилу не добијају </w:t>
      </w:r>
      <w:r w:rsidRPr="00461734">
        <w:rPr>
          <w:rFonts w:eastAsiaTheme="minorHAnsi" w:cs="Times New Roman"/>
          <w:lang w:val="sr-Cyrl-RS"/>
        </w:rPr>
        <w:t>писан</w:t>
      </w:r>
      <w:r>
        <w:rPr>
          <w:rFonts w:eastAsiaTheme="minorHAnsi" w:cs="Times New Roman"/>
          <w:lang w:val="sr-Cyrl-RS"/>
        </w:rPr>
        <w:t>е</w:t>
      </w:r>
      <w:r w:rsidRPr="00461734">
        <w:rPr>
          <w:rFonts w:eastAsiaTheme="minorHAnsi" w:cs="Times New Roman"/>
          <w:lang w:val="sr-Cyrl-RS"/>
        </w:rPr>
        <w:t xml:space="preserve"> налаз</w:t>
      </w:r>
      <w:r>
        <w:rPr>
          <w:rFonts w:eastAsiaTheme="minorHAnsi" w:cs="Times New Roman"/>
          <w:lang w:val="sr-Cyrl-RS"/>
        </w:rPr>
        <w:t>е</w:t>
      </w:r>
      <w:r w:rsidRPr="00461734">
        <w:rPr>
          <w:rFonts w:eastAsiaTheme="minorHAnsi" w:cs="Times New Roman"/>
          <w:lang w:val="sr-Cyrl-RS"/>
        </w:rPr>
        <w:t xml:space="preserve"> и мишљењ</w:t>
      </w:r>
      <w:r>
        <w:rPr>
          <w:rFonts w:eastAsiaTheme="minorHAnsi" w:cs="Times New Roman"/>
          <w:lang w:val="sr-Cyrl-RS"/>
        </w:rPr>
        <w:t>а</w:t>
      </w:r>
      <w:r w:rsidRPr="00461734">
        <w:rPr>
          <w:rFonts w:eastAsiaTheme="minorHAnsi" w:cs="Times New Roman"/>
          <w:lang w:val="sr-Cyrl-RS"/>
        </w:rPr>
        <w:t xml:space="preserve"> вештака који </w:t>
      </w:r>
      <w:r>
        <w:rPr>
          <w:rFonts w:eastAsiaTheme="minorHAnsi" w:cs="Times New Roman"/>
          <w:lang w:val="sr-Cyrl-RS"/>
        </w:rPr>
        <w:t>су</w:t>
      </w:r>
      <w:r w:rsidRPr="00461734">
        <w:rPr>
          <w:rFonts w:eastAsiaTheme="minorHAnsi" w:cs="Times New Roman"/>
          <w:lang w:val="sr-Cyrl-RS"/>
        </w:rPr>
        <w:t xml:space="preserve"> изврши</w:t>
      </w:r>
      <w:r>
        <w:rPr>
          <w:rFonts w:eastAsiaTheme="minorHAnsi" w:cs="Times New Roman"/>
          <w:lang w:val="sr-Cyrl-RS"/>
        </w:rPr>
        <w:t>ли</w:t>
      </w:r>
      <w:r w:rsidRPr="00461734">
        <w:rPr>
          <w:rFonts w:eastAsiaTheme="minorHAnsi" w:cs="Times New Roman"/>
          <w:lang w:val="sr-Cyrl-RS"/>
        </w:rPr>
        <w:t xml:space="preserve"> преглед и обдукцију леша лица кој</w:t>
      </w:r>
      <w:r>
        <w:rPr>
          <w:rFonts w:eastAsiaTheme="minorHAnsi" w:cs="Times New Roman"/>
          <w:lang w:val="sr-Cyrl-RS"/>
        </w:rPr>
        <w:t>а</w:t>
      </w:r>
      <w:r w:rsidRPr="00461734">
        <w:rPr>
          <w:rFonts w:eastAsiaTheme="minorHAnsi" w:cs="Times New Roman"/>
          <w:lang w:val="sr-Cyrl-RS"/>
        </w:rPr>
        <w:t xml:space="preserve"> </w:t>
      </w:r>
      <w:r>
        <w:rPr>
          <w:rFonts w:eastAsiaTheme="minorHAnsi" w:cs="Times New Roman"/>
          <w:lang w:val="sr-Cyrl-RS"/>
        </w:rPr>
        <w:t>су</w:t>
      </w:r>
      <w:r w:rsidRPr="00461734">
        <w:rPr>
          <w:rFonts w:eastAsiaTheme="minorHAnsi" w:cs="Times New Roman"/>
          <w:lang w:val="sr-Cyrl-RS"/>
        </w:rPr>
        <w:t xml:space="preserve"> у тренутку смрти бил</w:t>
      </w:r>
      <w:r>
        <w:rPr>
          <w:rFonts w:eastAsiaTheme="minorHAnsi" w:cs="Times New Roman"/>
          <w:lang w:val="sr-Cyrl-RS"/>
        </w:rPr>
        <w:t>а</w:t>
      </w:r>
      <w:r w:rsidRPr="00461734">
        <w:rPr>
          <w:rFonts w:eastAsiaTheme="minorHAnsi" w:cs="Times New Roman"/>
          <w:lang w:val="sr-Cyrl-RS"/>
        </w:rPr>
        <w:t xml:space="preserve"> лишен</w:t>
      </w:r>
      <w:r>
        <w:rPr>
          <w:rFonts w:eastAsiaTheme="minorHAnsi" w:cs="Times New Roman"/>
          <w:lang w:val="sr-Cyrl-RS"/>
        </w:rPr>
        <w:t>а</w:t>
      </w:r>
      <w:r w:rsidRPr="00461734">
        <w:rPr>
          <w:rFonts w:eastAsiaTheme="minorHAnsi" w:cs="Times New Roman"/>
          <w:lang w:val="sr-Cyrl-RS"/>
        </w:rPr>
        <w:t xml:space="preserve"> слободе</w:t>
      </w:r>
      <w:r>
        <w:rPr>
          <w:rFonts w:eastAsiaTheme="minorHAnsi" w:cs="Times New Roman"/>
          <w:lang w:val="sr-Cyrl-RS"/>
        </w:rPr>
        <w:t xml:space="preserve">, </w:t>
      </w:r>
      <w:r w:rsidR="006D4C58">
        <w:rPr>
          <w:rFonts w:eastAsiaTheme="minorHAnsi" w:cs="Times New Roman"/>
          <w:lang w:val="sr-Cyrl-RS"/>
        </w:rPr>
        <w:t xml:space="preserve">што би им омогућило да сазнају да ли је могуће нешто унапредити у погледу услова боравка и поступања према </w:t>
      </w:r>
      <w:r w:rsidR="0076474E">
        <w:rPr>
          <w:rFonts w:eastAsiaTheme="minorHAnsi" w:cs="Times New Roman"/>
          <w:lang w:val="sr-Cyrl-RS"/>
        </w:rPr>
        <w:t>затвореницима</w:t>
      </w:r>
      <w:r w:rsidR="006D4C58">
        <w:rPr>
          <w:rFonts w:eastAsiaTheme="minorHAnsi" w:cs="Times New Roman"/>
          <w:lang w:val="sr-Cyrl-RS"/>
        </w:rPr>
        <w:t>.</w:t>
      </w:r>
    </w:p>
    <w:p w14:paraId="05149540" w14:textId="77777777" w:rsidR="008328F6" w:rsidRPr="0092659D" w:rsidRDefault="008328F6" w:rsidP="00D92735">
      <w:pPr>
        <w:tabs>
          <w:tab w:val="left" w:pos="2235"/>
        </w:tabs>
        <w:spacing w:before="0" w:after="0"/>
        <w:ind w:firstLine="0"/>
        <w:rPr>
          <w:rFonts w:cs="Times New Roman"/>
          <w:sz w:val="16"/>
          <w:szCs w:val="16"/>
          <w:highlight w:val="yellow"/>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EA54A8" w:rsidRPr="0092659D" w14:paraId="3F912C28" w14:textId="77777777" w:rsidTr="00FB0C89">
        <w:trPr>
          <w:trHeight w:val="70"/>
        </w:trPr>
        <w:tc>
          <w:tcPr>
            <w:tcW w:w="5000" w:type="pct"/>
            <w:shd w:val="clear" w:color="auto" w:fill="BFBFBF" w:themeFill="background1" w:themeFillShade="BF"/>
          </w:tcPr>
          <w:p w14:paraId="01AE6CEE" w14:textId="77777777" w:rsidR="00642A55" w:rsidRPr="00FB0C89" w:rsidRDefault="00642A55" w:rsidP="00FB0C89">
            <w:pPr>
              <w:spacing w:before="0" w:after="0"/>
              <w:ind w:firstLine="0"/>
              <w:rPr>
                <w:rFonts w:cs="Times New Roman"/>
                <w:caps/>
                <w:sz w:val="10"/>
                <w:szCs w:val="10"/>
                <w:lang w:val="sr-Cyrl-RS"/>
              </w:rPr>
            </w:pPr>
          </w:p>
          <w:p w14:paraId="1B958E2D" w14:textId="77777777" w:rsidR="00EA54A8" w:rsidRPr="00FB0C89" w:rsidRDefault="00EA54A8" w:rsidP="00FB0C89">
            <w:pPr>
              <w:spacing w:before="0" w:after="0"/>
              <w:ind w:firstLine="0"/>
              <w:jc w:val="center"/>
              <w:rPr>
                <w:rFonts w:cs="Times New Roman"/>
                <w:b/>
                <w:caps/>
                <w:lang w:val="sr-Cyrl-RS"/>
              </w:rPr>
            </w:pPr>
            <w:r w:rsidRPr="00FB0C89">
              <w:rPr>
                <w:rFonts w:cs="Times New Roman"/>
                <w:b/>
                <w:caps/>
                <w:lang w:val="sr-Cyrl-RS"/>
              </w:rPr>
              <w:t>опште препоруке за отклањање недостатака</w:t>
            </w:r>
          </w:p>
          <w:p w14:paraId="537C122A" w14:textId="77777777" w:rsidR="00BD22D2" w:rsidRPr="00AD5555" w:rsidRDefault="00BD22D2" w:rsidP="00AD5555">
            <w:pPr>
              <w:tabs>
                <w:tab w:val="left" w:pos="567"/>
              </w:tabs>
              <w:spacing w:before="0" w:after="0"/>
              <w:ind w:firstLine="0"/>
              <w:rPr>
                <w:rFonts w:cs="Times New Roman"/>
                <w:caps/>
                <w:sz w:val="10"/>
                <w:szCs w:val="10"/>
                <w:lang w:val="sr-Cyrl-RS"/>
              </w:rPr>
            </w:pPr>
          </w:p>
          <w:p w14:paraId="59D1C07B" w14:textId="77777777" w:rsidR="00BD22D2" w:rsidRDefault="00BD22D2" w:rsidP="00FB0C89">
            <w:pPr>
              <w:pStyle w:val="ListParagraph"/>
              <w:numPr>
                <w:ilvl w:val="0"/>
                <w:numId w:val="10"/>
              </w:numPr>
              <w:ind w:left="247" w:hanging="247"/>
              <w:jc w:val="both"/>
              <w:rPr>
                <w:rFonts w:ascii="Book Antiqua" w:eastAsia="Calibri" w:hAnsi="Book Antiqua"/>
                <w:b/>
                <w:sz w:val="22"/>
                <w:szCs w:val="22"/>
                <w:lang w:val="sr-Cyrl-RS"/>
              </w:rPr>
            </w:pPr>
            <w:r w:rsidRPr="00FB0C89">
              <w:rPr>
                <w:rFonts w:ascii="Book Antiqua" w:eastAsia="Calibri" w:hAnsi="Book Antiqua"/>
                <w:b/>
                <w:sz w:val="22"/>
                <w:szCs w:val="22"/>
                <w:lang w:val="sr-Cyrl-RS"/>
              </w:rPr>
              <w:t>Управа за извршење кривичних санкција треба да настави са активностима усклађивања смештајних услова у завод</w:t>
            </w:r>
            <w:r w:rsidR="0076474E" w:rsidRPr="00FB0C89">
              <w:rPr>
                <w:rFonts w:ascii="Book Antiqua" w:eastAsia="Calibri" w:hAnsi="Book Antiqua"/>
                <w:b/>
                <w:sz w:val="22"/>
                <w:szCs w:val="22"/>
                <w:lang w:val="sr-Cyrl-RS"/>
              </w:rPr>
              <w:t>има</w:t>
            </w:r>
            <w:r w:rsidRPr="00FB0C89">
              <w:rPr>
                <w:rFonts w:ascii="Book Antiqua" w:eastAsia="Calibri" w:hAnsi="Book Antiqua"/>
                <w:b/>
                <w:sz w:val="22"/>
                <w:szCs w:val="22"/>
                <w:lang w:val="sr-Cyrl-RS"/>
              </w:rPr>
              <w:t xml:space="preserve"> за извршење кривичних санкција са важећим стандардима</w:t>
            </w:r>
            <w:r w:rsidR="0064038C" w:rsidRPr="00FB0C89">
              <w:rPr>
                <w:rFonts w:ascii="Book Antiqua" w:eastAsia="Calibri" w:hAnsi="Book Antiqua"/>
                <w:b/>
                <w:sz w:val="22"/>
                <w:szCs w:val="22"/>
                <w:lang w:val="sr-Cyrl-RS"/>
              </w:rPr>
              <w:t>;</w:t>
            </w:r>
          </w:p>
          <w:p w14:paraId="5ED205C0" w14:textId="77777777" w:rsidR="00D74444" w:rsidRPr="00A0490B" w:rsidRDefault="00D74444" w:rsidP="00A0490B">
            <w:pPr>
              <w:pStyle w:val="ListParagraph"/>
              <w:ind w:left="-23"/>
              <w:jc w:val="both"/>
              <w:rPr>
                <w:rFonts w:ascii="Book Antiqua" w:eastAsia="Calibri" w:hAnsi="Book Antiqua"/>
                <w:sz w:val="10"/>
                <w:szCs w:val="10"/>
                <w:lang w:val="sr-Cyrl-RS"/>
              </w:rPr>
            </w:pPr>
          </w:p>
          <w:p w14:paraId="3A337323" w14:textId="77777777" w:rsidR="00D74444" w:rsidRPr="00D74444" w:rsidRDefault="00D74444" w:rsidP="00D74444">
            <w:pPr>
              <w:pStyle w:val="ListParagraph"/>
              <w:numPr>
                <w:ilvl w:val="0"/>
                <w:numId w:val="10"/>
              </w:numPr>
              <w:ind w:left="247" w:hanging="247"/>
              <w:jc w:val="both"/>
              <w:rPr>
                <w:rFonts w:ascii="Book Antiqua" w:eastAsia="Calibri" w:hAnsi="Book Antiqua"/>
                <w:b/>
                <w:sz w:val="22"/>
                <w:szCs w:val="22"/>
                <w:lang w:val="sr-Cyrl-RS"/>
              </w:rPr>
            </w:pPr>
            <w:r w:rsidRPr="00FB0C89">
              <w:rPr>
                <w:rFonts w:ascii="Book Antiqua" w:eastAsia="Calibri" w:hAnsi="Book Antiqua"/>
                <w:b/>
                <w:sz w:val="22"/>
                <w:szCs w:val="22"/>
                <w:lang w:val="sr-Cyrl-RS"/>
              </w:rPr>
              <w:t xml:space="preserve">Управа за извршење кривичних санкција треба да повећа број запослених у заводским службама и унапреди </w:t>
            </w:r>
            <w:r>
              <w:rPr>
                <w:rFonts w:ascii="Book Antiqua" w:eastAsia="Calibri" w:hAnsi="Book Antiqua"/>
                <w:b/>
                <w:sz w:val="22"/>
                <w:szCs w:val="22"/>
                <w:lang w:val="sr-Cyrl-RS"/>
              </w:rPr>
              <w:t xml:space="preserve">њихове </w:t>
            </w:r>
            <w:r w:rsidRPr="00FB0C89">
              <w:rPr>
                <w:rFonts w:ascii="Book Antiqua" w:eastAsia="Calibri" w:hAnsi="Book Antiqua"/>
                <w:b/>
                <w:sz w:val="22"/>
                <w:szCs w:val="22"/>
                <w:lang w:val="sr-Cyrl-RS"/>
              </w:rPr>
              <w:t>услове рада;</w:t>
            </w:r>
          </w:p>
          <w:p w14:paraId="62D4DE21" w14:textId="77777777" w:rsidR="009527D9" w:rsidRPr="00AD5555" w:rsidRDefault="009527D9" w:rsidP="00AD5555">
            <w:pPr>
              <w:tabs>
                <w:tab w:val="left" w:pos="567"/>
              </w:tabs>
              <w:spacing w:before="0" w:after="0"/>
              <w:ind w:firstLine="0"/>
              <w:rPr>
                <w:rFonts w:cs="Times New Roman"/>
                <w:caps/>
                <w:sz w:val="10"/>
                <w:szCs w:val="10"/>
                <w:lang w:val="sr-Cyrl-RS"/>
              </w:rPr>
            </w:pPr>
          </w:p>
          <w:p w14:paraId="1B5A7EB8" w14:textId="77777777" w:rsidR="0064038C" w:rsidRPr="00FB0C89" w:rsidRDefault="0064038C" w:rsidP="00FB0C89">
            <w:pPr>
              <w:pStyle w:val="ListParagraph"/>
              <w:numPr>
                <w:ilvl w:val="0"/>
                <w:numId w:val="10"/>
              </w:numPr>
              <w:ind w:left="247" w:hanging="247"/>
              <w:jc w:val="both"/>
              <w:rPr>
                <w:rFonts w:ascii="Book Antiqua" w:eastAsia="Calibri" w:hAnsi="Book Antiqua"/>
                <w:b/>
                <w:sz w:val="22"/>
                <w:szCs w:val="22"/>
                <w:lang w:val="sr-Cyrl-RS"/>
              </w:rPr>
            </w:pPr>
            <w:r w:rsidRPr="00FB0C89">
              <w:rPr>
                <w:rFonts w:ascii="Book Antiqua" w:eastAsia="Calibri" w:hAnsi="Book Antiqua"/>
                <w:b/>
                <w:sz w:val="22"/>
                <w:szCs w:val="22"/>
                <w:lang w:val="sr-Cyrl-RS"/>
              </w:rPr>
              <w:t xml:space="preserve">Управа за извршење кривичних санкција треба да </w:t>
            </w:r>
            <w:r w:rsidR="0076474E" w:rsidRPr="00FB0C89">
              <w:rPr>
                <w:rFonts w:ascii="Book Antiqua" w:eastAsia="Calibri" w:hAnsi="Book Antiqua"/>
                <w:b/>
                <w:sz w:val="22"/>
                <w:szCs w:val="22"/>
                <w:lang w:val="sr-Cyrl-RS"/>
              </w:rPr>
              <w:t xml:space="preserve">лицима лишеним слободе, посебно </w:t>
            </w:r>
            <w:r w:rsidR="00FB0C89">
              <w:rPr>
                <w:rFonts w:ascii="Book Antiqua" w:eastAsia="Calibri" w:hAnsi="Book Antiqua"/>
                <w:b/>
                <w:sz w:val="22"/>
                <w:szCs w:val="22"/>
                <w:lang w:val="sr-Cyrl-RS"/>
              </w:rPr>
              <w:t>притвореницима и осуђеницима</w:t>
            </w:r>
            <w:r w:rsidR="0076474E" w:rsidRPr="00FB0C89">
              <w:rPr>
                <w:rFonts w:ascii="Book Antiqua" w:eastAsia="Calibri" w:hAnsi="Book Antiqua"/>
                <w:b/>
                <w:sz w:val="22"/>
                <w:szCs w:val="22"/>
                <w:lang w:val="sr-Cyrl-RS"/>
              </w:rPr>
              <w:t xml:space="preserve"> </w:t>
            </w:r>
            <w:r w:rsidR="00FB0C89">
              <w:rPr>
                <w:rFonts w:ascii="Book Antiqua" w:eastAsia="Calibri" w:hAnsi="Book Antiqua"/>
                <w:b/>
                <w:sz w:val="22"/>
                <w:szCs w:val="22"/>
                <w:lang w:val="sr-Cyrl-RS"/>
              </w:rPr>
              <w:t>разврстаним</w:t>
            </w:r>
            <w:r w:rsidR="0076474E" w:rsidRPr="00FB0C89">
              <w:rPr>
                <w:rFonts w:ascii="Book Antiqua" w:eastAsia="Calibri" w:hAnsi="Book Antiqua"/>
                <w:b/>
                <w:sz w:val="22"/>
                <w:szCs w:val="22"/>
                <w:lang w:val="sr-Cyrl-RS"/>
              </w:rPr>
              <w:t xml:space="preserve"> у затворена одељења, </w:t>
            </w:r>
            <w:r w:rsidRPr="00FB0C89">
              <w:rPr>
                <w:rFonts w:ascii="Book Antiqua" w:eastAsia="Calibri" w:hAnsi="Book Antiqua"/>
                <w:b/>
                <w:sz w:val="22"/>
                <w:szCs w:val="22"/>
                <w:lang w:val="sr-Cyrl-RS"/>
              </w:rPr>
              <w:t>омогући довољно расположивих активности, као и боравак током дана у заједничким просторијама;</w:t>
            </w:r>
          </w:p>
          <w:p w14:paraId="79BC0D71" w14:textId="77777777" w:rsidR="0064038C" w:rsidRPr="00AD5555" w:rsidRDefault="0064038C" w:rsidP="00AD5555">
            <w:pPr>
              <w:tabs>
                <w:tab w:val="left" w:pos="567"/>
              </w:tabs>
              <w:spacing w:before="0" w:after="0"/>
              <w:ind w:firstLine="0"/>
              <w:rPr>
                <w:rFonts w:cs="Times New Roman"/>
                <w:caps/>
                <w:sz w:val="10"/>
                <w:szCs w:val="10"/>
                <w:lang w:val="sr-Cyrl-RS"/>
              </w:rPr>
            </w:pPr>
          </w:p>
          <w:p w14:paraId="3E5C9585" w14:textId="77777777" w:rsidR="0064038C" w:rsidRPr="00FB0C89" w:rsidRDefault="0076474E" w:rsidP="00FB0C89">
            <w:pPr>
              <w:pStyle w:val="ListParagraph"/>
              <w:numPr>
                <w:ilvl w:val="0"/>
                <w:numId w:val="10"/>
              </w:numPr>
              <w:ind w:left="247" w:hanging="247"/>
              <w:jc w:val="both"/>
              <w:rPr>
                <w:rFonts w:ascii="Book Antiqua" w:eastAsia="Calibri" w:hAnsi="Book Antiqua"/>
                <w:b/>
                <w:sz w:val="22"/>
                <w:szCs w:val="22"/>
                <w:lang w:val="sr-Cyrl-RS"/>
              </w:rPr>
            </w:pPr>
            <w:r w:rsidRPr="00FB0C89">
              <w:rPr>
                <w:rFonts w:ascii="Book Antiqua" w:eastAsia="Calibri" w:hAnsi="Book Antiqua"/>
                <w:b/>
                <w:sz w:val="22"/>
                <w:szCs w:val="22"/>
                <w:lang w:val="sr-Cyrl-RS"/>
              </w:rPr>
              <w:t>Министарство правде треба да у сарадњи са Министарством здравља спроведе активности у циљу организационог измештања Служби за здравствену заштиту из завода за извршење кривичних санкција.</w:t>
            </w:r>
          </w:p>
          <w:p w14:paraId="00E0F7B2" w14:textId="77777777" w:rsidR="00FB0C89" w:rsidRPr="00AD5555" w:rsidRDefault="00FB0C89" w:rsidP="00AD5555">
            <w:pPr>
              <w:tabs>
                <w:tab w:val="left" w:pos="567"/>
              </w:tabs>
              <w:spacing w:before="0" w:after="0"/>
              <w:ind w:firstLine="0"/>
              <w:rPr>
                <w:rFonts w:cs="Times New Roman"/>
                <w:caps/>
                <w:sz w:val="10"/>
                <w:szCs w:val="10"/>
                <w:lang w:val="sr-Cyrl-RS"/>
              </w:rPr>
            </w:pPr>
          </w:p>
          <w:p w14:paraId="518B1C1D" w14:textId="77777777" w:rsidR="0076474E" w:rsidRPr="00FB0C89" w:rsidRDefault="00FB0C89" w:rsidP="00FB0C89">
            <w:pPr>
              <w:pStyle w:val="ListParagraph"/>
              <w:numPr>
                <w:ilvl w:val="0"/>
                <w:numId w:val="10"/>
              </w:numPr>
              <w:ind w:left="247" w:hanging="247"/>
              <w:jc w:val="both"/>
              <w:rPr>
                <w:rFonts w:ascii="Book Antiqua" w:eastAsia="Calibri" w:hAnsi="Book Antiqua"/>
                <w:b/>
                <w:sz w:val="22"/>
                <w:szCs w:val="22"/>
                <w:lang w:val="sr-Cyrl-RS"/>
              </w:rPr>
            </w:pPr>
            <w:r w:rsidRPr="00FB0C89">
              <w:rPr>
                <w:rFonts w:ascii="Book Antiqua" w:eastAsia="Calibri" w:hAnsi="Book Antiqua"/>
                <w:b/>
                <w:sz w:val="22"/>
                <w:szCs w:val="22"/>
                <w:lang w:val="sr-Cyrl-RS"/>
              </w:rPr>
              <w:t xml:space="preserve">Заводи за извршење кривичних санкција </w:t>
            </w:r>
            <w:r w:rsidR="0076474E" w:rsidRPr="00FB0C89">
              <w:rPr>
                <w:rFonts w:ascii="Book Antiqua" w:eastAsia="Calibri" w:hAnsi="Book Antiqua"/>
                <w:b/>
                <w:sz w:val="22"/>
                <w:szCs w:val="22"/>
                <w:lang w:val="sr-Cyrl-RS"/>
              </w:rPr>
              <w:t>треба да унапред</w:t>
            </w:r>
            <w:r w:rsidRPr="00FB0C89">
              <w:rPr>
                <w:rFonts w:ascii="Book Antiqua" w:eastAsia="Calibri" w:hAnsi="Book Antiqua"/>
                <w:b/>
                <w:sz w:val="22"/>
                <w:szCs w:val="22"/>
                <w:lang w:val="sr-Cyrl-RS"/>
              </w:rPr>
              <w:t>е</w:t>
            </w:r>
            <w:r w:rsidR="0076474E" w:rsidRPr="00FB0C89">
              <w:rPr>
                <w:rFonts w:ascii="Book Antiqua" w:eastAsia="Calibri" w:hAnsi="Book Antiqua"/>
                <w:b/>
                <w:sz w:val="22"/>
                <w:szCs w:val="22"/>
                <w:lang w:val="sr-Cyrl-RS"/>
              </w:rPr>
              <w:t xml:space="preserve"> </w:t>
            </w:r>
            <w:r w:rsidRPr="00FB0C89">
              <w:rPr>
                <w:rFonts w:ascii="Book Antiqua" w:eastAsia="Calibri" w:hAnsi="Book Antiqua"/>
                <w:b/>
                <w:sz w:val="22"/>
                <w:szCs w:val="22"/>
                <w:lang w:val="sr-Cyrl-RS"/>
              </w:rPr>
              <w:t>документовање повреда лица лишених слободе;</w:t>
            </w:r>
          </w:p>
          <w:p w14:paraId="60C26411" w14:textId="77777777" w:rsidR="00FB0C89" w:rsidRPr="00AD5555" w:rsidRDefault="00FB0C89" w:rsidP="00AD5555">
            <w:pPr>
              <w:tabs>
                <w:tab w:val="left" w:pos="567"/>
              </w:tabs>
              <w:spacing w:before="0" w:after="0"/>
              <w:ind w:firstLine="0"/>
              <w:rPr>
                <w:rFonts w:cs="Times New Roman"/>
                <w:caps/>
                <w:sz w:val="10"/>
                <w:szCs w:val="10"/>
                <w:lang w:val="sr-Cyrl-RS"/>
              </w:rPr>
            </w:pPr>
          </w:p>
          <w:p w14:paraId="1C85DC2F" w14:textId="77777777" w:rsidR="0076474E" w:rsidRPr="00FB0C89" w:rsidRDefault="00FB0C89" w:rsidP="00FB0C89">
            <w:pPr>
              <w:pStyle w:val="ListParagraph"/>
              <w:numPr>
                <w:ilvl w:val="0"/>
                <w:numId w:val="10"/>
              </w:numPr>
              <w:ind w:left="247" w:hanging="247"/>
              <w:jc w:val="both"/>
              <w:rPr>
                <w:rFonts w:ascii="Book Antiqua" w:eastAsia="Calibri" w:hAnsi="Book Antiqua"/>
                <w:b/>
                <w:sz w:val="22"/>
                <w:szCs w:val="22"/>
                <w:lang w:val="sr-Cyrl-RS"/>
              </w:rPr>
            </w:pPr>
            <w:r w:rsidRPr="00FB0C89">
              <w:rPr>
                <w:rFonts w:ascii="Book Antiqua" w:eastAsia="Calibri" w:hAnsi="Book Antiqua"/>
                <w:b/>
                <w:sz w:val="22"/>
                <w:szCs w:val="22"/>
                <w:lang w:val="sr-Cyrl-RS"/>
              </w:rPr>
              <w:t>Заводи за извршење кривичних санкција треба да прибављају писане налазе и мишљења вештака који су извршили преглед и обдукцију леша лица која су у тренутку смрти била лишена слободе.</w:t>
            </w:r>
          </w:p>
          <w:p w14:paraId="565CC227" w14:textId="77777777" w:rsidR="002900A1" w:rsidRPr="00FB0C89" w:rsidRDefault="002900A1" w:rsidP="00FB0C89">
            <w:pPr>
              <w:tabs>
                <w:tab w:val="left" w:pos="1260"/>
                <w:tab w:val="left" w:pos="7875"/>
              </w:tabs>
              <w:spacing w:before="0" w:after="0"/>
              <w:ind w:firstLine="0"/>
              <w:rPr>
                <w:rFonts w:cs="Times New Roman"/>
                <w:caps/>
                <w:sz w:val="10"/>
                <w:szCs w:val="10"/>
                <w:lang w:val="sr-Cyrl-RS"/>
              </w:rPr>
            </w:pPr>
          </w:p>
        </w:tc>
      </w:tr>
    </w:tbl>
    <w:p w14:paraId="3F57DA24" w14:textId="77777777" w:rsidR="00407B7B" w:rsidRPr="0092659D" w:rsidRDefault="00407B7B" w:rsidP="00887C4E">
      <w:pPr>
        <w:spacing w:before="0" w:after="0"/>
        <w:ind w:firstLine="0"/>
        <w:rPr>
          <w:sz w:val="16"/>
          <w:szCs w:val="16"/>
          <w:highlight w:val="yellow"/>
          <w:lang w:val="sr-Cyrl-RS"/>
        </w:rPr>
      </w:pPr>
      <w:bookmarkStart w:id="32" w:name="_Toc351031432"/>
      <w:bookmarkStart w:id="33" w:name="_Toc351041696"/>
      <w:bookmarkStart w:id="34" w:name="_Toc351124782"/>
      <w:bookmarkStart w:id="35" w:name="_Toc351375697"/>
    </w:p>
    <w:p w14:paraId="2858683A" w14:textId="77777777" w:rsidR="00EA54A8" w:rsidRPr="00223834" w:rsidRDefault="007F26E3" w:rsidP="00570CA8">
      <w:pPr>
        <w:spacing w:before="0" w:after="0"/>
        <w:ind w:left="540" w:hanging="540"/>
        <w:outlineLvl w:val="1"/>
        <w:rPr>
          <w:b/>
          <w:sz w:val="28"/>
          <w:szCs w:val="28"/>
          <w:lang w:val="sr-Cyrl-RS"/>
        </w:rPr>
      </w:pPr>
      <w:bookmarkStart w:id="36" w:name="_Toc14259360"/>
      <w:bookmarkEnd w:id="31"/>
      <w:bookmarkEnd w:id="32"/>
      <w:bookmarkEnd w:id="33"/>
      <w:bookmarkEnd w:id="34"/>
      <w:bookmarkEnd w:id="35"/>
      <w:r>
        <w:rPr>
          <w:b/>
          <w:sz w:val="28"/>
          <w:szCs w:val="28"/>
          <w:lang w:val="sr-Cyrl-RS"/>
        </w:rPr>
        <w:t>4</w:t>
      </w:r>
      <w:r w:rsidR="00600B25" w:rsidRPr="00223834">
        <w:rPr>
          <w:b/>
          <w:sz w:val="28"/>
          <w:szCs w:val="28"/>
          <w:lang w:val="sr-Cyrl-RS"/>
        </w:rPr>
        <w:t>.</w:t>
      </w:r>
      <w:r w:rsidR="004955BA">
        <w:rPr>
          <w:b/>
          <w:sz w:val="28"/>
          <w:szCs w:val="28"/>
          <w:lang w:val="sr-Cyrl-RS"/>
        </w:rPr>
        <w:t>3</w:t>
      </w:r>
      <w:r w:rsidR="00600B25" w:rsidRPr="00223834">
        <w:rPr>
          <w:b/>
          <w:sz w:val="28"/>
          <w:szCs w:val="28"/>
          <w:lang w:val="sr-Cyrl-RS"/>
        </w:rPr>
        <w:t>.</w:t>
      </w:r>
      <w:r>
        <w:rPr>
          <w:b/>
          <w:sz w:val="28"/>
          <w:szCs w:val="28"/>
          <w:lang w:val="sr-Cyrl-RS"/>
        </w:rPr>
        <w:tab/>
      </w:r>
      <w:r w:rsidR="00570CA8" w:rsidRPr="00570CA8">
        <w:rPr>
          <w:b/>
          <w:sz w:val="28"/>
          <w:szCs w:val="28"/>
          <w:lang w:val="sr-Cyrl-RS"/>
        </w:rPr>
        <w:t xml:space="preserve">Смештај без пристанка у психијатријским установама </w:t>
      </w:r>
      <w:r w:rsidR="00570CA8">
        <w:rPr>
          <w:b/>
          <w:sz w:val="28"/>
          <w:szCs w:val="28"/>
          <w:lang w:val="sr-Cyrl-RS"/>
        </w:rPr>
        <w:t>и з</w:t>
      </w:r>
      <w:r w:rsidR="00EA54A8" w:rsidRPr="00223834">
        <w:rPr>
          <w:b/>
          <w:sz w:val="28"/>
          <w:szCs w:val="28"/>
          <w:lang w:val="sr-Cyrl-RS"/>
        </w:rPr>
        <w:t>адржавање у установама социјалне заштите</w:t>
      </w:r>
      <w:bookmarkEnd w:id="36"/>
    </w:p>
    <w:p w14:paraId="62A3480B" w14:textId="77777777" w:rsidR="00EA54A8" w:rsidRPr="00F52061" w:rsidRDefault="00EA54A8" w:rsidP="00862AE4">
      <w:pPr>
        <w:pStyle w:val="Numeracija1"/>
        <w:spacing w:after="0" w:line="240" w:lineRule="auto"/>
        <w:rPr>
          <w:sz w:val="16"/>
          <w:szCs w:val="14"/>
          <w:lang w:val="sr-Cyrl-RS"/>
        </w:rPr>
      </w:pPr>
    </w:p>
    <w:p w14:paraId="2D0FB912" w14:textId="77777777" w:rsidR="00D33D45" w:rsidRPr="00F52061" w:rsidRDefault="00D33D45" w:rsidP="00862AE4">
      <w:pPr>
        <w:spacing w:before="0" w:after="0"/>
        <w:ind w:firstLine="0"/>
        <w:rPr>
          <w:rFonts w:cs="Times New Roman"/>
          <w:lang w:val="sr-Cyrl-RS"/>
        </w:rPr>
      </w:pPr>
      <w:r w:rsidRPr="00F52061">
        <w:rPr>
          <w:rFonts w:cs="Times New Roman"/>
          <w:lang w:val="sr-Cyrl-RS"/>
        </w:rPr>
        <w:t xml:space="preserve">НПМ је </w:t>
      </w:r>
      <w:r w:rsidR="00D149A8">
        <w:rPr>
          <w:rFonts w:cs="Times New Roman"/>
          <w:lang w:val="sr-Cyrl-RS"/>
        </w:rPr>
        <w:t>током</w:t>
      </w:r>
      <w:r w:rsidRPr="00F52061">
        <w:rPr>
          <w:rFonts w:cs="Times New Roman"/>
          <w:lang w:val="sr-Cyrl-RS"/>
        </w:rPr>
        <w:t xml:space="preserve"> 201</w:t>
      </w:r>
      <w:r w:rsidR="00D149A8">
        <w:rPr>
          <w:rFonts w:cs="Times New Roman"/>
          <w:lang w:val="sr-Cyrl-RS"/>
        </w:rPr>
        <w:t>8</w:t>
      </w:r>
      <w:r w:rsidRPr="00F52061">
        <w:rPr>
          <w:rFonts w:cs="Times New Roman"/>
          <w:lang w:val="sr-Cyrl-RS"/>
        </w:rPr>
        <w:t>. годин</w:t>
      </w:r>
      <w:r w:rsidR="00D149A8">
        <w:rPr>
          <w:rFonts w:cs="Times New Roman"/>
          <w:lang w:val="sr-Cyrl-RS"/>
        </w:rPr>
        <w:t>е</w:t>
      </w:r>
      <w:r w:rsidRPr="00F52061">
        <w:rPr>
          <w:rFonts w:cs="Times New Roman"/>
          <w:lang w:val="sr-Cyrl-RS"/>
        </w:rPr>
        <w:t xml:space="preserve"> обишао</w:t>
      </w:r>
      <w:r w:rsidR="00600B25" w:rsidRPr="00F52061">
        <w:rPr>
          <w:rFonts w:cs="Times New Roman"/>
          <w:lang w:val="sr-Cyrl-RS"/>
        </w:rPr>
        <w:t xml:space="preserve"> </w:t>
      </w:r>
      <w:r w:rsidR="00D149A8" w:rsidRPr="00257B3D">
        <w:rPr>
          <w:lang w:val="sr-Cyrl-RS"/>
        </w:rPr>
        <w:t>4 установе социјалне заштите домског тима</w:t>
      </w:r>
      <w:r w:rsidR="00D149A8">
        <w:rPr>
          <w:lang w:val="sr-Cyrl-RS"/>
        </w:rPr>
        <w:t>:</w:t>
      </w:r>
      <w:r w:rsidR="00D149A8" w:rsidRPr="00257B3D">
        <w:rPr>
          <w:lang w:val="sr-Cyrl-RS"/>
        </w:rPr>
        <w:t xml:space="preserve"> </w:t>
      </w:r>
      <w:proofErr w:type="spellStart"/>
      <w:r w:rsidR="00D149A8" w:rsidRPr="00D149A8">
        <w:rPr>
          <w:lang w:val="sr-Cyrl-RS"/>
        </w:rPr>
        <w:t>Г</w:t>
      </w:r>
      <w:r w:rsidR="00D149A8">
        <w:rPr>
          <w:lang w:val="sr-Cyrl-RS"/>
        </w:rPr>
        <w:t>еронтолошки</w:t>
      </w:r>
      <w:proofErr w:type="spellEnd"/>
      <w:r w:rsidR="00D149A8">
        <w:rPr>
          <w:lang w:val="sr-Cyrl-RS"/>
        </w:rPr>
        <w:t xml:space="preserve"> центар у</w:t>
      </w:r>
      <w:r w:rsidR="00D149A8" w:rsidRPr="00D149A8">
        <w:rPr>
          <w:lang w:val="sr-Cyrl-RS"/>
        </w:rPr>
        <w:t xml:space="preserve"> Крушев</w:t>
      </w:r>
      <w:r w:rsidR="00D149A8">
        <w:rPr>
          <w:lang w:val="sr-Cyrl-RS"/>
        </w:rPr>
        <w:t>цу</w:t>
      </w:r>
      <w:r w:rsidR="00D149A8" w:rsidRPr="00D149A8">
        <w:rPr>
          <w:lang w:val="sr-Cyrl-RS"/>
        </w:rPr>
        <w:t xml:space="preserve">, </w:t>
      </w:r>
      <w:proofErr w:type="spellStart"/>
      <w:r w:rsidR="00D149A8" w:rsidRPr="00D149A8">
        <w:rPr>
          <w:lang w:val="sr-Cyrl-RS"/>
        </w:rPr>
        <w:t>Г</w:t>
      </w:r>
      <w:r w:rsidR="00D149A8">
        <w:rPr>
          <w:lang w:val="sr-Cyrl-RS"/>
        </w:rPr>
        <w:t>еронтолошки</w:t>
      </w:r>
      <w:proofErr w:type="spellEnd"/>
      <w:r w:rsidR="00D149A8">
        <w:rPr>
          <w:lang w:val="sr-Cyrl-RS"/>
        </w:rPr>
        <w:t xml:space="preserve"> центар у Београду</w:t>
      </w:r>
      <w:r w:rsidR="00D149A8" w:rsidRPr="00D149A8">
        <w:rPr>
          <w:lang w:val="sr-Cyrl-RS"/>
        </w:rPr>
        <w:t xml:space="preserve"> </w:t>
      </w:r>
      <w:r w:rsidR="00D149A8">
        <w:rPr>
          <w:lang w:val="sr-Cyrl-RS"/>
        </w:rPr>
        <w:t xml:space="preserve">– Дом </w:t>
      </w:r>
      <w:proofErr w:type="spellStart"/>
      <w:r w:rsidR="00D149A8" w:rsidRPr="00D149A8">
        <w:rPr>
          <w:lang w:val="sr-Cyrl-RS"/>
        </w:rPr>
        <w:t>Бежанијска</w:t>
      </w:r>
      <w:proofErr w:type="spellEnd"/>
      <w:r w:rsidR="00D149A8" w:rsidRPr="00D149A8">
        <w:rPr>
          <w:lang w:val="sr-Cyrl-RS"/>
        </w:rPr>
        <w:t xml:space="preserve"> коса, Дом за лица ометена у менталном развоју </w:t>
      </w:r>
      <w:r w:rsidR="00D149A8">
        <w:rPr>
          <w:lang w:val="sr-Cyrl-RS"/>
        </w:rPr>
        <w:t xml:space="preserve">у </w:t>
      </w:r>
      <w:r w:rsidR="00D149A8" w:rsidRPr="00D149A8">
        <w:rPr>
          <w:lang w:val="sr-Cyrl-RS"/>
        </w:rPr>
        <w:t>Тутин</w:t>
      </w:r>
      <w:r w:rsidR="00D149A8">
        <w:rPr>
          <w:lang w:val="sr-Cyrl-RS"/>
        </w:rPr>
        <w:t>у</w:t>
      </w:r>
      <w:r w:rsidR="00D149A8" w:rsidRPr="00D149A8">
        <w:rPr>
          <w:lang w:val="sr-Cyrl-RS"/>
        </w:rPr>
        <w:t xml:space="preserve"> и Установ</w:t>
      </w:r>
      <w:r w:rsidR="00D149A8">
        <w:rPr>
          <w:lang w:val="sr-Cyrl-RS"/>
        </w:rPr>
        <w:t>у</w:t>
      </w:r>
      <w:r w:rsidR="00D149A8" w:rsidRPr="00D149A8">
        <w:rPr>
          <w:lang w:val="sr-Cyrl-RS"/>
        </w:rPr>
        <w:t xml:space="preserve"> за децу и младе „Сремчица“</w:t>
      </w:r>
      <w:r w:rsidR="00D149A8">
        <w:rPr>
          <w:lang w:val="sr-Cyrl-RS"/>
        </w:rPr>
        <w:t>,</w:t>
      </w:r>
      <w:r w:rsidR="00D149A8" w:rsidRPr="00D149A8">
        <w:rPr>
          <w:lang w:val="sr-Cyrl-RS"/>
        </w:rPr>
        <w:t xml:space="preserve"> </w:t>
      </w:r>
      <w:r w:rsidR="00570CA8">
        <w:rPr>
          <w:lang w:val="sr-Cyrl-RS"/>
        </w:rPr>
        <w:t xml:space="preserve">која је посећена 2 пута, као и </w:t>
      </w:r>
      <w:r w:rsidR="00570CA8" w:rsidRPr="00570CA8">
        <w:rPr>
          <w:lang w:val="sr-Cyrl-RS"/>
        </w:rPr>
        <w:t>4 психијатријске болнице/одељења</w:t>
      </w:r>
      <w:r w:rsidR="00570CA8">
        <w:rPr>
          <w:lang w:val="sr-Cyrl-RS"/>
        </w:rPr>
        <w:t xml:space="preserve">: </w:t>
      </w:r>
      <w:r w:rsidR="00570CA8" w:rsidRPr="00570CA8">
        <w:rPr>
          <w:lang w:val="sr-Cyrl-RS"/>
        </w:rPr>
        <w:t>Служба за психијатрију Опште болнице Крушевац, Служба за психијатрију Опште болнице „Др Лаза К. Лазаревић“- Шабац, Специјална болници за психијатријске болести „Ковин“ и Специјалистичка амбуланта за ментално здравље Опште болнице у Панчеву.</w:t>
      </w:r>
      <w:r w:rsidR="00570CA8">
        <w:rPr>
          <w:lang w:val="sr-Cyrl-RS"/>
        </w:rPr>
        <w:t xml:space="preserve"> </w:t>
      </w:r>
      <w:r w:rsidR="00D149A8">
        <w:rPr>
          <w:rFonts w:cs="Times New Roman"/>
          <w:lang w:val="sr-Cyrl-RS"/>
        </w:rPr>
        <w:t xml:space="preserve">О </w:t>
      </w:r>
      <w:r w:rsidR="00862AE4" w:rsidRPr="00F52061">
        <w:rPr>
          <w:rFonts w:cs="Times New Roman"/>
          <w:lang w:val="sr-Cyrl-RS"/>
        </w:rPr>
        <w:t>посетама су сачињени извештаји у којима је</w:t>
      </w:r>
      <w:r w:rsidR="00D149A8">
        <w:rPr>
          <w:rFonts w:cs="Times New Roman"/>
          <w:lang w:val="sr-Cyrl-RS"/>
        </w:rPr>
        <w:t xml:space="preserve"> </w:t>
      </w:r>
      <w:r w:rsidR="00862AE4" w:rsidRPr="00F52061">
        <w:rPr>
          <w:rFonts w:cs="Times New Roman"/>
          <w:lang w:val="sr-Cyrl-RS"/>
        </w:rPr>
        <w:t>упућено</w:t>
      </w:r>
      <w:r w:rsidR="00600B25" w:rsidRPr="00F52061">
        <w:rPr>
          <w:rFonts w:cs="Times New Roman"/>
          <w:lang w:val="sr-Cyrl-RS"/>
        </w:rPr>
        <w:t xml:space="preserve"> </w:t>
      </w:r>
      <w:r w:rsidR="00570CA8">
        <w:rPr>
          <w:rFonts w:cs="Times New Roman"/>
          <w:lang w:val="sr-Cyrl-RS"/>
        </w:rPr>
        <w:t>59</w:t>
      </w:r>
      <w:r w:rsidR="00600B25" w:rsidRPr="00F52061">
        <w:rPr>
          <w:rFonts w:cs="Times New Roman"/>
          <w:lang w:val="sr-Cyrl-RS"/>
        </w:rPr>
        <w:t xml:space="preserve"> препорука</w:t>
      </w:r>
      <w:r w:rsidRPr="00F52061">
        <w:rPr>
          <w:rFonts w:cs="Times New Roman"/>
          <w:lang w:val="sr-Cyrl-RS"/>
        </w:rPr>
        <w:t xml:space="preserve">. Од </w:t>
      </w:r>
      <w:r w:rsidR="00862AE4" w:rsidRPr="00F52061">
        <w:rPr>
          <w:rFonts w:cs="Times New Roman"/>
          <w:lang w:val="sr-Cyrl-RS"/>
        </w:rPr>
        <w:t>овог</w:t>
      </w:r>
      <w:r w:rsidRPr="00F52061">
        <w:rPr>
          <w:rFonts w:cs="Times New Roman"/>
          <w:lang w:val="sr-Cyrl-RS"/>
        </w:rPr>
        <w:t xml:space="preserve"> броја, надлежни органи поступили су по </w:t>
      </w:r>
      <w:r w:rsidR="0008601F">
        <w:rPr>
          <w:rFonts w:cs="Times New Roman"/>
          <w:lang w:val="sr-Cyrl-RS"/>
        </w:rPr>
        <w:t>22 препоруке</w:t>
      </w:r>
      <w:r w:rsidRPr="00F52061">
        <w:rPr>
          <w:rFonts w:cs="Times New Roman"/>
          <w:lang w:val="sr-Cyrl-RS"/>
        </w:rPr>
        <w:t xml:space="preserve">, </w:t>
      </w:r>
      <w:r w:rsidR="00862AE4" w:rsidRPr="00F52061">
        <w:rPr>
          <w:rFonts w:cs="Times New Roman"/>
          <w:lang w:val="sr-Cyrl-RS"/>
        </w:rPr>
        <w:t xml:space="preserve">по </w:t>
      </w:r>
      <w:r w:rsidR="00D149A8">
        <w:rPr>
          <w:rFonts w:cs="Times New Roman"/>
          <w:lang w:val="sr-Cyrl-RS"/>
        </w:rPr>
        <w:t>1</w:t>
      </w:r>
      <w:r w:rsidR="00862AE4" w:rsidRPr="00F52061">
        <w:rPr>
          <w:rFonts w:cs="Times New Roman"/>
          <w:lang w:val="sr-Cyrl-RS"/>
        </w:rPr>
        <w:t xml:space="preserve"> препору</w:t>
      </w:r>
      <w:r w:rsidR="00D149A8">
        <w:rPr>
          <w:rFonts w:cs="Times New Roman"/>
          <w:lang w:val="sr-Cyrl-RS"/>
        </w:rPr>
        <w:t>ци</w:t>
      </w:r>
      <w:r w:rsidR="00862AE4" w:rsidRPr="00F52061">
        <w:rPr>
          <w:rFonts w:cs="Times New Roman"/>
          <w:lang w:val="sr-Cyrl-RS"/>
        </w:rPr>
        <w:t xml:space="preserve"> нису поступили</w:t>
      </w:r>
      <w:r w:rsidR="00D149A8">
        <w:rPr>
          <w:rFonts w:cs="Times New Roman"/>
          <w:lang w:val="sr-Cyrl-RS"/>
        </w:rPr>
        <w:t>,</w:t>
      </w:r>
      <w:r w:rsidR="00862AE4" w:rsidRPr="00F52061">
        <w:rPr>
          <w:rFonts w:cs="Times New Roman"/>
          <w:lang w:val="sr-Cyrl-RS"/>
        </w:rPr>
        <w:t xml:space="preserve"> </w:t>
      </w:r>
      <w:r w:rsidR="0008601F">
        <w:rPr>
          <w:rFonts w:cs="Times New Roman"/>
          <w:lang w:val="sr-Cyrl-RS"/>
        </w:rPr>
        <w:t xml:space="preserve">а </w:t>
      </w:r>
      <w:r w:rsidRPr="00F52061">
        <w:rPr>
          <w:rFonts w:cs="Times New Roman"/>
          <w:lang w:val="sr-Cyrl-RS"/>
        </w:rPr>
        <w:t xml:space="preserve">за </w:t>
      </w:r>
      <w:r w:rsidR="0008601F">
        <w:rPr>
          <w:rFonts w:cs="Times New Roman"/>
          <w:lang w:val="sr-Cyrl-RS"/>
        </w:rPr>
        <w:t>36</w:t>
      </w:r>
      <w:r w:rsidRPr="00F52061">
        <w:rPr>
          <w:rFonts w:cs="Times New Roman"/>
          <w:lang w:val="sr-Cyrl-RS"/>
        </w:rPr>
        <w:t xml:space="preserve"> препорук</w:t>
      </w:r>
      <w:r w:rsidR="00570CA8">
        <w:rPr>
          <w:rFonts w:cs="Times New Roman"/>
          <w:lang w:val="sr-Cyrl-RS"/>
        </w:rPr>
        <w:t>е</w:t>
      </w:r>
      <w:r w:rsidRPr="00F52061">
        <w:rPr>
          <w:rFonts w:cs="Times New Roman"/>
          <w:lang w:val="sr-Cyrl-RS"/>
        </w:rPr>
        <w:t xml:space="preserve"> </w:t>
      </w:r>
      <w:r w:rsidR="00862AE4" w:rsidRPr="00F52061">
        <w:rPr>
          <w:rFonts w:cs="Times New Roman"/>
          <w:lang w:val="sr-Cyrl-RS"/>
        </w:rPr>
        <w:t xml:space="preserve">је </w:t>
      </w:r>
      <w:r w:rsidRPr="00F52061">
        <w:rPr>
          <w:rFonts w:cs="Times New Roman"/>
          <w:lang w:val="sr-Cyrl-RS"/>
        </w:rPr>
        <w:t>потребно даље праћење</w:t>
      </w:r>
      <w:r w:rsidRPr="00F52061">
        <w:rPr>
          <w:rFonts w:eastAsia="Calibri" w:cs="Arial"/>
          <w:lang w:val="sr-Cyrl-RS"/>
        </w:rPr>
        <w:t>.</w:t>
      </w:r>
    </w:p>
    <w:p w14:paraId="4F3BB0AB" w14:textId="77777777" w:rsidR="00D33D45" w:rsidRPr="00F52061" w:rsidRDefault="00D33D45" w:rsidP="00862AE4">
      <w:pPr>
        <w:pStyle w:val="Numeracija1"/>
        <w:spacing w:after="0" w:line="240" w:lineRule="auto"/>
        <w:rPr>
          <w:sz w:val="16"/>
          <w:szCs w:val="14"/>
          <w:lang w:val="sr-Cyrl-RS"/>
        </w:rPr>
      </w:pPr>
    </w:p>
    <w:p w14:paraId="3FF574C0" w14:textId="77777777" w:rsidR="00FE6DAD" w:rsidRPr="00FE6DAD" w:rsidRDefault="00FE6DAD" w:rsidP="00FE6DAD">
      <w:pPr>
        <w:spacing w:before="0" w:after="0"/>
        <w:ind w:firstLine="0"/>
        <w:rPr>
          <w:rFonts w:cs="Times New Roman"/>
          <w:lang w:val="sr-Cyrl-RS"/>
        </w:rPr>
      </w:pPr>
      <w:r w:rsidRPr="00FE6DAD">
        <w:rPr>
          <w:rFonts w:cs="Times New Roman"/>
          <w:lang w:val="sr-Cyrl-RS"/>
        </w:rPr>
        <w:t xml:space="preserve">НПМ је приликом посета и у овом извештајном периоду утврдио да се у великим установама социјалне заштите на смештају налази велики број корисника на дуг период, као и да нису направљени значајни помаци у процесу </w:t>
      </w:r>
      <w:proofErr w:type="spellStart"/>
      <w:r w:rsidRPr="00FE6DAD">
        <w:rPr>
          <w:rFonts w:cs="Times New Roman"/>
          <w:lang w:val="sr-Cyrl-RS"/>
        </w:rPr>
        <w:t>деинституционализације</w:t>
      </w:r>
      <w:proofErr w:type="spellEnd"/>
      <w:r w:rsidRPr="00FE6DAD">
        <w:rPr>
          <w:rFonts w:cs="Times New Roman"/>
          <w:lang w:val="sr-Cyrl-RS"/>
        </w:rPr>
        <w:t xml:space="preserve">. Такође, </w:t>
      </w:r>
      <w:r w:rsidRPr="00FE6DAD">
        <w:rPr>
          <w:rFonts w:eastAsia="Calibri" w:cs="Book Antiqua"/>
          <w:lang w:val="sr-Cyrl-RS"/>
        </w:rPr>
        <w:t xml:space="preserve">настављено је и са применом мере фиксације према корисницима, иако наведено спутавање није прописано законом, већ је регулисано интерним правилницима установа социјалне заштите домског типа које примењују ову меру. У складу са претходно наведеним, НПМ је надлежном министарству упутио </w:t>
      </w:r>
      <w:r w:rsidRPr="00FE6DAD">
        <w:rPr>
          <w:rFonts w:eastAsia="Calibri" w:cs="Book Antiqua"/>
          <w:lang w:val="sr-Cyrl-RS"/>
        </w:rPr>
        <w:lastRenderedPageBreak/>
        <w:t>иницијативу</w:t>
      </w:r>
      <w:r w:rsidRPr="00FE6DAD">
        <w:rPr>
          <w:rFonts w:eastAsia="Calibri" w:cs="Book Antiqua"/>
          <w:vertAlign w:val="superscript"/>
          <w:lang w:val="sr-Cyrl-RS"/>
        </w:rPr>
        <w:footnoteReference w:id="16"/>
      </w:r>
      <w:r w:rsidRPr="00FE6DAD">
        <w:rPr>
          <w:rFonts w:eastAsia="Calibri" w:cs="Book Antiqua"/>
          <w:lang w:val="sr-Cyrl-RS"/>
        </w:rPr>
        <w:t xml:space="preserve"> да се ово питања законски уреде. </w:t>
      </w:r>
      <w:r w:rsidR="00EC0A57" w:rsidRPr="00FE6DAD">
        <w:rPr>
          <w:rFonts w:cs="Times New Roman"/>
          <w:lang w:val="sr-Cyrl-RS"/>
        </w:rPr>
        <w:t>Министарство</w:t>
      </w:r>
      <w:r w:rsidRPr="00FE6DAD">
        <w:rPr>
          <w:rFonts w:cs="Times New Roman"/>
          <w:lang w:val="sr-Cyrl-RS"/>
        </w:rPr>
        <w:t xml:space="preserve"> за рад, запошљавање, борачка и социјална питања обавестило је НПМ да је Радна група завршила рад на изради нацрта Закона о заштити лица са менталним сметњама на смештају у установама социјалне заштите и да се у наредном периоду планира јавна расправа о нацрту. Овим законом биће уређени поступци смештања корисника у установе социјалне заштите са и без њихове сагласности, као и примена мера спутавања и др</w:t>
      </w:r>
      <w:r w:rsidR="00EC0A57">
        <w:rPr>
          <w:rFonts w:cs="Times New Roman"/>
          <w:lang w:val="sr-Cyrl-RS"/>
        </w:rPr>
        <w:t>уго.</w:t>
      </w:r>
    </w:p>
    <w:p w14:paraId="468CC16B" w14:textId="77777777" w:rsidR="00FE6DAD" w:rsidRPr="004955BA" w:rsidRDefault="00FE6DAD" w:rsidP="00FE6DAD">
      <w:pPr>
        <w:spacing w:before="0" w:after="0"/>
        <w:ind w:firstLine="0"/>
        <w:rPr>
          <w:rFonts w:cs="Times New Roman"/>
          <w:sz w:val="16"/>
          <w:szCs w:val="16"/>
          <w:lang w:val="sr-Cyrl-RS"/>
        </w:rPr>
      </w:pPr>
    </w:p>
    <w:p w14:paraId="20E4ED48" w14:textId="77777777" w:rsidR="00FE6DAD" w:rsidRPr="00FE6DAD" w:rsidRDefault="00FE6DAD" w:rsidP="00FE6DAD">
      <w:pPr>
        <w:tabs>
          <w:tab w:val="left" w:pos="0"/>
        </w:tabs>
        <w:spacing w:before="0" w:after="0"/>
        <w:ind w:firstLine="0"/>
        <w:rPr>
          <w:rFonts w:eastAsiaTheme="minorHAnsi" w:cstheme="minorBidi"/>
          <w:lang w:val="sr-Cyrl-RS"/>
        </w:rPr>
      </w:pPr>
      <w:r w:rsidRPr="00FE6DAD">
        <w:rPr>
          <w:rFonts w:cs="Times New Roman"/>
          <w:lang w:val="sr-Cyrl-RS"/>
        </w:rPr>
        <w:t>Даље, у појединим установама социјалне заштите</w:t>
      </w:r>
      <w:r w:rsidRPr="00FE6DAD">
        <w:rPr>
          <w:rFonts w:cs="Times New Roman"/>
          <w:vertAlign w:val="superscript"/>
          <w:lang w:val="sr-Cyrl-RS"/>
        </w:rPr>
        <w:footnoteReference w:id="17"/>
      </w:r>
      <w:r w:rsidRPr="00FE6DAD">
        <w:rPr>
          <w:rFonts w:cs="Times New Roman"/>
          <w:lang w:val="sr-Cyrl-RS"/>
        </w:rPr>
        <w:t xml:space="preserve"> </w:t>
      </w:r>
      <w:r w:rsidRPr="00FE6DAD">
        <w:rPr>
          <w:rFonts w:eastAsiaTheme="minorHAnsi" w:cstheme="minorBidi"/>
          <w:lang w:val="sr-Cyrl-RS"/>
        </w:rPr>
        <w:t>смештајни услови и услови за очување приватности корисника су и даље</w:t>
      </w:r>
      <w:r w:rsidRPr="00FE6DAD">
        <w:rPr>
          <w:rFonts w:cs="Times New Roman"/>
          <w:lang w:val="sr-Cyrl-RS"/>
        </w:rPr>
        <w:t xml:space="preserve"> </w:t>
      </w:r>
      <w:r w:rsidRPr="00FE6DAD">
        <w:rPr>
          <w:rFonts w:eastAsiaTheme="minorHAnsi" w:cstheme="minorBidi"/>
          <w:lang w:val="sr-Cyrl-RS"/>
        </w:rPr>
        <w:t xml:space="preserve">незадовољавајући и нису у складу са важећим стандардима. </w:t>
      </w:r>
      <w:r w:rsidRPr="00FE6DAD">
        <w:rPr>
          <w:rFonts w:cs="Times New Roman"/>
          <w:lang w:val="sr-Cyrl-RS"/>
        </w:rPr>
        <w:t>У складу са препорукама НПМ, поједине установе</w:t>
      </w:r>
      <w:r w:rsidRPr="00FE6DAD">
        <w:rPr>
          <w:rFonts w:cs="Times New Roman"/>
          <w:vertAlign w:val="superscript"/>
          <w:lang w:val="sr-Cyrl-RS"/>
        </w:rPr>
        <w:footnoteReference w:id="18"/>
      </w:r>
      <w:r w:rsidRPr="00FE6DAD">
        <w:rPr>
          <w:rFonts w:cs="Times New Roman"/>
          <w:lang w:val="sr-Cyrl-RS"/>
        </w:rPr>
        <w:t xml:space="preserve"> су одговориле Заштитнику грађана да ће уз помоћ надлежног министарства наћи средства како би се извршиле потребне реконструкције и унапредили смештајни услови за кориснике. </w:t>
      </w:r>
      <w:r w:rsidRPr="00FE6DAD">
        <w:rPr>
          <w:rFonts w:eastAsiaTheme="minorHAnsi" w:cstheme="minorBidi"/>
          <w:lang w:val="sr-Cyrl-RS"/>
        </w:rPr>
        <w:t xml:space="preserve">Један од проблема који је и даље актуелан у </w:t>
      </w:r>
      <w:r w:rsidR="00462490">
        <w:rPr>
          <w:rFonts w:eastAsiaTheme="minorHAnsi" w:cstheme="minorBidi"/>
          <w:lang w:val="sr-Cyrl-RS"/>
        </w:rPr>
        <w:t>већини установа</w:t>
      </w:r>
      <w:r w:rsidRPr="00FE6DAD">
        <w:rPr>
          <w:rFonts w:eastAsiaTheme="minorHAnsi" w:cstheme="minorBidi"/>
          <w:lang w:val="sr-Cyrl-RS"/>
        </w:rPr>
        <w:t xml:space="preserve"> социјалне заштите</w:t>
      </w:r>
      <w:r w:rsidRPr="00FE6DAD">
        <w:rPr>
          <w:rFonts w:eastAsiaTheme="minorHAnsi" w:cstheme="minorBidi"/>
          <w:vertAlign w:val="superscript"/>
          <w:lang w:val="sr-Cyrl-RS"/>
        </w:rPr>
        <w:footnoteReference w:id="19"/>
      </w:r>
      <w:r w:rsidRPr="00FE6DAD">
        <w:rPr>
          <w:rFonts w:eastAsiaTheme="minorHAnsi" w:cstheme="minorBidi"/>
          <w:lang w:val="sr-Cyrl-RS"/>
        </w:rPr>
        <w:t xml:space="preserve"> јесте </w:t>
      </w:r>
      <w:r w:rsidRPr="00FE6DAD">
        <w:rPr>
          <w:rFonts w:cs="Times New Roman"/>
          <w:lang w:val="sr-Cyrl-RS"/>
        </w:rPr>
        <w:t>недостатак запослених за непосредан рад са корисницима, што се негативно одр</w:t>
      </w:r>
      <w:r w:rsidR="00EC0A57">
        <w:rPr>
          <w:rFonts w:cs="Times New Roman"/>
          <w:lang w:val="sr-Cyrl-RS"/>
        </w:rPr>
        <w:t>а</w:t>
      </w:r>
      <w:r w:rsidRPr="00FE6DAD">
        <w:rPr>
          <w:rFonts w:cs="Times New Roman"/>
          <w:lang w:val="sr-Cyrl-RS"/>
        </w:rPr>
        <w:t xml:space="preserve">жава и на </w:t>
      </w:r>
      <w:proofErr w:type="spellStart"/>
      <w:r w:rsidRPr="00FE6DAD">
        <w:rPr>
          <w:rFonts w:cs="Times New Roman"/>
          <w:lang w:val="sr-Cyrl-RS"/>
        </w:rPr>
        <w:t>психосоцијалну</w:t>
      </w:r>
      <w:proofErr w:type="spellEnd"/>
      <w:r w:rsidRPr="00FE6DAD">
        <w:rPr>
          <w:rFonts w:cs="Times New Roman"/>
          <w:lang w:val="sr-Cyrl-RS"/>
        </w:rPr>
        <w:t xml:space="preserve"> рехабилитацију и поновни повратак </w:t>
      </w:r>
      <w:r w:rsidR="00EC0A57">
        <w:rPr>
          <w:rFonts w:cs="Times New Roman"/>
          <w:lang w:val="sr-Cyrl-RS"/>
        </w:rPr>
        <w:t xml:space="preserve">корисника </w:t>
      </w:r>
      <w:r w:rsidRPr="00FE6DAD">
        <w:rPr>
          <w:rFonts w:cs="Times New Roman"/>
          <w:lang w:val="sr-Cyrl-RS"/>
        </w:rPr>
        <w:t xml:space="preserve">у социјалну заједницу. Као последица тога дешава се да корисници већину свог времена проводе у установама </w:t>
      </w:r>
      <w:proofErr w:type="spellStart"/>
      <w:r w:rsidRPr="00FE6DAD">
        <w:rPr>
          <w:rFonts w:eastAsiaTheme="minorHAnsi" w:cstheme="minorBidi"/>
          <w:lang w:val="sr-Cyrl-RS"/>
        </w:rPr>
        <w:t>неструктуирано</w:t>
      </w:r>
      <w:proofErr w:type="spellEnd"/>
      <w:r w:rsidRPr="00FE6DAD">
        <w:rPr>
          <w:rFonts w:eastAsiaTheme="minorHAnsi" w:cstheme="minorBidi"/>
          <w:lang w:val="sr-Cyrl-RS"/>
        </w:rPr>
        <w:t xml:space="preserve"> и без икаквих дневних активности и садржаја. </w:t>
      </w:r>
    </w:p>
    <w:p w14:paraId="096F9A9B" w14:textId="77777777" w:rsidR="00862AE4" w:rsidRDefault="00862AE4" w:rsidP="00862AE4">
      <w:pPr>
        <w:pStyle w:val="Numeracija1"/>
        <w:spacing w:after="0" w:line="240" w:lineRule="auto"/>
        <w:rPr>
          <w:sz w:val="16"/>
          <w:szCs w:val="14"/>
          <w:lang w:val="sr-Cyrl-RS"/>
        </w:rPr>
      </w:pPr>
    </w:p>
    <w:p w14:paraId="198AEFAC" w14:textId="77777777" w:rsidR="00462490" w:rsidRDefault="00462490" w:rsidP="00462490">
      <w:pPr>
        <w:spacing w:before="0" w:after="0"/>
        <w:ind w:firstLine="0"/>
        <w:rPr>
          <w:rFonts w:eastAsia="Calibri" w:cs="Book Antiqua"/>
          <w:lang w:val="sr-Cyrl-RS"/>
        </w:rPr>
      </w:pPr>
      <w:r w:rsidRPr="00EC0A57">
        <w:rPr>
          <w:rFonts w:eastAsia="Calibri" w:cs="Book Antiqua"/>
          <w:lang w:val="sr-Cyrl-RS"/>
        </w:rPr>
        <w:t>Након посета психијатријских одељења општих болница и Специјалне болнице за психијатријске болести „Ковин“, НПМ је добио обавештење од посећених установа да је поступљено по упућеним препорукама и да су унапређени материјални услови који омогућавају позитивно терапијско окружење.</w:t>
      </w:r>
      <w:r w:rsidRPr="00EC0A57">
        <w:rPr>
          <w:rFonts w:eastAsia="Calibri" w:cs="Book Antiqua"/>
          <w:vertAlign w:val="superscript"/>
          <w:lang w:val="sr-Cyrl-RS"/>
        </w:rPr>
        <w:footnoteReference w:id="20"/>
      </w:r>
      <w:r w:rsidRPr="00EC0A57">
        <w:rPr>
          <w:rFonts w:eastAsia="Calibri" w:cs="Book Antiqua"/>
          <w:lang w:val="sr-Cyrl-RS"/>
        </w:rPr>
        <w:t xml:space="preserve"> Министарство здравља је обавестило НПМ да су урађени пројекти за комплетне реконструкције зграда које су у најлошијем стању у </w:t>
      </w:r>
      <w:r>
        <w:rPr>
          <w:rFonts w:eastAsia="Calibri" w:cs="Book Antiqua"/>
          <w:lang w:val="sr-Cyrl-RS"/>
        </w:rPr>
        <w:t>Б</w:t>
      </w:r>
      <w:r w:rsidRPr="00EC0A57">
        <w:rPr>
          <w:rFonts w:eastAsia="Calibri" w:cs="Book Antiqua"/>
          <w:lang w:val="sr-Cyrl-RS"/>
        </w:rPr>
        <w:t>олници у Ковину. Наведеним реконструкцијама ће се направити и мање собе са мањим бројем постеља, на који начин ће се испоштовали стандарди и поступити по препорукама НПМ.</w:t>
      </w:r>
    </w:p>
    <w:p w14:paraId="02195847" w14:textId="77777777" w:rsidR="00462490" w:rsidRPr="00C73123" w:rsidRDefault="00462490" w:rsidP="00462490">
      <w:pPr>
        <w:spacing w:before="0" w:after="0"/>
        <w:ind w:firstLine="0"/>
        <w:rPr>
          <w:rFonts w:cs="Times New Roman"/>
          <w:sz w:val="16"/>
          <w:szCs w:val="16"/>
          <w:lang w:val="sr-Cyrl-RS"/>
        </w:rPr>
      </w:pPr>
    </w:p>
    <w:p w14:paraId="215C5783" w14:textId="77777777" w:rsidR="00462490" w:rsidRPr="00EC0A57" w:rsidRDefault="00462490" w:rsidP="00462490">
      <w:pPr>
        <w:spacing w:before="0" w:after="0"/>
        <w:ind w:firstLine="0"/>
        <w:rPr>
          <w:rFonts w:eastAsia="Calibri" w:cs="Book Antiqua"/>
          <w:lang w:val="sr-Cyrl-RS"/>
        </w:rPr>
      </w:pPr>
      <w:r w:rsidRPr="00EC0A57">
        <w:rPr>
          <w:rFonts w:eastAsia="Calibri" w:cs="Book Antiqua"/>
          <w:lang w:val="sr-Cyrl-RS"/>
        </w:rPr>
        <w:t>У извештајном периоду, НПМ је уочио да и даље постоје недостаци приликом примене и спровођења мере физичког спутавања пацијената везивањем, те је у складу са тим у извештајима о посетама упућивао препоруке</w:t>
      </w:r>
      <w:r w:rsidRPr="00EC0A57">
        <w:rPr>
          <w:rFonts w:eastAsia="Calibri" w:cs="Book Antiqua"/>
          <w:vertAlign w:val="superscript"/>
          <w:lang w:val="sr-Cyrl-RS"/>
        </w:rPr>
        <w:footnoteReference w:id="21"/>
      </w:r>
      <w:r w:rsidRPr="00EC0A57">
        <w:rPr>
          <w:rFonts w:eastAsia="Calibri" w:cs="Book Antiqua"/>
          <w:lang w:val="sr-Cyrl-RS"/>
        </w:rPr>
        <w:t xml:space="preserve"> да се ова мер</w:t>
      </w:r>
      <w:r>
        <w:rPr>
          <w:rFonts w:eastAsia="Calibri" w:cs="Book Antiqua"/>
          <w:lang w:val="sr-Cyrl-RS"/>
        </w:rPr>
        <w:t>а</w:t>
      </w:r>
      <w:r w:rsidRPr="00EC0A57">
        <w:rPr>
          <w:rFonts w:eastAsia="Calibri" w:cs="Book Antiqua"/>
          <w:lang w:val="sr-Cyrl-RS"/>
        </w:rPr>
        <w:t xml:space="preserve"> спроводи у скла</w:t>
      </w:r>
      <w:r>
        <w:rPr>
          <w:rFonts w:eastAsia="Calibri" w:cs="Book Antiqua"/>
          <w:lang w:val="sr-Cyrl-RS"/>
        </w:rPr>
        <w:t>ду са установљеним стандардима.</w:t>
      </w:r>
    </w:p>
    <w:p w14:paraId="6E960D83" w14:textId="77777777" w:rsidR="00462490" w:rsidRPr="00F52061" w:rsidRDefault="00462490" w:rsidP="00862AE4">
      <w:pPr>
        <w:pStyle w:val="Numeracija1"/>
        <w:spacing w:after="0" w:line="240" w:lineRule="auto"/>
        <w:rPr>
          <w:sz w:val="16"/>
          <w:szCs w:val="14"/>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33D45" w:rsidRPr="00F52061" w14:paraId="633792DA" w14:textId="77777777" w:rsidTr="004955BA">
        <w:tc>
          <w:tcPr>
            <w:tcW w:w="5000" w:type="pct"/>
            <w:shd w:val="clear" w:color="auto" w:fill="BFBFBF" w:themeFill="background1" w:themeFillShade="BF"/>
          </w:tcPr>
          <w:p w14:paraId="0D915207" w14:textId="77777777" w:rsidR="00D33D45" w:rsidRPr="00F52061" w:rsidRDefault="00D33D45" w:rsidP="004955BA">
            <w:pPr>
              <w:spacing w:before="0" w:after="0"/>
              <w:ind w:firstLine="0"/>
              <w:rPr>
                <w:rFonts w:cs="Times New Roman"/>
                <w:caps/>
                <w:sz w:val="10"/>
                <w:szCs w:val="10"/>
                <w:lang w:val="sr-Cyrl-RS"/>
              </w:rPr>
            </w:pPr>
          </w:p>
          <w:p w14:paraId="1B049EB4" w14:textId="77777777" w:rsidR="00D33D45" w:rsidRPr="00F52061" w:rsidRDefault="00D33D45" w:rsidP="004955BA">
            <w:pPr>
              <w:spacing w:before="0" w:after="0"/>
              <w:ind w:firstLine="0"/>
              <w:jc w:val="center"/>
              <w:rPr>
                <w:rFonts w:cs="Arial"/>
                <w:b/>
                <w:iCs/>
                <w:lang w:val="sr-Cyrl-RS"/>
              </w:rPr>
            </w:pPr>
            <w:r w:rsidRPr="00F52061">
              <w:rPr>
                <w:rFonts w:cs="Times New Roman"/>
                <w:b/>
                <w:caps/>
                <w:lang w:val="sr-Cyrl-RS"/>
              </w:rPr>
              <w:t>опште препоруке за отклањање недостатака</w:t>
            </w:r>
          </w:p>
          <w:p w14:paraId="1B490FCC" w14:textId="77777777" w:rsidR="00BC65E3" w:rsidRPr="00F52061" w:rsidRDefault="00BC65E3" w:rsidP="004955BA">
            <w:pPr>
              <w:spacing w:before="0" w:after="0"/>
              <w:ind w:firstLine="0"/>
              <w:rPr>
                <w:rFonts w:cs="Times New Roman"/>
                <w:caps/>
                <w:sz w:val="10"/>
                <w:szCs w:val="10"/>
                <w:lang w:val="sr-Cyrl-RS"/>
              </w:rPr>
            </w:pPr>
          </w:p>
          <w:p w14:paraId="5CEFC59F" w14:textId="77777777" w:rsidR="00BC65E3" w:rsidRDefault="00BC65E3" w:rsidP="004955BA">
            <w:pPr>
              <w:pStyle w:val="ListParagraph"/>
              <w:numPr>
                <w:ilvl w:val="0"/>
                <w:numId w:val="12"/>
              </w:numPr>
              <w:spacing w:line="259" w:lineRule="auto"/>
              <w:ind w:left="247" w:hanging="247"/>
              <w:jc w:val="both"/>
              <w:rPr>
                <w:rFonts w:ascii="Book Antiqua" w:eastAsia="Calibri" w:hAnsi="Book Antiqua"/>
                <w:b/>
                <w:sz w:val="22"/>
                <w:lang w:val="sr-Cyrl-RS"/>
              </w:rPr>
            </w:pPr>
            <w:r w:rsidRPr="00F52061">
              <w:rPr>
                <w:rFonts w:ascii="Book Antiqua" w:eastAsia="Calibri" w:hAnsi="Book Antiqua"/>
                <w:b/>
                <w:sz w:val="22"/>
                <w:lang w:val="sr-Cyrl-RS"/>
              </w:rPr>
              <w:t>Министарство за рад, запошљавање, борачка и социјална питања треба да унапреди материјалне услове смештаја у установама социјалне заштите домског типа;</w:t>
            </w:r>
          </w:p>
          <w:p w14:paraId="757D4DA9" w14:textId="77777777" w:rsidR="00521265" w:rsidRPr="004955BA" w:rsidRDefault="00521265" w:rsidP="004955BA">
            <w:pPr>
              <w:pStyle w:val="ListParagraph"/>
              <w:tabs>
                <w:tab w:val="left" w:pos="450"/>
              </w:tabs>
              <w:spacing w:line="259" w:lineRule="auto"/>
              <w:ind w:left="0"/>
              <w:jc w:val="both"/>
              <w:rPr>
                <w:rFonts w:ascii="Book Antiqua" w:eastAsia="Calibri" w:hAnsi="Book Antiqua"/>
                <w:sz w:val="10"/>
                <w:szCs w:val="10"/>
                <w:lang w:val="sr-Cyrl-RS"/>
              </w:rPr>
            </w:pPr>
          </w:p>
          <w:p w14:paraId="6319319F" w14:textId="77777777" w:rsidR="00521265" w:rsidRPr="00521265" w:rsidRDefault="00521265" w:rsidP="004955BA">
            <w:pPr>
              <w:pStyle w:val="ListParagraph"/>
              <w:numPr>
                <w:ilvl w:val="0"/>
                <w:numId w:val="12"/>
              </w:numPr>
              <w:ind w:left="247" w:hanging="247"/>
              <w:jc w:val="both"/>
              <w:rPr>
                <w:rFonts w:ascii="Book Antiqua" w:eastAsia="Calibri" w:hAnsi="Book Antiqua"/>
                <w:b/>
                <w:sz w:val="22"/>
                <w:lang w:val="sr-Cyrl-RS"/>
              </w:rPr>
            </w:pPr>
            <w:r w:rsidRPr="00521265">
              <w:rPr>
                <w:rFonts w:ascii="Book Antiqua" w:eastAsia="Calibri" w:hAnsi="Book Antiqua"/>
                <w:b/>
                <w:sz w:val="22"/>
                <w:lang w:val="sr-Cyrl-RS"/>
              </w:rPr>
              <w:t>Министарство за рад, запошљавање, борачка и социјална питања треба да предузме мере из своје надлежности у циљу доношења прописа којима ће се уредити услови и поступак смештања у установе социјале заштите домског типа, као ограничење слободе кретања</w:t>
            </w:r>
            <w:r>
              <w:rPr>
                <w:rFonts w:ascii="Book Antiqua" w:eastAsia="Calibri" w:hAnsi="Book Antiqua"/>
                <w:b/>
                <w:sz w:val="22"/>
                <w:lang w:val="sr-Cyrl-RS"/>
              </w:rPr>
              <w:t xml:space="preserve"> и физичког спутавања корисника;</w:t>
            </w:r>
          </w:p>
          <w:p w14:paraId="589189E3" w14:textId="77777777" w:rsidR="00BC65E3" w:rsidRPr="00F52061" w:rsidRDefault="00BC65E3" w:rsidP="004955BA">
            <w:pPr>
              <w:spacing w:before="0" w:after="0"/>
              <w:ind w:firstLine="0"/>
              <w:rPr>
                <w:rFonts w:cs="Times New Roman"/>
                <w:caps/>
                <w:sz w:val="10"/>
                <w:szCs w:val="10"/>
                <w:lang w:val="sr-Cyrl-RS"/>
              </w:rPr>
            </w:pPr>
          </w:p>
          <w:p w14:paraId="62639D3C" w14:textId="77777777" w:rsidR="00BC65E3" w:rsidRPr="00D74444" w:rsidRDefault="00BC65E3" w:rsidP="004955BA">
            <w:pPr>
              <w:pStyle w:val="ListParagraph"/>
              <w:numPr>
                <w:ilvl w:val="0"/>
                <w:numId w:val="12"/>
              </w:numPr>
              <w:spacing w:line="259" w:lineRule="auto"/>
              <w:ind w:left="247" w:hanging="247"/>
              <w:jc w:val="both"/>
              <w:rPr>
                <w:rFonts w:ascii="Book Antiqua" w:eastAsia="Calibri" w:hAnsi="Book Antiqua"/>
                <w:b/>
                <w:sz w:val="22"/>
                <w:lang w:val="sr-Cyrl-RS"/>
              </w:rPr>
            </w:pPr>
            <w:r w:rsidRPr="00D74444">
              <w:rPr>
                <w:rFonts w:ascii="Book Antiqua" w:eastAsia="Calibri" w:hAnsi="Book Antiqua"/>
                <w:b/>
                <w:sz w:val="22"/>
                <w:lang w:val="sr-Cyrl-RS"/>
              </w:rPr>
              <w:lastRenderedPageBreak/>
              <w:t xml:space="preserve">Министарство за рад, запошљавање, борачка и социјална питања треба да повећа број запослених </w:t>
            </w:r>
            <w:r w:rsidR="00521265" w:rsidRPr="00D74444">
              <w:rPr>
                <w:rFonts w:ascii="Book Antiqua" w:eastAsia="Calibri" w:hAnsi="Book Antiqua"/>
                <w:b/>
                <w:sz w:val="22"/>
                <w:lang w:val="sr-Cyrl-RS"/>
              </w:rPr>
              <w:t xml:space="preserve">који непосредно раде са корисницима </w:t>
            </w:r>
            <w:r w:rsidRPr="00D74444">
              <w:rPr>
                <w:rFonts w:ascii="Book Antiqua" w:eastAsia="Calibri" w:hAnsi="Book Antiqua"/>
                <w:b/>
                <w:sz w:val="22"/>
                <w:lang w:val="sr-Cyrl-RS"/>
              </w:rPr>
              <w:t>у установама</w:t>
            </w:r>
            <w:r w:rsidR="00521265" w:rsidRPr="00D74444">
              <w:rPr>
                <w:rFonts w:ascii="Book Antiqua" w:eastAsia="Calibri" w:hAnsi="Book Antiqua"/>
                <w:b/>
                <w:sz w:val="22"/>
                <w:lang w:val="sr-Cyrl-RS"/>
              </w:rPr>
              <w:t xml:space="preserve"> социјалне заштите домског типа</w:t>
            </w:r>
            <w:r w:rsidRPr="00D74444">
              <w:rPr>
                <w:rFonts w:ascii="Book Antiqua" w:eastAsia="Calibri" w:hAnsi="Book Antiqua"/>
                <w:b/>
                <w:sz w:val="22"/>
                <w:lang w:val="sr-Cyrl-RS"/>
              </w:rPr>
              <w:t>;</w:t>
            </w:r>
          </w:p>
          <w:p w14:paraId="2293E37C" w14:textId="77777777" w:rsidR="00462490" w:rsidRPr="00D74444" w:rsidRDefault="00462490" w:rsidP="004955BA">
            <w:pPr>
              <w:spacing w:before="0" w:after="0"/>
              <w:ind w:firstLine="0"/>
              <w:rPr>
                <w:rFonts w:cs="Times New Roman"/>
                <w:caps/>
                <w:sz w:val="10"/>
                <w:szCs w:val="10"/>
                <w:lang w:val="sr-Cyrl-RS"/>
              </w:rPr>
            </w:pPr>
          </w:p>
          <w:p w14:paraId="1E8AD9FA" w14:textId="77777777" w:rsidR="00462490" w:rsidRPr="00D74444" w:rsidRDefault="00462490" w:rsidP="004955BA">
            <w:pPr>
              <w:numPr>
                <w:ilvl w:val="0"/>
                <w:numId w:val="12"/>
              </w:numPr>
              <w:spacing w:before="0" w:after="0"/>
              <w:ind w:left="247" w:hanging="247"/>
              <w:rPr>
                <w:rFonts w:eastAsia="Calibri" w:cs="Times New Roman"/>
                <w:b/>
                <w:szCs w:val="24"/>
                <w:lang w:val="sr-Cyrl-RS"/>
              </w:rPr>
            </w:pPr>
            <w:r w:rsidRPr="00D74444">
              <w:rPr>
                <w:rFonts w:eastAsia="Calibri" w:cs="Times New Roman"/>
                <w:b/>
                <w:szCs w:val="24"/>
                <w:lang w:val="sr-Cyrl-RS"/>
              </w:rPr>
              <w:t xml:space="preserve">Министарство здравља треба да повећа број запослених </w:t>
            </w:r>
            <w:r w:rsidR="00521265" w:rsidRPr="00D74444">
              <w:rPr>
                <w:rFonts w:eastAsia="Calibri" w:cs="Times New Roman"/>
                <w:b/>
                <w:szCs w:val="24"/>
                <w:lang w:val="sr-Cyrl-RS"/>
              </w:rPr>
              <w:t xml:space="preserve">који непосредно раде са пацијентима </w:t>
            </w:r>
            <w:r w:rsidRPr="00D74444">
              <w:rPr>
                <w:rFonts w:eastAsia="Calibri" w:cs="Times New Roman"/>
                <w:b/>
                <w:szCs w:val="24"/>
                <w:lang w:val="sr-Cyrl-RS"/>
              </w:rPr>
              <w:t>у психијатријским установама;</w:t>
            </w:r>
          </w:p>
          <w:p w14:paraId="4FD8FBB3" w14:textId="77777777" w:rsidR="00462490" w:rsidRPr="004955BA" w:rsidRDefault="00462490" w:rsidP="004955BA">
            <w:pPr>
              <w:spacing w:before="0" w:after="0"/>
              <w:ind w:firstLine="0"/>
              <w:rPr>
                <w:rFonts w:cs="Times New Roman"/>
                <w:caps/>
                <w:sz w:val="10"/>
                <w:szCs w:val="10"/>
                <w:lang w:val="sr-Cyrl-RS"/>
              </w:rPr>
            </w:pPr>
          </w:p>
          <w:p w14:paraId="523CDE7D" w14:textId="77777777" w:rsidR="00521265" w:rsidRDefault="00462490" w:rsidP="004955BA">
            <w:pPr>
              <w:numPr>
                <w:ilvl w:val="0"/>
                <w:numId w:val="12"/>
              </w:numPr>
              <w:spacing w:before="0" w:after="0"/>
              <w:ind w:left="247" w:hanging="247"/>
              <w:rPr>
                <w:rFonts w:eastAsia="Calibri" w:cs="Times New Roman"/>
                <w:b/>
                <w:szCs w:val="24"/>
                <w:lang w:val="sr-Cyrl-RS"/>
              </w:rPr>
            </w:pPr>
            <w:r w:rsidRPr="001F4947">
              <w:rPr>
                <w:rFonts w:eastAsia="Calibri" w:cs="Times New Roman"/>
                <w:b/>
                <w:szCs w:val="24"/>
                <w:lang w:val="sr-Cyrl-RS"/>
              </w:rPr>
              <w:t>Министарство здравља треба да предузме мере из своје надлежности у циљу унапређења примене мере физичког спутавања везивањем пацијената у психијатријским болницама;</w:t>
            </w:r>
          </w:p>
          <w:p w14:paraId="043040CC" w14:textId="77777777" w:rsidR="00521265" w:rsidRPr="004955BA" w:rsidRDefault="00521265" w:rsidP="004955BA">
            <w:pPr>
              <w:spacing w:before="0" w:after="0"/>
              <w:ind w:firstLine="0"/>
              <w:rPr>
                <w:rFonts w:cs="Times New Roman"/>
                <w:caps/>
                <w:sz w:val="10"/>
                <w:szCs w:val="10"/>
                <w:lang w:val="sr-Cyrl-RS"/>
              </w:rPr>
            </w:pPr>
          </w:p>
          <w:p w14:paraId="4A328E5A" w14:textId="77777777" w:rsidR="00BC65E3" w:rsidRPr="00521265" w:rsidRDefault="00EC0A57" w:rsidP="004955BA">
            <w:pPr>
              <w:pStyle w:val="ListParagraph"/>
              <w:numPr>
                <w:ilvl w:val="0"/>
                <w:numId w:val="12"/>
              </w:numPr>
              <w:spacing w:line="259" w:lineRule="auto"/>
              <w:ind w:left="337" w:hanging="337"/>
              <w:jc w:val="both"/>
              <w:rPr>
                <w:rFonts w:ascii="Book Antiqua" w:eastAsia="Calibri" w:hAnsi="Book Antiqua"/>
                <w:b/>
                <w:sz w:val="22"/>
                <w:lang w:val="sr-Cyrl-RS"/>
              </w:rPr>
            </w:pPr>
            <w:r w:rsidRPr="00EC0A57">
              <w:rPr>
                <w:rFonts w:ascii="Book Antiqua" w:eastAsia="Calibri" w:hAnsi="Book Antiqua"/>
                <w:b/>
                <w:sz w:val="22"/>
                <w:lang w:val="sr-Cyrl-RS"/>
              </w:rPr>
              <w:t>Министарство здравља и Министарство за рад, запошљавање, борачка и социјална питања треба да</w:t>
            </w:r>
            <w:r w:rsidR="0008601F">
              <w:rPr>
                <w:rFonts w:ascii="Book Antiqua" w:eastAsia="Calibri" w:hAnsi="Book Antiqua"/>
                <w:b/>
                <w:sz w:val="22"/>
                <w:lang w:val="sr-Cyrl-RS"/>
              </w:rPr>
              <w:t xml:space="preserve"> установе</w:t>
            </w:r>
            <w:r w:rsidRPr="00EC0A57">
              <w:rPr>
                <w:rFonts w:ascii="Book Antiqua" w:eastAsia="Calibri" w:hAnsi="Book Antiqua"/>
                <w:b/>
                <w:sz w:val="22"/>
                <w:lang w:val="sr-Cyrl-RS"/>
              </w:rPr>
              <w:t xml:space="preserve"> </w:t>
            </w:r>
            <w:r w:rsidRPr="00D74444">
              <w:rPr>
                <w:rFonts w:ascii="Book Antiqua" w:eastAsia="Calibri" w:hAnsi="Book Antiqua"/>
                <w:b/>
                <w:sz w:val="22"/>
                <w:lang w:val="sr-Cyrl-RS"/>
              </w:rPr>
              <w:t>одговарајући нормативни оквир за</w:t>
            </w:r>
            <w:r w:rsidRPr="00EC0A57">
              <w:rPr>
                <w:rFonts w:ascii="Book Antiqua" w:eastAsia="Calibri" w:hAnsi="Book Antiqua"/>
                <w:b/>
                <w:sz w:val="22"/>
                <w:lang w:val="sr-Cyrl-RS"/>
              </w:rPr>
              <w:t xml:space="preserve"> </w:t>
            </w:r>
            <w:proofErr w:type="spellStart"/>
            <w:r w:rsidRPr="00EC0A57">
              <w:rPr>
                <w:rFonts w:ascii="Book Antiqua" w:eastAsia="Calibri" w:hAnsi="Book Antiqua"/>
                <w:b/>
                <w:sz w:val="22"/>
                <w:lang w:val="sr-Cyrl-RS"/>
              </w:rPr>
              <w:t>свакодобну</w:t>
            </w:r>
            <w:proofErr w:type="spellEnd"/>
            <w:r w:rsidRPr="00EC0A57">
              <w:rPr>
                <w:rFonts w:ascii="Book Antiqua" w:eastAsia="Calibri" w:hAnsi="Book Antiqua"/>
                <w:b/>
                <w:sz w:val="22"/>
                <w:lang w:val="sr-Cyrl-RS"/>
              </w:rPr>
              <w:t xml:space="preserve"> и сваковрсну подршку особама са менталним сметњама (укључујући и њихове породице) за живот ван психијатријских и установа со</w:t>
            </w:r>
            <w:r w:rsidR="00521265">
              <w:rPr>
                <w:rFonts w:ascii="Book Antiqua" w:eastAsia="Calibri" w:hAnsi="Book Antiqua"/>
                <w:b/>
                <w:sz w:val="22"/>
                <w:lang w:val="sr-Cyrl-RS"/>
              </w:rPr>
              <w:t>цијалне заштите, у окружењу</w:t>
            </w:r>
            <w:r w:rsidRPr="00EC0A57">
              <w:rPr>
                <w:rFonts w:ascii="Book Antiqua" w:eastAsia="Calibri" w:hAnsi="Book Antiqua"/>
                <w:b/>
                <w:sz w:val="22"/>
                <w:lang w:val="sr-Cyrl-RS"/>
              </w:rPr>
              <w:t xml:space="preserve"> које је у што мањој мери одређено њиховим менталним сметњама</w:t>
            </w:r>
            <w:r w:rsidR="00521265">
              <w:rPr>
                <w:rFonts w:ascii="Book Antiqua" w:eastAsia="Calibri" w:hAnsi="Book Antiqua"/>
                <w:b/>
                <w:sz w:val="22"/>
                <w:lang w:val="sr-Cyrl-RS"/>
              </w:rPr>
              <w:t>.</w:t>
            </w:r>
          </w:p>
          <w:p w14:paraId="108BEE09" w14:textId="77777777" w:rsidR="006E1849" w:rsidRPr="004955BA" w:rsidRDefault="006E1849" w:rsidP="004955BA">
            <w:pPr>
              <w:tabs>
                <w:tab w:val="left" w:pos="450"/>
              </w:tabs>
              <w:spacing w:before="0" w:after="0" w:line="259" w:lineRule="auto"/>
              <w:ind w:firstLine="0"/>
              <w:rPr>
                <w:rFonts w:eastAsia="Calibri"/>
                <w:sz w:val="10"/>
                <w:szCs w:val="10"/>
                <w:lang w:val="sr-Cyrl-RS"/>
              </w:rPr>
            </w:pPr>
          </w:p>
        </w:tc>
      </w:tr>
    </w:tbl>
    <w:p w14:paraId="6609AF40" w14:textId="77777777" w:rsidR="00EC0A57" w:rsidRPr="00EC0A57" w:rsidRDefault="00EC0A57" w:rsidP="004955BA">
      <w:pPr>
        <w:spacing w:before="0" w:after="0"/>
        <w:ind w:firstLine="0"/>
        <w:rPr>
          <w:rFonts w:cs="Times New Roman"/>
          <w:sz w:val="16"/>
          <w:szCs w:val="16"/>
          <w:lang w:val="sr-Cyrl-RS"/>
        </w:rPr>
      </w:pPr>
    </w:p>
    <w:p w14:paraId="1C952655" w14:textId="77777777" w:rsidR="00EA54A8" w:rsidRPr="007F26E3" w:rsidRDefault="007F26E3" w:rsidP="004955BA">
      <w:pPr>
        <w:spacing w:before="0" w:after="0"/>
        <w:ind w:firstLine="0"/>
        <w:outlineLvl w:val="1"/>
        <w:rPr>
          <w:caps/>
          <w:sz w:val="28"/>
          <w:lang w:val="sr-Cyrl-RS"/>
        </w:rPr>
      </w:pPr>
      <w:bookmarkStart w:id="37" w:name="_Toc14259361"/>
      <w:r>
        <w:rPr>
          <w:b/>
          <w:sz w:val="28"/>
          <w:szCs w:val="28"/>
          <w:lang w:val="sr-Cyrl-RS"/>
        </w:rPr>
        <w:t>4</w:t>
      </w:r>
      <w:r w:rsidR="00600B25" w:rsidRPr="00223834">
        <w:rPr>
          <w:b/>
          <w:sz w:val="28"/>
          <w:szCs w:val="28"/>
          <w:lang w:val="sr-Cyrl-RS"/>
        </w:rPr>
        <w:t>.</w:t>
      </w:r>
      <w:r w:rsidR="004955BA">
        <w:rPr>
          <w:b/>
          <w:sz w:val="28"/>
          <w:szCs w:val="28"/>
          <w:lang w:val="sr-Cyrl-RS"/>
        </w:rPr>
        <w:t>4</w:t>
      </w:r>
      <w:r w:rsidR="00600B25" w:rsidRPr="00223834">
        <w:rPr>
          <w:b/>
          <w:sz w:val="28"/>
          <w:szCs w:val="28"/>
          <w:lang w:val="sr-Cyrl-RS"/>
        </w:rPr>
        <w:t>.</w:t>
      </w:r>
      <w:r>
        <w:rPr>
          <w:b/>
          <w:sz w:val="28"/>
          <w:szCs w:val="28"/>
          <w:lang w:val="sr-Cyrl-RS"/>
        </w:rPr>
        <w:tab/>
      </w:r>
      <w:r w:rsidR="00EA54A8" w:rsidRPr="00223834">
        <w:rPr>
          <w:b/>
          <w:sz w:val="28"/>
          <w:szCs w:val="28"/>
          <w:lang w:val="sr-Cyrl-RS"/>
        </w:rPr>
        <w:t>Поступање према избеглицама</w:t>
      </w:r>
      <w:r w:rsidR="0033250D" w:rsidRPr="00223834">
        <w:rPr>
          <w:b/>
          <w:sz w:val="28"/>
          <w:szCs w:val="28"/>
          <w:lang w:val="sr-Cyrl-RS"/>
        </w:rPr>
        <w:t xml:space="preserve"> </w:t>
      </w:r>
      <w:r w:rsidR="008367CA" w:rsidRPr="00223834">
        <w:rPr>
          <w:b/>
          <w:sz w:val="28"/>
          <w:szCs w:val="28"/>
          <w:lang w:val="sr-Cyrl-RS"/>
        </w:rPr>
        <w:t>/</w:t>
      </w:r>
      <w:r w:rsidR="0033250D" w:rsidRPr="00223834">
        <w:rPr>
          <w:b/>
          <w:sz w:val="28"/>
          <w:szCs w:val="28"/>
          <w:lang w:val="sr-Cyrl-RS"/>
        </w:rPr>
        <w:t xml:space="preserve"> </w:t>
      </w:r>
      <w:proofErr w:type="spellStart"/>
      <w:r w:rsidR="00EA54A8" w:rsidRPr="00223834">
        <w:rPr>
          <w:b/>
          <w:sz w:val="28"/>
          <w:szCs w:val="28"/>
          <w:lang w:val="sr-Cyrl-RS"/>
        </w:rPr>
        <w:t>мигрантима</w:t>
      </w:r>
      <w:bookmarkEnd w:id="37"/>
      <w:proofErr w:type="spellEnd"/>
    </w:p>
    <w:p w14:paraId="20EC5CED" w14:textId="77777777" w:rsidR="00CA0AF8" w:rsidRPr="00F52061" w:rsidRDefault="00CA0AF8" w:rsidP="00CA0AF8">
      <w:pPr>
        <w:spacing w:before="0" w:after="0"/>
        <w:ind w:firstLine="0"/>
        <w:rPr>
          <w:rFonts w:cs="Times New Roman"/>
          <w:sz w:val="16"/>
          <w:szCs w:val="16"/>
          <w:lang w:val="sr-Cyrl-RS"/>
        </w:rPr>
      </w:pPr>
    </w:p>
    <w:p w14:paraId="26B5C5F8" w14:textId="77777777" w:rsidR="00CA0AF8" w:rsidRPr="00981003" w:rsidRDefault="00CA0AF8" w:rsidP="00CA0AF8">
      <w:pPr>
        <w:spacing w:before="0" w:after="0"/>
        <w:ind w:firstLine="0"/>
        <w:rPr>
          <w:rFonts w:eastAsia="Calibri" w:cs="Times New Roman"/>
          <w:lang w:val="sr-Cyrl-RS"/>
        </w:rPr>
      </w:pPr>
      <w:r w:rsidRPr="0096295E">
        <w:rPr>
          <w:rFonts w:eastAsia="Calibri" w:cs="Times New Roman"/>
          <w:lang w:val="sr-Cyrl-RS"/>
        </w:rPr>
        <w:t xml:space="preserve">НПМ је обавио </w:t>
      </w:r>
      <w:r w:rsidR="0092659D" w:rsidRPr="0096295E">
        <w:rPr>
          <w:rFonts w:eastAsia="Calibri" w:cs="Times New Roman"/>
          <w:lang w:val="sr-Cyrl-RS"/>
        </w:rPr>
        <w:t>22</w:t>
      </w:r>
      <w:r w:rsidR="00521265">
        <w:rPr>
          <w:rFonts w:eastAsia="Calibri" w:cs="Times New Roman"/>
          <w:lang w:val="sr-Cyrl-RS"/>
        </w:rPr>
        <w:t xml:space="preserve"> </w:t>
      </w:r>
      <w:r w:rsidR="00981003" w:rsidRPr="0096295E">
        <w:rPr>
          <w:rFonts w:eastAsia="Calibri" w:cs="Times New Roman"/>
          <w:lang w:val="sr-Cyrl-RS"/>
        </w:rPr>
        <w:t>посете</w:t>
      </w:r>
      <w:r w:rsidRPr="0096295E">
        <w:rPr>
          <w:rFonts w:eastAsia="Calibri" w:cs="Times New Roman"/>
          <w:lang w:val="sr-Cyrl-RS"/>
        </w:rPr>
        <w:t>, ради</w:t>
      </w:r>
      <w:r w:rsidRPr="0096295E">
        <w:rPr>
          <w:rFonts w:eastAsia="Calibri"/>
          <w:lang w:val="sr-Cyrl-RS"/>
        </w:rPr>
        <w:t xml:space="preserve"> праћења поступања надлежних органа према избеглицама и </w:t>
      </w:r>
      <w:proofErr w:type="spellStart"/>
      <w:r w:rsidRPr="0096295E">
        <w:rPr>
          <w:rFonts w:eastAsia="Calibri"/>
          <w:lang w:val="sr-Cyrl-RS"/>
        </w:rPr>
        <w:t>мигрантима</w:t>
      </w:r>
      <w:proofErr w:type="spellEnd"/>
      <w:r w:rsidR="00981003" w:rsidRPr="0096295E">
        <w:rPr>
          <w:rFonts w:eastAsia="Calibri"/>
          <w:lang w:val="sr-Cyrl-RS"/>
        </w:rPr>
        <w:t xml:space="preserve">. Посећени су центри за азил </w:t>
      </w:r>
      <w:proofErr w:type="spellStart"/>
      <w:r w:rsidR="00DE0039" w:rsidRPr="0096295E">
        <w:rPr>
          <w:rFonts w:eastAsia="Calibri"/>
          <w:lang w:val="sr-Cyrl-RS"/>
        </w:rPr>
        <w:t>Боговађа</w:t>
      </w:r>
      <w:proofErr w:type="spellEnd"/>
      <w:r w:rsidR="00981003" w:rsidRPr="0096295E">
        <w:rPr>
          <w:rFonts w:eastAsia="Calibri"/>
          <w:lang w:val="sr-Cyrl-RS"/>
        </w:rPr>
        <w:t xml:space="preserve">, Бања Ковиљача, Сјеница и Тутин, прихватни центри Прешево, Бујановац, Врање, </w:t>
      </w:r>
      <w:proofErr w:type="spellStart"/>
      <w:r w:rsidR="00981003" w:rsidRPr="0096295E">
        <w:rPr>
          <w:rFonts w:eastAsia="Calibri"/>
          <w:lang w:val="sr-Cyrl-RS"/>
        </w:rPr>
        <w:t>Босилеград</w:t>
      </w:r>
      <w:proofErr w:type="spellEnd"/>
      <w:r w:rsidR="00981003" w:rsidRPr="0096295E">
        <w:rPr>
          <w:rFonts w:eastAsia="Calibri"/>
          <w:lang w:val="sr-Cyrl-RS"/>
        </w:rPr>
        <w:t xml:space="preserve">, </w:t>
      </w:r>
      <w:proofErr w:type="spellStart"/>
      <w:r w:rsidR="00981003" w:rsidRPr="0096295E">
        <w:rPr>
          <w:rFonts w:eastAsia="Calibri"/>
          <w:lang w:val="sr-Cyrl-RS"/>
        </w:rPr>
        <w:t>Принциповац</w:t>
      </w:r>
      <w:proofErr w:type="spellEnd"/>
      <w:r w:rsidR="00981003" w:rsidRPr="0096295E">
        <w:rPr>
          <w:rFonts w:eastAsia="Calibri"/>
          <w:lang w:val="sr-Cyrl-RS"/>
        </w:rPr>
        <w:t xml:space="preserve">, </w:t>
      </w:r>
      <w:proofErr w:type="spellStart"/>
      <w:r w:rsidR="00981003" w:rsidRPr="0096295E">
        <w:rPr>
          <w:rFonts w:eastAsia="Calibri"/>
          <w:lang w:val="sr-Cyrl-RS"/>
        </w:rPr>
        <w:t>Адашевци</w:t>
      </w:r>
      <w:proofErr w:type="spellEnd"/>
      <w:r w:rsidR="00981003" w:rsidRPr="0096295E">
        <w:rPr>
          <w:rFonts w:eastAsia="Calibri"/>
          <w:lang w:val="sr-Cyrl-RS"/>
        </w:rPr>
        <w:t xml:space="preserve">, Пирот, Димитровград, Обреновац, </w:t>
      </w:r>
      <w:proofErr w:type="spellStart"/>
      <w:r w:rsidR="00981003" w:rsidRPr="0096295E">
        <w:rPr>
          <w:rFonts w:eastAsia="Calibri"/>
          <w:lang w:val="sr-Cyrl-RS"/>
        </w:rPr>
        <w:t>Дивљана</w:t>
      </w:r>
      <w:proofErr w:type="spellEnd"/>
      <w:r w:rsidR="00981003" w:rsidRPr="0096295E">
        <w:rPr>
          <w:rFonts w:eastAsia="Calibri"/>
          <w:lang w:val="sr-Cyrl-RS"/>
        </w:rPr>
        <w:t xml:space="preserve">, Суботица, Сомбор и Кикинда, гранични прелази Хоргош и </w:t>
      </w:r>
      <w:proofErr w:type="spellStart"/>
      <w:r w:rsidR="00981003" w:rsidRPr="0096295E">
        <w:rPr>
          <w:rFonts w:eastAsia="Calibri"/>
          <w:lang w:val="sr-Cyrl-RS"/>
        </w:rPr>
        <w:t>Келебија</w:t>
      </w:r>
      <w:proofErr w:type="spellEnd"/>
      <w:r w:rsidR="00981003" w:rsidRPr="0096295E">
        <w:rPr>
          <w:rFonts w:eastAsia="Calibri"/>
          <w:lang w:val="sr-Cyrl-RS"/>
        </w:rPr>
        <w:t xml:space="preserve">, Регионални центар граничне полиције према Бугарској и Станица граничне полиције Београд и транзитна зона на Аеродрому ''Никола Тесла''. </w:t>
      </w:r>
      <w:r w:rsidR="0096295E" w:rsidRPr="0096295E">
        <w:rPr>
          <w:rFonts w:eastAsia="Calibri"/>
          <w:lang w:val="sr-Cyrl-RS"/>
        </w:rPr>
        <w:t>Кроз</w:t>
      </w:r>
      <w:r w:rsidRPr="0096295E">
        <w:rPr>
          <w:rFonts w:eastAsia="Calibri"/>
          <w:lang w:val="sr-Cyrl-RS"/>
        </w:rPr>
        <w:t xml:space="preserve"> </w:t>
      </w:r>
      <w:r w:rsidR="0096295E" w:rsidRPr="0096295E">
        <w:rPr>
          <w:rFonts w:eastAsia="Calibri"/>
          <w:lang w:val="sr-Cyrl-RS"/>
        </w:rPr>
        <w:t>19</w:t>
      </w:r>
      <w:r w:rsidRPr="0096295E">
        <w:rPr>
          <w:rFonts w:eastAsia="Calibri"/>
          <w:lang w:val="sr-Cyrl-RS"/>
        </w:rPr>
        <w:t xml:space="preserve"> извештаја о овим посетама </w:t>
      </w:r>
      <w:r w:rsidR="0096295E" w:rsidRPr="0096295E">
        <w:rPr>
          <w:rFonts w:eastAsia="Calibri"/>
          <w:lang w:val="sr-Cyrl-RS"/>
        </w:rPr>
        <w:t>је</w:t>
      </w:r>
      <w:r w:rsidRPr="0096295E">
        <w:rPr>
          <w:rFonts w:eastAsia="Calibri"/>
          <w:lang w:val="sr-Cyrl-RS"/>
        </w:rPr>
        <w:t xml:space="preserve"> упућен</w:t>
      </w:r>
      <w:r w:rsidR="0096295E" w:rsidRPr="0096295E">
        <w:rPr>
          <w:rFonts w:eastAsia="Calibri"/>
          <w:lang w:val="sr-Cyrl-RS"/>
        </w:rPr>
        <w:t>о</w:t>
      </w:r>
      <w:r w:rsidRPr="0096295E">
        <w:rPr>
          <w:rFonts w:eastAsia="Calibri"/>
          <w:lang w:val="sr-Cyrl-RS"/>
        </w:rPr>
        <w:t xml:space="preserve"> </w:t>
      </w:r>
      <w:r w:rsidR="0096295E" w:rsidRPr="0096295E">
        <w:rPr>
          <w:rFonts w:eastAsia="Calibri"/>
          <w:lang w:val="sr-Cyrl-RS"/>
        </w:rPr>
        <w:t>25</w:t>
      </w:r>
      <w:r w:rsidRPr="0096295E">
        <w:rPr>
          <w:rFonts w:eastAsia="Calibri"/>
          <w:lang w:val="sr-Cyrl-RS"/>
        </w:rPr>
        <w:t xml:space="preserve"> препорук</w:t>
      </w:r>
      <w:r w:rsidR="0096295E" w:rsidRPr="0096295E">
        <w:rPr>
          <w:rFonts w:eastAsia="Calibri"/>
          <w:lang w:val="sr-Cyrl-RS"/>
        </w:rPr>
        <w:t>а</w:t>
      </w:r>
      <w:r w:rsidRPr="0096295E">
        <w:rPr>
          <w:rFonts w:eastAsia="Calibri"/>
          <w:lang w:val="sr-Cyrl-RS"/>
        </w:rPr>
        <w:t xml:space="preserve"> </w:t>
      </w:r>
      <w:r w:rsidRPr="0096295E">
        <w:rPr>
          <w:rFonts w:eastAsia="Calibri" w:cs="Times New Roman"/>
          <w:lang w:val="sr-Cyrl-RS"/>
        </w:rPr>
        <w:t>за уклањање утврђених недостатака и унапређење поступања.</w:t>
      </w:r>
      <w:r w:rsidR="003A40D3" w:rsidRPr="0096295E">
        <w:rPr>
          <w:rFonts w:eastAsia="Calibri" w:cs="Times New Roman"/>
          <w:lang w:val="sr-Cyrl-RS"/>
        </w:rPr>
        <w:t xml:space="preserve"> Поступљено је по 2</w:t>
      </w:r>
      <w:r w:rsidR="0096295E" w:rsidRPr="0096295E">
        <w:rPr>
          <w:rFonts w:eastAsia="Calibri" w:cs="Times New Roman"/>
          <w:lang w:val="sr-Cyrl-RS"/>
        </w:rPr>
        <w:t>0</w:t>
      </w:r>
      <w:r w:rsidR="003A40D3" w:rsidRPr="0096295E">
        <w:rPr>
          <w:rFonts w:eastAsia="Calibri" w:cs="Times New Roman"/>
          <w:lang w:val="sr-Cyrl-RS"/>
        </w:rPr>
        <w:t xml:space="preserve"> препорука</w:t>
      </w:r>
      <w:r w:rsidR="0096295E" w:rsidRPr="0096295E">
        <w:rPr>
          <w:rFonts w:eastAsia="Calibri" w:cs="Times New Roman"/>
          <w:lang w:val="sr-Cyrl-RS"/>
        </w:rPr>
        <w:t xml:space="preserve">, а </w:t>
      </w:r>
      <w:r w:rsidR="003A40D3" w:rsidRPr="0096295E">
        <w:rPr>
          <w:rFonts w:eastAsia="Calibri" w:cs="Times New Roman"/>
          <w:lang w:val="sr-Cyrl-RS"/>
        </w:rPr>
        <w:t xml:space="preserve">даље ће се пратити поступање по </w:t>
      </w:r>
      <w:r w:rsidR="0096295E" w:rsidRPr="0096295E">
        <w:rPr>
          <w:rFonts w:eastAsia="Calibri" w:cs="Times New Roman"/>
          <w:lang w:val="sr-Cyrl-RS"/>
        </w:rPr>
        <w:t>5</w:t>
      </w:r>
      <w:r w:rsidR="003A40D3" w:rsidRPr="0096295E">
        <w:rPr>
          <w:rFonts w:eastAsia="Calibri" w:cs="Times New Roman"/>
          <w:lang w:val="sr-Cyrl-RS"/>
        </w:rPr>
        <w:t xml:space="preserve"> препорука.</w:t>
      </w:r>
    </w:p>
    <w:p w14:paraId="267874B7" w14:textId="77777777" w:rsidR="00CA0AF8" w:rsidRPr="00F52061" w:rsidRDefault="00CA0AF8" w:rsidP="00CA0AF8">
      <w:pPr>
        <w:spacing w:before="0" w:after="0"/>
        <w:ind w:firstLine="0"/>
        <w:rPr>
          <w:rFonts w:cs="Times New Roman"/>
          <w:sz w:val="16"/>
          <w:szCs w:val="16"/>
          <w:lang w:val="sr-Cyrl-RS"/>
        </w:rPr>
      </w:pPr>
    </w:p>
    <w:p w14:paraId="76225E1A" w14:textId="77777777" w:rsidR="00CA749B" w:rsidRPr="00CA749B" w:rsidRDefault="00CA749B" w:rsidP="00CA749B">
      <w:pPr>
        <w:spacing w:before="0" w:after="0"/>
        <w:ind w:firstLine="0"/>
        <w:rPr>
          <w:rFonts w:eastAsia="Calibri" w:cs="Book Antiqua"/>
          <w:lang w:val="sr-Cyrl-RS"/>
        </w:rPr>
      </w:pPr>
      <w:r w:rsidRPr="00CA749B">
        <w:rPr>
          <w:rFonts w:eastAsia="Calibri" w:cs="Book Antiqua"/>
          <w:lang w:val="sr-Cyrl-RS"/>
        </w:rPr>
        <w:t xml:space="preserve">НПМ је током извештајног периода наставио са праћењем положаја </w:t>
      </w:r>
      <w:proofErr w:type="spellStart"/>
      <w:r w:rsidRPr="00CA749B">
        <w:rPr>
          <w:rFonts w:eastAsia="Calibri" w:cs="Book Antiqua"/>
          <w:lang w:val="sr-Cyrl-RS"/>
        </w:rPr>
        <w:t>миграната</w:t>
      </w:r>
      <w:proofErr w:type="spellEnd"/>
      <w:r w:rsidRPr="00CA749B">
        <w:rPr>
          <w:rFonts w:eastAsia="Calibri" w:cs="Book Antiqua"/>
          <w:lang w:val="sr-Cyrl-RS"/>
        </w:rPr>
        <w:t xml:space="preserve">. Током 2018. године настављен је тренд смањења прилива </w:t>
      </w:r>
      <w:proofErr w:type="spellStart"/>
      <w:r w:rsidRPr="00CA749B">
        <w:rPr>
          <w:rFonts w:eastAsia="Calibri" w:cs="Book Antiqua"/>
          <w:lang w:val="sr-Cyrl-RS"/>
        </w:rPr>
        <w:t>миграната</w:t>
      </w:r>
      <w:proofErr w:type="spellEnd"/>
      <w:r w:rsidRPr="00CA749B">
        <w:rPr>
          <w:rFonts w:eastAsia="Calibri" w:cs="Book Antiqua"/>
          <w:lang w:val="sr-Cyrl-RS"/>
        </w:rPr>
        <w:t xml:space="preserve"> у Републици Србији</w:t>
      </w:r>
      <w:r>
        <w:rPr>
          <w:rFonts w:eastAsia="Calibri" w:cs="Book Antiqua"/>
          <w:lang w:val="sr-Cyrl-RS"/>
        </w:rPr>
        <w:t>,</w:t>
      </w:r>
      <w:r w:rsidRPr="00CA749B">
        <w:rPr>
          <w:rFonts w:eastAsia="Calibri" w:cs="Book Antiqua"/>
          <w:vertAlign w:val="superscript"/>
          <w:lang w:val="sr-Cyrl-RS"/>
        </w:rPr>
        <w:footnoteReference w:id="22"/>
      </w:r>
      <w:r w:rsidRPr="00CA749B">
        <w:rPr>
          <w:rFonts w:eastAsia="Calibri" w:cs="Book Antiqua"/>
          <w:lang w:val="sr-Cyrl-RS"/>
        </w:rPr>
        <w:t xml:space="preserve"> а промењена је и њихова рута кретања према земљама Европске уније. Услед смањеног прилива </w:t>
      </w:r>
      <w:proofErr w:type="spellStart"/>
      <w:r w:rsidRPr="00CA749B">
        <w:rPr>
          <w:rFonts w:eastAsia="Calibri" w:cs="Book Antiqua"/>
          <w:lang w:val="sr-Cyrl-RS"/>
        </w:rPr>
        <w:t>миграната</w:t>
      </w:r>
      <w:proofErr w:type="spellEnd"/>
      <w:r w:rsidRPr="00CA749B">
        <w:rPr>
          <w:rFonts w:eastAsia="Calibri" w:cs="Book Antiqua"/>
          <w:lang w:val="sr-Cyrl-RS"/>
        </w:rPr>
        <w:t>, Комесаријат за избеглице и миграције привремено је затворио три прихватна центра.</w:t>
      </w:r>
      <w:r w:rsidRPr="00CA749B">
        <w:rPr>
          <w:rFonts w:eastAsia="Calibri" w:cs="Book Antiqua"/>
          <w:vertAlign w:val="superscript"/>
          <w:lang w:val="sr-Cyrl-RS"/>
        </w:rPr>
        <w:footnoteReference w:id="23"/>
      </w:r>
      <w:r w:rsidRPr="00CA749B">
        <w:rPr>
          <w:rFonts w:eastAsia="Calibri" w:cs="Book Antiqua"/>
          <w:lang w:val="sr-Cyrl-RS"/>
        </w:rPr>
        <w:t xml:space="preserve"> Такође, са смањењем броја </w:t>
      </w:r>
      <w:proofErr w:type="spellStart"/>
      <w:r w:rsidRPr="00CA749B">
        <w:rPr>
          <w:rFonts w:eastAsia="Calibri" w:cs="Book Antiqua"/>
          <w:lang w:val="sr-Cyrl-RS"/>
        </w:rPr>
        <w:t>миграната</w:t>
      </w:r>
      <w:proofErr w:type="spellEnd"/>
      <w:r w:rsidRPr="00CA749B">
        <w:rPr>
          <w:rFonts w:eastAsia="Calibri" w:cs="Book Antiqua"/>
          <w:lang w:val="sr-Cyrl-RS"/>
        </w:rPr>
        <w:t xml:space="preserve">, значајно је побољшана и хигијена у центрима, што је била један од препорука НПМ, а боље је обезбеђена и приватност, јер је у оквиру прихватних центара </w:t>
      </w:r>
      <w:r w:rsidRPr="00CA749B">
        <w:rPr>
          <w:rFonts w:eastAsia="Calibri" w:cs="Times New Roman"/>
          <w:lang w:val="sr-Cyrl-RS"/>
        </w:rPr>
        <w:t>свака породица добила засебну собу</w:t>
      </w:r>
      <w:r w:rsidRPr="00CA749B">
        <w:rPr>
          <w:rFonts w:eastAsia="Calibri" w:cs="Book Antiqua"/>
          <w:lang w:val="sr-Cyrl-RS"/>
        </w:rPr>
        <w:t>. Комесаријат за избеглице и миграције је поступајући по препорукама НПМ,</w:t>
      </w:r>
      <w:r w:rsidRPr="00CA749B">
        <w:rPr>
          <w:rFonts w:eastAsia="Calibri" w:cs="Book Antiqua"/>
          <w:vertAlign w:val="superscript"/>
          <w:lang w:val="sr-Cyrl-RS"/>
        </w:rPr>
        <w:footnoteReference w:id="24"/>
      </w:r>
      <w:r w:rsidRPr="00CA749B">
        <w:rPr>
          <w:rFonts w:eastAsia="Calibri" w:cs="Book Antiqua"/>
          <w:lang w:val="sr-Cyrl-RS"/>
        </w:rPr>
        <w:t xml:space="preserve"> успоставио евиденцију ванредних догађаја, за коју НПМ сматра да је значајна за правилно реаговање на догађаје у центрима за смештај </w:t>
      </w:r>
      <w:proofErr w:type="spellStart"/>
      <w:r w:rsidRPr="00CA749B">
        <w:rPr>
          <w:rFonts w:eastAsia="Calibri" w:cs="Book Antiqua"/>
          <w:lang w:val="sr-Cyrl-RS"/>
        </w:rPr>
        <w:t>миграната</w:t>
      </w:r>
      <w:proofErr w:type="spellEnd"/>
      <w:r w:rsidRPr="00CA749B">
        <w:rPr>
          <w:rFonts w:eastAsia="Calibri" w:cs="Book Antiqua"/>
          <w:lang w:val="sr-Cyrl-RS"/>
        </w:rPr>
        <w:t>. Даље, поступајући по препорукама НПМ,</w:t>
      </w:r>
      <w:r w:rsidRPr="00CA749B">
        <w:rPr>
          <w:rFonts w:eastAsia="Calibri" w:cs="Book Antiqua"/>
          <w:vertAlign w:val="superscript"/>
          <w:lang w:val="sr-Cyrl-RS"/>
        </w:rPr>
        <w:footnoteReference w:id="25"/>
      </w:r>
      <w:r w:rsidRPr="00CA749B">
        <w:rPr>
          <w:rFonts w:eastAsia="Calibri" w:cs="Book Antiqua"/>
          <w:lang w:val="sr-Cyrl-RS"/>
        </w:rPr>
        <w:t xml:space="preserve"> Комесаријат је посебну пажњу посветио исхрани </w:t>
      </w:r>
      <w:proofErr w:type="spellStart"/>
      <w:r w:rsidRPr="00CA749B">
        <w:rPr>
          <w:rFonts w:eastAsia="Calibri" w:cs="Book Antiqua"/>
          <w:lang w:val="sr-Cyrl-RS"/>
        </w:rPr>
        <w:t>миграната</w:t>
      </w:r>
      <w:proofErr w:type="spellEnd"/>
      <w:r w:rsidRPr="00CA749B">
        <w:rPr>
          <w:rFonts w:eastAsia="Calibri" w:cs="Book Antiqua"/>
          <w:lang w:val="sr-Cyrl-RS"/>
        </w:rPr>
        <w:t xml:space="preserve"> у прихватним центрима.</w:t>
      </w:r>
      <w:r w:rsidRPr="00CA749B">
        <w:rPr>
          <w:rFonts w:eastAsia="Calibri" w:cs="Times New Roman"/>
          <w:lang w:val="sr-Cyrl-RS"/>
        </w:rPr>
        <w:t xml:space="preserve"> Здравствена заштита је током 2018. </w:t>
      </w:r>
      <w:r>
        <w:rPr>
          <w:rFonts w:eastAsia="Calibri" w:cs="Times New Roman"/>
          <w:lang w:val="sr-Cyrl-RS"/>
        </w:rPr>
        <w:t>године</w:t>
      </w:r>
      <w:r w:rsidRPr="00CA749B">
        <w:rPr>
          <w:rFonts w:eastAsia="Calibri" w:cs="Times New Roman"/>
          <w:lang w:val="sr-Cyrl-RS"/>
        </w:rPr>
        <w:t xml:space="preserve"> била добро организована у центрима, а настављено је и са укључивањем деце </w:t>
      </w:r>
      <w:proofErr w:type="spellStart"/>
      <w:r w:rsidRPr="00CA749B">
        <w:rPr>
          <w:rFonts w:eastAsia="Calibri" w:cs="Times New Roman"/>
          <w:lang w:val="sr-Cyrl-RS"/>
        </w:rPr>
        <w:t>миграната</w:t>
      </w:r>
      <w:proofErr w:type="spellEnd"/>
      <w:r w:rsidRPr="00CA749B">
        <w:rPr>
          <w:rFonts w:eastAsia="Calibri" w:cs="Times New Roman"/>
          <w:lang w:val="sr-Cyrl-RS"/>
        </w:rPr>
        <w:t xml:space="preserve"> у предшколско и основно школско образовање.</w:t>
      </w:r>
    </w:p>
    <w:p w14:paraId="1F81128B" w14:textId="77777777" w:rsidR="00CA749B" w:rsidRPr="00CA749B" w:rsidRDefault="00CA749B" w:rsidP="00CA749B">
      <w:pPr>
        <w:spacing w:before="0" w:after="0"/>
        <w:ind w:firstLine="0"/>
        <w:rPr>
          <w:rFonts w:cs="Times New Roman"/>
          <w:sz w:val="16"/>
          <w:szCs w:val="16"/>
          <w:lang w:val="sr-Cyrl-RS"/>
        </w:rPr>
      </w:pPr>
    </w:p>
    <w:p w14:paraId="35B12528" w14:textId="77777777" w:rsidR="00CA749B" w:rsidRPr="00CA749B" w:rsidRDefault="00CA749B" w:rsidP="00CA749B">
      <w:pPr>
        <w:spacing w:before="0" w:after="0"/>
        <w:ind w:firstLine="0"/>
        <w:rPr>
          <w:rFonts w:eastAsiaTheme="minorHAnsi" w:cs="Arial"/>
          <w:lang w:val="sr-Cyrl-RS"/>
        </w:rPr>
      </w:pPr>
      <w:r w:rsidRPr="00CA749B">
        <w:rPr>
          <w:rFonts w:eastAsia="Calibri" w:cs="Book Antiqua"/>
          <w:lang w:val="sr-Cyrl-RS"/>
        </w:rPr>
        <w:t xml:space="preserve">Према подацима Министарства унутрашњих послова, укупан број регистрованих </w:t>
      </w:r>
      <w:proofErr w:type="spellStart"/>
      <w:r w:rsidRPr="00CA749B">
        <w:rPr>
          <w:rFonts w:eastAsia="Calibri" w:cs="Book Antiqua"/>
          <w:lang w:val="sr-Cyrl-RS"/>
        </w:rPr>
        <w:t>миграната</w:t>
      </w:r>
      <w:proofErr w:type="spellEnd"/>
      <w:r w:rsidRPr="00CA749B">
        <w:rPr>
          <w:rFonts w:eastAsia="Calibri" w:cs="Book Antiqua"/>
          <w:lang w:val="sr-Cyrl-RS"/>
        </w:rPr>
        <w:t xml:space="preserve"> од стране полиције од почетка 2018. године био је 8.432</w:t>
      </w:r>
      <w:r w:rsidRPr="00CA749B">
        <w:rPr>
          <w:rFonts w:eastAsiaTheme="minorHAnsi" w:cs="Arial"/>
          <w:lang w:val="sr-Cyrl-RS"/>
        </w:rPr>
        <w:t xml:space="preserve">. Од тога, малолетних </w:t>
      </w:r>
      <w:proofErr w:type="spellStart"/>
      <w:r w:rsidRPr="00CA749B">
        <w:rPr>
          <w:rFonts w:eastAsiaTheme="minorHAnsi" w:cs="Arial"/>
          <w:lang w:val="sr-Cyrl-RS"/>
        </w:rPr>
        <w:lastRenderedPageBreak/>
        <w:t>миграната</w:t>
      </w:r>
      <w:proofErr w:type="spellEnd"/>
      <w:r w:rsidRPr="00CA749B">
        <w:rPr>
          <w:rFonts w:eastAsiaTheme="minorHAnsi" w:cs="Arial"/>
          <w:lang w:val="sr-Cyrl-RS"/>
        </w:rPr>
        <w:t xml:space="preserve"> је било 2.475</w:t>
      </w:r>
      <w:r w:rsidR="00DE0039">
        <w:rPr>
          <w:rFonts w:eastAsiaTheme="minorHAnsi" w:cs="Arial"/>
          <w:lang w:val="sr-Cyrl-RS"/>
        </w:rPr>
        <w:t xml:space="preserve"> (694 без пратње)</w:t>
      </w:r>
      <w:r w:rsidRPr="00CA749B">
        <w:rPr>
          <w:rFonts w:eastAsiaTheme="minorHAnsi" w:cs="Arial"/>
          <w:lang w:val="sr-Cyrl-RS"/>
        </w:rPr>
        <w:t xml:space="preserve">, док је пунолетних </w:t>
      </w:r>
      <w:proofErr w:type="spellStart"/>
      <w:r w:rsidRPr="00CA749B">
        <w:rPr>
          <w:rFonts w:eastAsiaTheme="minorHAnsi" w:cs="Arial"/>
          <w:lang w:val="sr-Cyrl-RS"/>
        </w:rPr>
        <w:t>мигранткиња</w:t>
      </w:r>
      <w:proofErr w:type="spellEnd"/>
      <w:r w:rsidRPr="00CA749B">
        <w:rPr>
          <w:rFonts w:eastAsiaTheme="minorHAnsi" w:cs="Arial"/>
          <w:lang w:val="sr-Cyrl-RS"/>
        </w:rPr>
        <w:t xml:space="preserve"> било 559. У поступку </w:t>
      </w:r>
      <w:proofErr w:type="spellStart"/>
      <w:r w:rsidRPr="00CA749B">
        <w:rPr>
          <w:rFonts w:eastAsiaTheme="minorHAnsi" w:cs="Arial"/>
          <w:lang w:val="sr-Cyrl-RS"/>
        </w:rPr>
        <w:t>реадмисије</w:t>
      </w:r>
      <w:proofErr w:type="spellEnd"/>
      <w:r w:rsidRPr="00CA749B">
        <w:rPr>
          <w:rFonts w:eastAsiaTheme="minorHAnsi" w:cs="Arial"/>
          <w:lang w:val="sr-Cyrl-RS"/>
        </w:rPr>
        <w:t xml:space="preserve">, </w:t>
      </w:r>
      <w:r w:rsidRPr="00CA749B">
        <w:rPr>
          <w:rFonts w:eastAsiaTheme="minorHAnsi" w:cstheme="minorBidi"/>
          <w:lang w:val="sr-Cyrl-RS"/>
        </w:rPr>
        <w:t xml:space="preserve">Република Србија је у 2018. години преузела укупно 2.631 лица (2.165 својих држављана и 466 држављана трећих држава). Највише их је ушло у земљу преко </w:t>
      </w:r>
      <w:r>
        <w:rPr>
          <w:rFonts w:eastAsiaTheme="minorHAnsi" w:cstheme="minorBidi"/>
          <w:lang w:val="sr-Cyrl-RS"/>
        </w:rPr>
        <w:t xml:space="preserve">Аеродрома „Никола Тесла“ - </w:t>
      </w:r>
      <w:r w:rsidRPr="00CA749B">
        <w:rPr>
          <w:rFonts w:eastAsiaTheme="minorHAnsi" w:cstheme="minorBidi"/>
          <w:lang w:val="sr-Cyrl-RS"/>
        </w:rPr>
        <w:t>њих 1.849. У истом периоду, из Републике Србије у Републику Бугарску је враћено 23 страних држављана. У Прихватилиште за странце је током 2018. године упућено је 174 лица.</w:t>
      </w:r>
      <w:r w:rsidRPr="00CA749B">
        <w:rPr>
          <w:rFonts w:eastAsiaTheme="minorHAnsi" w:cs="Arial"/>
          <w:lang w:val="sr-Cyrl-RS"/>
        </w:rPr>
        <w:t xml:space="preserve"> </w:t>
      </w:r>
      <w:r w:rsidRPr="00CA749B">
        <w:rPr>
          <w:rFonts w:eastAsia="Calibri" w:cs="Book Antiqua"/>
          <w:lang w:val="sr-Cyrl-RS"/>
        </w:rPr>
        <w:t>НПМ је током посете</w:t>
      </w:r>
      <w:r w:rsidRPr="00CA749B">
        <w:rPr>
          <w:rFonts w:asciiTheme="minorHAnsi" w:eastAsiaTheme="minorHAnsi" w:hAnsiTheme="minorHAnsi" w:cstheme="minorBidi"/>
        </w:rPr>
        <w:t xml:space="preserve"> </w:t>
      </w:r>
      <w:r w:rsidRPr="00CA749B">
        <w:rPr>
          <w:rFonts w:eastAsia="Calibri" w:cs="Book Antiqua"/>
          <w:lang w:val="sr-Cyrl-RS"/>
        </w:rPr>
        <w:t>Станици граничне полиције Београд и транзитн</w:t>
      </w:r>
      <w:r>
        <w:rPr>
          <w:rFonts w:eastAsia="Calibri" w:cs="Book Antiqua"/>
          <w:lang w:val="sr-Cyrl-RS"/>
        </w:rPr>
        <w:t>ој</w:t>
      </w:r>
      <w:r w:rsidRPr="00CA749B">
        <w:rPr>
          <w:rFonts w:eastAsia="Calibri" w:cs="Book Antiqua"/>
          <w:lang w:val="sr-Cyrl-RS"/>
        </w:rPr>
        <w:t xml:space="preserve"> зоне на Аеродрому ''Никола Тесла'' уочио да </w:t>
      </w:r>
      <w:r w:rsidRPr="00CA749B">
        <w:rPr>
          <w:rFonts w:eastAsiaTheme="minorHAnsi" w:cs="Arial"/>
          <w:color w:val="000000"/>
          <w:shd w:val="clear" w:color="auto" w:fill="FFFFFF"/>
          <w:lang w:val="sr-Cyrl-RS"/>
        </w:rPr>
        <w:t xml:space="preserve">и даље није адаптирана </w:t>
      </w:r>
      <w:r w:rsidRPr="00CA749B">
        <w:rPr>
          <w:rFonts w:eastAsia="Calibri" w:cs="Book Antiqua"/>
          <w:lang w:val="sr-Cyrl-RS"/>
        </w:rPr>
        <w:t>п</w:t>
      </w:r>
      <w:r w:rsidRPr="00CA749B">
        <w:rPr>
          <w:rFonts w:eastAsiaTheme="minorHAnsi" w:cs="Arial"/>
          <w:color w:val="000000"/>
          <w:shd w:val="clear" w:color="auto" w:fill="FFFFFF"/>
          <w:lang w:val="sr-Cyrl-RS"/>
        </w:rPr>
        <w:t>росторија у којима се задржавају странци којима је одбијен улазак у Србију или онемогућен даљи настава</w:t>
      </w:r>
      <w:r>
        <w:rPr>
          <w:rFonts w:eastAsiaTheme="minorHAnsi" w:cs="Arial"/>
          <w:color w:val="000000"/>
          <w:shd w:val="clear" w:color="auto" w:fill="FFFFFF"/>
          <w:lang w:val="sr-Cyrl-RS"/>
        </w:rPr>
        <w:t>к пута услед неиспуњавања услова</w:t>
      </w:r>
      <w:r w:rsidRPr="00CA749B">
        <w:rPr>
          <w:rFonts w:eastAsiaTheme="minorHAnsi" w:cs="Arial"/>
          <w:color w:val="000000"/>
          <w:shd w:val="clear" w:color="auto" w:fill="FFFFFF"/>
          <w:lang w:val="sr-Cyrl-RS"/>
        </w:rPr>
        <w:t xml:space="preserve">. </w:t>
      </w:r>
    </w:p>
    <w:p w14:paraId="67EB2E05" w14:textId="77777777" w:rsidR="00CA749B" w:rsidRPr="00CA749B" w:rsidRDefault="00CA749B" w:rsidP="00CA749B">
      <w:pPr>
        <w:spacing w:before="0" w:after="0"/>
        <w:ind w:firstLine="0"/>
        <w:rPr>
          <w:rFonts w:cs="Times New Roman"/>
          <w:sz w:val="16"/>
          <w:szCs w:val="16"/>
          <w:lang w:val="sr-Cyrl-RS"/>
        </w:rPr>
      </w:pPr>
    </w:p>
    <w:p w14:paraId="44516263" w14:textId="77777777" w:rsidR="00CA749B" w:rsidRPr="00CA749B" w:rsidRDefault="00CA749B" w:rsidP="00CA749B">
      <w:pPr>
        <w:spacing w:before="0" w:after="0"/>
        <w:ind w:firstLine="0"/>
        <w:rPr>
          <w:rFonts w:eastAsiaTheme="minorHAnsi" w:cstheme="minorBidi"/>
          <w:lang w:val="sr-Cyrl-RS" w:eastAsia="en-GB"/>
        </w:rPr>
      </w:pPr>
      <w:r w:rsidRPr="00CA749B">
        <w:rPr>
          <w:rFonts w:eastAsiaTheme="minorHAnsi" w:cstheme="minorBidi"/>
          <w:lang w:val="sr-Cyrl-RS" w:eastAsia="en-GB"/>
        </w:rPr>
        <w:t>У извештајном периоду новин</w:t>
      </w:r>
      <w:r>
        <w:rPr>
          <w:rFonts w:eastAsiaTheme="minorHAnsi" w:cstheme="minorBidi"/>
          <w:lang w:val="sr-Cyrl-RS" w:eastAsia="en-GB"/>
        </w:rPr>
        <w:t>е</w:t>
      </w:r>
      <w:r w:rsidRPr="00CA749B">
        <w:rPr>
          <w:rFonts w:eastAsiaTheme="minorHAnsi" w:cstheme="minorBidi"/>
          <w:lang w:val="sr-Cyrl-RS" w:eastAsia="en-GB"/>
        </w:rPr>
        <w:t xml:space="preserve"> </w:t>
      </w:r>
      <w:r>
        <w:rPr>
          <w:rFonts w:eastAsiaTheme="minorHAnsi" w:cstheme="minorBidi"/>
          <w:lang w:val="sr-Cyrl-RS" w:eastAsia="en-GB"/>
        </w:rPr>
        <w:t>су</w:t>
      </w:r>
      <w:r w:rsidRPr="00CA749B">
        <w:rPr>
          <w:rFonts w:eastAsiaTheme="minorHAnsi" w:cstheme="minorBidi"/>
          <w:lang w:val="sr-Cyrl-RS" w:eastAsia="en-GB"/>
        </w:rPr>
        <w:t xml:space="preserve"> Закон о странцима</w:t>
      </w:r>
      <w:r w:rsidRPr="00CA749B">
        <w:rPr>
          <w:rFonts w:eastAsiaTheme="minorHAnsi" w:cstheme="minorBidi"/>
          <w:vertAlign w:val="superscript"/>
          <w:lang w:val="sr-Cyrl-RS" w:eastAsia="en-GB"/>
        </w:rPr>
        <w:footnoteReference w:id="26"/>
      </w:r>
      <w:r w:rsidRPr="00CA749B">
        <w:rPr>
          <w:rFonts w:eastAsiaTheme="minorHAnsi" w:cstheme="minorBidi"/>
          <w:lang w:val="sr-Cyrl-RS" w:eastAsia="en-GB"/>
        </w:rPr>
        <w:t xml:space="preserve"> и Закон</w:t>
      </w:r>
      <w:r w:rsidRPr="00CA749B">
        <w:rPr>
          <w:rFonts w:eastAsiaTheme="minorHAnsi" w:cstheme="minorBidi"/>
          <w:lang w:eastAsia="en-GB"/>
        </w:rPr>
        <w:t xml:space="preserve"> </w:t>
      </w:r>
      <w:r w:rsidRPr="00CA749B">
        <w:rPr>
          <w:rFonts w:eastAsiaTheme="minorHAnsi" w:cstheme="minorBidi"/>
          <w:lang w:val="sr-Cyrl-RS" w:eastAsia="en-GB"/>
        </w:rPr>
        <w:t>о азилу и привременој заштити</w:t>
      </w:r>
      <w:r>
        <w:rPr>
          <w:rFonts w:eastAsiaTheme="minorHAnsi" w:cstheme="minorBidi"/>
          <w:lang w:val="sr-Cyrl-RS" w:eastAsia="en-GB"/>
        </w:rPr>
        <w:t>.</w:t>
      </w:r>
      <w:r w:rsidRPr="00CA749B">
        <w:rPr>
          <w:rFonts w:eastAsiaTheme="minorHAnsi" w:cstheme="minorBidi"/>
          <w:vertAlign w:val="superscript"/>
          <w:lang w:val="sr-Cyrl-RS" w:eastAsia="en-GB"/>
        </w:rPr>
        <w:footnoteReference w:id="27"/>
      </w:r>
      <w:r w:rsidRPr="00CA749B">
        <w:rPr>
          <w:rFonts w:eastAsiaTheme="minorHAnsi" w:cstheme="minorBidi"/>
          <w:lang w:val="sr-Cyrl-RS" w:eastAsia="en-GB"/>
        </w:rPr>
        <w:t xml:space="preserve"> Новим Законом о странцима проширене су надлежности НПМ</w:t>
      </w:r>
      <w:r>
        <w:rPr>
          <w:rFonts w:eastAsiaTheme="minorHAnsi" w:cstheme="minorBidi"/>
          <w:lang w:val="sr-Cyrl-RS" w:eastAsia="en-GB"/>
        </w:rPr>
        <w:t>,</w:t>
      </w:r>
      <w:r w:rsidRPr="00CA749B">
        <w:rPr>
          <w:rFonts w:eastAsiaTheme="minorHAnsi" w:cstheme="minorBidi"/>
          <w:vertAlign w:val="superscript"/>
          <w:lang w:val="sr-Cyrl-RS" w:eastAsia="en-GB"/>
        </w:rPr>
        <w:footnoteReference w:id="28"/>
      </w:r>
      <w:r w:rsidRPr="00CA749B">
        <w:rPr>
          <w:rFonts w:eastAsiaTheme="minorHAnsi" w:cstheme="minorBidi"/>
          <w:lang w:val="sr-Cyrl-RS" w:eastAsia="en-GB"/>
        </w:rPr>
        <w:t xml:space="preserve"> односно </w:t>
      </w:r>
      <w:r w:rsidRPr="00CA749B">
        <w:rPr>
          <w:rFonts w:eastAsiaTheme="minorHAnsi" w:cstheme="minorBidi"/>
          <w:lang w:val="sr-Cyrl-RS"/>
        </w:rPr>
        <w:t>предвиђено је да НПМ врши надзор над поступком принудног удаљења странаца</w:t>
      </w:r>
      <w:r w:rsidRPr="00CA749B">
        <w:rPr>
          <w:rFonts w:eastAsiaTheme="minorHAnsi" w:cstheme="minorBidi"/>
          <w:lang w:val="sr-Cyrl-RS" w:eastAsia="en-GB"/>
        </w:rPr>
        <w:t>, те су у</w:t>
      </w:r>
      <w:r w:rsidRPr="00CA749B">
        <w:rPr>
          <w:rFonts w:eastAsiaTheme="minorHAnsi" w:cstheme="minorBidi"/>
          <w:lang w:val="sr-Cyrl-RS"/>
        </w:rPr>
        <w:t xml:space="preserve"> складу са тим </w:t>
      </w:r>
      <w:r w:rsidRPr="00CA749B">
        <w:rPr>
          <w:rFonts w:eastAsia="Calibri" w:cs="Times New Roman"/>
          <w:lang w:val="sr-Cyrl-RS"/>
        </w:rPr>
        <w:t>два представника НПМ имала тренинг „Мониторинг принудног враћања“, коју су организовали ФРОНТЕКС</w:t>
      </w:r>
      <w:r w:rsidRPr="00CA749B">
        <w:rPr>
          <w:rFonts w:eastAsia="Calibri" w:cs="Times New Roman"/>
          <w:vertAlign w:val="superscript"/>
          <w:lang w:val="sr-Cyrl-RS"/>
        </w:rPr>
        <w:footnoteReference w:id="29"/>
      </w:r>
      <w:r w:rsidRPr="00CA749B">
        <w:rPr>
          <w:rFonts w:eastAsia="Calibri" w:cs="Times New Roman"/>
          <w:lang w:val="sr-Cyrl-RS"/>
        </w:rPr>
        <w:t xml:space="preserve"> и друге међународне организације које се баве заштитом избеглица и </w:t>
      </w:r>
      <w:proofErr w:type="spellStart"/>
      <w:r w:rsidRPr="00CA749B">
        <w:rPr>
          <w:rFonts w:eastAsia="Calibri" w:cs="Times New Roman"/>
          <w:lang w:val="sr-Cyrl-RS"/>
        </w:rPr>
        <w:t>миграната</w:t>
      </w:r>
      <w:proofErr w:type="spellEnd"/>
      <w:r w:rsidRPr="00CA749B">
        <w:rPr>
          <w:rFonts w:eastAsia="Calibri" w:cs="Times New Roman"/>
          <w:lang w:val="sr-Cyrl-RS"/>
        </w:rPr>
        <w:t xml:space="preserve">. </w:t>
      </w:r>
      <w:r w:rsidRPr="00CA749B">
        <w:rPr>
          <w:rFonts w:eastAsia="Calibri" w:cs="Book Antiqua"/>
          <w:lang w:val="sr-Cyrl-RS"/>
        </w:rPr>
        <w:t xml:space="preserve">У циљу унапређење поступања према </w:t>
      </w:r>
      <w:proofErr w:type="spellStart"/>
      <w:r w:rsidRPr="00CA749B">
        <w:rPr>
          <w:rFonts w:eastAsia="Calibri" w:cs="Book Antiqua"/>
          <w:lang w:val="sr-Cyrl-RS"/>
        </w:rPr>
        <w:t>мигрантима</w:t>
      </w:r>
      <w:proofErr w:type="spellEnd"/>
      <w:r w:rsidRPr="00CA749B">
        <w:rPr>
          <w:rFonts w:eastAsia="Calibri" w:cs="Book Antiqua"/>
          <w:lang w:val="sr-Cyrl-RS"/>
        </w:rPr>
        <w:t xml:space="preserve">, крајем извештајног периода НПМ упутио је Министарству унутрашњих послова мишљење </w:t>
      </w:r>
      <w:r>
        <w:rPr>
          <w:rFonts w:eastAsia="Calibri" w:cs="Book Antiqua"/>
          <w:lang w:val="sr-Cyrl-RS"/>
        </w:rPr>
        <w:t>о</w:t>
      </w:r>
      <w:r w:rsidRPr="00CA749B">
        <w:rPr>
          <w:rFonts w:eastAsia="Calibri" w:cs="Book Antiqua"/>
          <w:lang w:val="sr-Cyrl-RS"/>
        </w:rPr>
        <w:t xml:space="preserve"> Нацрт</w:t>
      </w:r>
      <w:r>
        <w:rPr>
          <w:rFonts w:eastAsia="Calibri" w:cs="Book Antiqua"/>
          <w:lang w:val="sr-Cyrl-RS"/>
        </w:rPr>
        <w:t>у</w:t>
      </w:r>
      <w:r w:rsidRPr="00CA749B">
        <w:rPr>
          <w:rFonts w:eastAsia="Calibri" w:cs="Book Antiqua"/>
          <w:lang w:val="sr-Cyrl-RS"/>
        </w:rPr>
        <w:t xml:space="preserve"> закона о изменама и допунама закона о азилу и привременој заштити.</w:t>
      </w:r>
      <w:r w:rsidRPr="00CA749B">
        <w:rPr>
          <w:rFonts w:eastAsia="Calibri" w:cs="Book Antiqua"/>
          <w:vertAlign w:val="superscript"/>
          <w:lang w:val="sr-Cyrl-RS"/>
        </w:rPr>
        <w:footnoteReference w:id="30"/>
      </w:r>
    </w:p>
    <w:p w14:paraId="01385160" w14:textId="77777777" w:rsidR="00CA0AF8" w:rsidRPr="00F52061" w:rsidRDefault="00CA0AF8" w:rsidP="00CA0AF8">
      <w:pPr>
        <w:spacing w:before="0" w:after="0"/>
        <w:ind w:firstLine="0"/>
        <w:rPr>
          <w:rFonts w:cs="Times New Roman"/>
          <w:sz w:val="16"/>
          <w:szCs w:val="16"/>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016"/>
      </w:tblGrid>
      <w:tr w:rsidR="00866363" w:rsidRPr="00F52061" w14:paraId="3A5B53FC" w14:textId="77777777" w:rsidTr="007811DA">
        <w:trPr>
          <w:trHeight w:val="70"/>
        </w:trPr>
        <w:tc>
          <w:tcPr>
            <w:tcW w:w="5000" w:type="pct"/>
            <w:shd w:val="clear" w:color="auto" w:fill="BFBFBF" w:themeFill="background1" w:themeFillShade="BF"/>
          </w:tcPr>
          <w:p w14:paraId="68968872" w14:textId="77777777" w:rsidR="00866363" w:rsidRPr="00F52061" w:rsidRDefault="00866363" w:rsidP="00866363">
            <w:pPr>
              <w:spacing w:before="0" w:after="0"/>
              <w:ind w:firstLine="0"/>
              <w:rPr>
                <w:rFonts w:cs="Times New Roman"/>
                <w:caps/>
                <w:sz w:val="10"/>
                <w:szCs w:val="10"/>
                <w:lang w:val="sr-Cyrl-RS"/>
              </w:rPr>
            </w:pPr>
          </w:p>
          <w:p w14:paraId="71FD5C92" w14:textId="77777777" w:rsidR="00696009" w:rsidRPr="00AD5555" w:rsidRDefault="00696009" w:rsidP="00696009">
            <w:pPr>
              <w:spacing w:before="0" w:after="0"/>
              <w:ind w:firstLine="0"/>
              <w:jc w:val="center"/>
              <w:rPr>
                <w:rFonts w:cs="Arial"/>
                <w:b/>
                <w:iCs/>
                <w:lang w:val="sr-Cyrl-RS"/>
              </w:rPr>
            </w:pPr>
            <w:r w:rsidRPr="00AD5555">
              <w:rPr>
                <w:rFonts w:cs="Times New Roman"/>
                <w:b/>
                <w:caps/>
                <w:lang w:val="sr-Cyrl-RS"/>
              </w:rPr>
              <w:t>опште препоруке за отклањање недостатака</w:t>
            </w:r>
          </w:p>
          <w:p w14:paraId="1FD54C92" w14:textId="77777777" w:rsidR="00696009" w:rsidRPr="00D74444" w:rsidRDefault="00696009" w:rsidP="00C7094E">
            <w:pPr>
              <w:spacing w:before="0" w:after="0"/>
              <w:ind w:firstLine="0"/>
              <w:rPr>
                <w:rFonts w:cs="Times New Roman"/>
                <w:caps/>
                <w:sz w:val="10"/>
                <w:szCs w:val="10"/>
                <w:lang w:val="sr-Cyrl-RS"/>
              </w:rPr>
            </w:pPr>
          </w:p>
          <w:p w14:paraId="54E73682" w14:textId="77777777" w:rsidR="00696009" w:rsidRPr="00D74444" w:rsidRDefault="00504C42" w:rsidP="000D5300">
            <w:pPr>
              <w:pStyle w:val="ListParagraph"/>
              <w:numPr>
                <w:ilvl w:val="0"/>
                <w:numId w:val="13"/>
              </w:numPr>
              <w:ind w:left="247" w:hanging="247"/>
              <w:jc w:val="both"/>
              <w:rPr>
                <w:rFonts w:ascii="Book Antiqua" w:eastAsia="Calibri" w:hAnsi="Book Antiqua"/>
                <w:b/>
                <w:sz w:val="22"/>
                <w:szCs w:val="22"/>
                <w:lang w:val="sr-Cyrl-RS"/>
              </w:rPr>
            </w:pPr>
            <w:r w:rsidRPr="00D74444">
              <w:rPr>
                <w:rFonts w:ascii="Book Antiqua" w:eastAsia="Calibri" w:hAnsi="Book Antiqua"/>
                <w:b/>
                <w:sz w:val="22"/>
                <w:szCs w:val="22"/>
                <w:lang w:val="sr-Cyrl-RS"/>
              </w:rPr>
              <w:t>А</w:t>
            </w:r>
            <w:r w:rsidR="00696009" w:rsidRPr="00D74444">
              <w:rPr>
                <w:rFonts w:ascii="Book Antiqua" w:eastAsia="Calibri" w:hAnsi="Book Antiqua"/>
                <w:b/>
                <w:sz w:val="22"/>
                <w:szCs w:val="22"/>
                <w:lang w:val="sr-Cyrl-RS"/>
              </w:rPr>
              <w:t>еродром „Никола Тесла</w:t>
            </w:r>
            <w:r w:rsidR="007811DA" w:rsidRPr="00D74444">
              <w:rPr>
                <w:rFonts w:ascii="Book Antiqua" w:eastAsia="Calibri" w:hAnsi="Book Antiqua"/>
                <w:b/>
                <w:sz w:val="22"/>
                <w:szCs w:val="22"/>
                <w:lang w:val="sr-Cyrl-RS"/>
              </w:rPr>
              <w:t>“</w:t>
            </w:r>
            <w:r w:rsidRPr="00D74444">
              <w:rPr>
                <w:rFonts w:ascii="Book Antiqua" w:eastAsia="Calibri" w:hAnsi="Book Antiqua"/>
                <w:b/>
                <w:sz w:val="22"/>
                <w:szCs w:val="22"/>
                <w:lang w:val="sr-Cyrl-RS"/>
              </w:rPr>
              <w:t xml:space="preserve"> треба да унапреди услове у просторији у транзитној зони у коју се смештају странци којима је одбијен улазак у земљу;</w:t>
            </w:r>
          </w:p>
          <w:p w14:paraId="4522FF47" w14:textId="77777777" w:rsidR="00504C42" w:rsidRPr="00D74444" w:rsidRDefault="00504C42" w:rsidP="00504C42">
            <w:pPr>
              <w:spacing w:before="0" w:after="0"/>
              <w:ind w:left="247" w:hanging="247"/>
              <w:rPr>
                <w:rFonts w:cs="Times New Roman"/>
                <w:caps/>
                <w:sz w:val="10"/>
                <w:szCs w:val="10"/>
                <w:lang w:val="sr-Cyrl-RS"/>
              </w:rPr>
            </w:pPr>
          </w:p>
          <w:p w14:paraId="6AA82FC4" w14:textId="77777777" w:rsidR="00C7094E" w:rsidRPr="00D74444" w:rsidRDefault="00D74444" w:rsidP="00D74444">
            <w:pPr>
              <w:pStyle w:val="ListParagraph"/>
              <w:numPr>
                <w:ilvl w:val="0"/>
                <w:numId w:val="13"/>
              </w:numPr>
              <w:ind w:left="247" w:hanging="247"/>
              <w:jc w:val="both"/>
              <w:rPr>
                <w:rFonts w:ascii="Book Antiqua" w:eastAsia="Calibri" w:hAnsi="Book Antiqua"/>
                <w:b/>
                <w:sz w:val="22"/>
                <w:szCs w:val="22"/>
                <w:lang w:val="sr-Cyrl-RS"/>
              </w:rPr>
            </w:pPr>
            <w:r w:rsidRPr="00D74444">
              <w:rPr>
                <w:rFonts w:ascii="Book Antiqua" w:eastAsia="Calibri" w:hAnsi="Book Antiqua"/>
                <w:b/>
                <w:sz w:val="22"/>
                <w:szCs w:val="22"/>
                <w:lang w:val="sr-Cyrl-RS"/>
              </w:rPr>
              <w:t xml:space="preserve">Министарство унутрашњих послова треба да спроведе активности из своје надлежности како би се, имајући у виду фактичко стање, уредио статус свих странаца - </w:t>
            </w:r>
            <w:proofErr w:type="spellStart"/>
            <w:r w:rsidRPr="00D74444">
              <w:rPr>
                <w:rFonts w:ascii="Book Antiqua" w:eastAsia="Calibri" w:hAnsi="Book Antiqua"/>
                <w:b/>
                <w:sz w:val="22"/>
                <w:szCs w:val="22"/>
                <w:lang w:val="sr-Cyrl-RS"/>
              </w:rPr>
              <w:t>миграната</w:t>
            </w:r>
            <w:proofErr w:type="spellEnd"/>
            <w:r w:rsidRPr="00D74444">
              <w:rPr>
                <w:rFonts w:ascii="Book Antiqua" w:eastAsia="Calibri" w:hAnsi="Book Antiqua"/>
                <w:b/>
                <w:sz w:val="22"/>
                <w:szCs w:val="22"/>
                <w:lang w:val="sr-Cyrl-RS"/>
              </w:rPr>
              <w:t xml:space="preserve"> који се затекну на територији Републике Србије.</w:t>
            </w:r>
          </w:p>
          <w:p w14:paraId="513D5E66" w14:textId="77777777" w:rsidR="00504C42" w:rsidRPr="00F52061" w:rsidRDefault="00504C42" w:rsidP="00504C42">
            <w:pPr>
              <w:spacing w:before="0" w:after="0"/>
              <w:ind w:firstLine="0"/>
              <w:rPr>
                <w:rFonts w:eastAsia="Calibri" w:cs="Times New Roman"/>
                <w:sz w:val="10"/>
                <w:szCs w:val="10"/>
                <w:lang w:val="sr-Cyrl-RS"/>
              </w:rPr>
            </w:pPr>
          </w:p>
        </w:tc>
      </w:tr>
      <w:bookmarkEnd w:id="27"/>
    </w:tbl>
    <w:p w14:paraId="5CB1B7B9" w14:textId="77777777" w:rsidR="003F594B" w:rsidRDefault="003F594B">
      <w:pPr>
        <w:spacing w:before="0" w:after="0"/>
        <w:ind w:firstLine="0"/>
        <w:jc w:val="left"/>
        <w:rPr>
          <w:rFonts w:eastAsia="Calibri" w:cs="Times New Roman"/>
          <w:sz w:val="16"/>
          <w:szCs w:val="16"/>
          <w:lang w:val="sr-Cyrl-RS"/>
        </w:rPr>
      </w:pPr>
      <w:r>
        <w:rPr>
          <w:rFonts w:eastAsia="Calibri" w:cs="Times New Roman"/>
          <w:sz w:val="16"/>
          <w:szCs w:val="16"/>
          <w:lang w:val="sr-Cyrl-RS"/>
        </w:rPr>
        <w:br w:type="page"/>
      </w:r>
    </w:p>
    <w:p w14:paraId="5EFC21F3" w14:textId="62299F9D" w:rsidR="00C17464" w:rsidRDefault="005940C1" w:rsidP="00C17464">
      <w:pPr>
        <w:pStyle w:val="Heading1"/>
        <w:numPr>
          <w:ilvl w:val="0"/>
          <w:numId w:val="0"/>
        </w:numPr>
        <w:shd w:val="clear" w:color="auto" w:fill="D9D9D9" w:themeFill="background1" w:themeFillShade="D9"/>
        <w:spacing w:before="0" w:after="0"/>
        <w:ind w:left="2250" w:hanging="2250"/>
        <w:rPr>
          <w:lang w:val="sr-Cyrl-RS"/>
        </w:rPr>
      </w:pPr>
      <w:bookmarkStart w:id="38" w:name="_Toc14259362"/>
      <w:r w:rsidRPr="00F52061">
        <w:rPr>
          <w:lang w:val="sr-Cyrl-RS"/>
        </w:rPr>
        <w:lastRenderedPageBreak/>
        <w:t>ДОДА</w:t>
      </w:r>
      <w:r w:rsidR="004E204E">
        <w:rPr>
          <w:lang w:val="sr-Cyrl-RS"/>
        </w:rPr>
        <w:t>ТАК</w:t>
      </w:r>
      <w:r w:rsidR="00291491">
        <w:t xml:space="preserve"> I</w:t>
      </w:r>
      <w:bookmarkEnd w:id="38"/>
    </w:p>
    <w:p w14:paraId="28E2117F" w14:textId="4F5F2FE3" w:rsidR="005940C1" w:rsidRPr="00F52061" w:rsidRDefault="00AA4709" w:rsidP="00C17464">
      <w:pPr>
        <w:pStyle w:val="Heading1"/>
        <w:numPr>
          <w:ilvl w:val="0"/>
          <w:numId w:val="0"/>
        </w:numPr>
        <w:shd w:val="clear" w:color="auto" w:fill="D9D9D9" w:themeFill="background1" w:themeFillShade="D9"/>
        <w:spacing w:before="0" w:after="0"/>
        <w:ind w:left="2250" w:hanging="2250"/>
        <w:rPr>
          <w:lang w:val="sr-Cyrl-RS"/>
        </w:rPr>
      </w:pPr>
      <w:bookmarkStart w:id="39" w:name="_Toc14259363"/>
      <w:r w:rsidRPr="00F52061">
        <w:rPr>
          <w:lang w:val="sr-Cyrl-RS"/>
        </w:rPr>
        <w:t>Препоруке упућене органима власти</w:t>
      </w:r>
      <w:bookmarkEnd w:id="39"/>
    </w:p>
    <w:p w14:paraId="03C5EE16" w14:textId="77777777" w:rsidR="00EA54A8" w:rsidRPr="00223834" w:rsidRDefault="00EA54A8" w:rsidP="00803528">
      <w:pPr>
        <w:spacing w:before="0" w:after="0"/>
        <w:ind w:firstLine="0"/>
        <w:rPr>
          <w:sz w:val="10"/>
          <w:szCs w:val="10"/>
          <w:lang w:val="sr-Cyrl-RS"/>
        </w:rPr>
      </w:pPr>
    </w:p>
    <w:p w14:paraId="69AB4BFB" w14:textId="77777777" w:rsidR="00140BC3" w:rsidRDefault="00140BC3" w:rsidP="00193303">
      <w:pPr>
        <w:spacing w:before="0" w:after="0"/>
        <w:ind w:firstLine="0"/>
        <w:jc w:val="center"/>
        <w:outlineLvl w:val="1"/>
        <w:rPr>
          <w:rFonts w:eastAsia="Calibri"/>
          <w:b/>
          <w:i/>
          <w:sz w:val="28"/>
          <w:lang w:val="sr-Cyrl-RS"/>
        </w:rPr>
      </w:pPr>
    </w:p>
    <w:p w14:paraId="5B4B7744" w14:textId="77777777" w:rsidR="00EF5123" w:rsidRPr="00F52061" w:rsidRDefault="00F9656D" w:rsidP="00193303">
      <w:pPr>
        <w:spacing w:before="0" w:after="0"/>
        <w:ind w:firstLine="0"/>
        <w:jc w:val="center"/>
        <w:outlineLvl w:val="1"/>
        <w:rPr>
          <w:rFonts w:eastAsia="Calibri"/>
          <w:b/>
          <w:i/>
          <w:sz w:val="28"/>
          <w:lang w:val="sr-Cyrl-RS"/>
        </w:rPr>
      </w:pPr>
      <w:bookmarkStart w:id="40" w:name="_Toc14259364"/>
      <w:r w:rsidRPr="00F52061">
        <w:rPr>
          <w:rFonts w:eastAsia="Calibri"/>
          <w:b/>
          <w:i/>
          <w:sz w:val="28"/>
          <w:lang w:val="sr-Cyrl-RS"/>
        </w:rPr>
        <w:t>I</w:t>
      </w:r>
      <w:r w:rsidR="00BF166D" w:rsidRPr="00F52061">
        <w:rPr>
          <w:rFonts w:eastAsia="Calibri"/>
          <w:b/>
          <w:i/>
          <w:sz w:val="28"/>
          <w:lang w:val="sr-Cyrl-RS"/>
        </w:rPr>
        <w:t>-1</w:t>
      </w:r>
      <w:r w:rsidR="00EF5123" w:rsidRPr="00F52061">
        <w:rPr>
          <w:rFonts w:eastAsia="Calibri"/>
          <w:b/>
          <w:i/>
          <w:sz w:val="28"/>
          <w:lang w:val="sr-Cyrl-RS"/>
        </w:rPr>
        <w:t xml:space="preserve"> – Препоруке упућене полицијским управама и станицама</w:t>
      </w:r>
      <w:bookmarkEnd w:id="40"/>
    </w:p>
    <w:p w14:paraId="792B4B29" w14:textId="77777777" w:rsidR="00503E8C" w:rsidRPr="007F26E3" w:rsidRDefault="00503E8C" w:rsidP="00503E8C">
      <w:pPr>
        <w:spacing w:before="0" w:after="0"/>
        <w:ind w:firstLine="0"/>
        <w:rPr>
          <w:rFonts w:eastAsia="Calibri"/>
          <w:sz w:val="10"/>
          <w:szCs w:val="10"/>
          <w:lang w:val="sr-Cyrl-RS"/>
        </w:rPr>
      </w:pPr>
    </w:p>
    <w:p w14:paraId="0CEF4D79"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Полицијска управа у Крушевцу</w:t>
      </w:r>
      <w:r w:rsidRPr="00837F6D">
        <w:rPr>
          <w:rFonts w:eastAsia="Calibri" w:cs="Times New Roman"/>
          <w:b/>
          <w:vertAlign w:val="superscript"/>
          <w:lang w:val="sr-Cyrl-RS"/>
        </w:rPr>
        <w:footnoteReference w:id="31"/>
      </w:r>
    </w:p>
    <w:p w14:paraId="537BCBE2" w14:textId="77777777" w:rsidR="00837F6D" w:rsidRPr="00837F6D" w:rsidRDefault="00837F6D" w:rsidP="00837F6D">
      <w:pPr>
        <w:spacing w:before="0" w:after="0"/>
        <w:ind w:firstLine="0"/>
        <w:rPr>
          <w:rFonts w:eastAsia="Calibri" w:cs="Times New Roman"/>
          <w:sz w:val="16"/>
          <w:szCs w:val="16"/>
          <w:lang w:val="sr-Cyrl-RS"/>
        </w:rPr>
      </w:pPr>
    </w:p>
    <w:p w14:paraId="4F498E6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ПУ Крушевац ће сва задржана лица обавештавати о правима уручивањем писаног обавештења о правима доведених и задржаних лица из члана 4. Упутства о поступању према доведеним и задржаним лицима.</w:t>
      </w:r>
    </w:p>
    <w:p w14:paraId="53E884B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Додатно, ухапшеним и задржаним лицима на основу Законика о кривичном поступку ће се уручивати и писано обавештење о правима ухапшеног из члана 69. став 1. Законика о кривичном поступку.</w:t>
      </w:r>
    </w:p>
    <w:p w14:paraId="1A3954E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Обавештења о правима ће се задржаним лицима уручивати као посебни обрасци израђени на језику који лице разуме и то у два примерка, од којих ће се један уложити у предмет са потписом задржаног лица као потврдом да је примио образац о правима или са констатацијом да је лице одбило да потпише пријем обрасца, а други примерак ће се задржаном лицу омогућити да држи код себе.</w:t>
      </w:r>
    </w:p>
    <w:p w14:paraId="2479E5C6" w14:textId="77777777" w:rsidR="00837F6D" w:rsidRPr="00837F6D" w:rsidRDefault="00837F6D" w:rsidP="00837F6D">
      <w:pPr>
        <w:spacing w:before="0" w:after="0"/>
        <w:ind w:firstLine="0"/>
        <w:rPr>
          <w:rFonts w:eastAsia="Calibri" w:cs="Times New Roman"/>
          <w:sz w:val="16"/>
          <w:szCs w:val="16"/>
          <w:lang w:val="sr-Cyrl-RS"/>
        </w:rPr>
      </w:pPr>
    </w:p>
    <w:p w14:paraId="7370B2F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ПУ Крушевац ће водити службени записник о задржавању грађана на основу Законика о кривичном поступку.</w:t>
      </w:r>
    </w:p>
    <w:p w14:paraId="458DDBD5" w14:textId="77777777" w:rsidR="00837F6D" w:rsidRPr="00837F6D" w:rsidRDefault="00837F6D" w:rsidP="00837F6D">
      <w:pPr>
        <w:spacing w:before="0" w:after="0"/>
        <w:ind w:firstLine="0"/>
        <w:rPr>
          <w:rFonts w:eastAsia="Calibri" w:cs="Times New Roman"/>
          <w:sz w:val="16"/>
          <w:szCs w:val="16"/>
          <w:lang w:val="sr-Cyrl-RS"/>
        </w:rPr>
      </w:pPr>
    </w:p>
    <w:p w14:paraId="6E37663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Министарство унутрашњих послова ће за полицијске службенике организовати обуке о поступању према лицима са менталним сметњама.</w:t>
      </w:r>
    </w:p>
    <w:p w14:paraId="5E589AFA" w14:textId="77777777" w:rsidR="00837F6D" w:rsidRPr="00837F6D" w:rsidRDefault="00837F6D" w:rsidP="00837F6D">
      <w:pPr>
        <w:spacing w:before="0" w:after="0"/>
        <w:ind w:firstLine="0"/>
        <w:rPr>
          <w:rFonts w:eastAsia="Calibri" w:cs="Times New Roman"/>
          <w:sz w:val="16"/>
          <w:szCs w:val="16"/>
          <w:lang w:val="sr-Cyrl-RS"/>
        </w:rPr>
      </w:pPr>
    </w:p>
    <w:p w14:paraId="083E4AC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ПУ Крушевац ће предузети потребне мере како би се побољшала осветљеност унутар просторија за задржавање.</w:t>
      </w:r>
    </w:p>
    <w:p w14:paraId="58C69119" w14:textId="77777777" w:rsidR="00837F6D" w:rsidRPr="00837F6D" w:rsidRDefault="00837F6D" w:rsidP="00837F6D">
      <w:pPr>
        <w:spacing w:before="0" w:after="0"/>
        <w:ind w:firstLine="0"/>
        <w:rPr>
          <w:rFonts w:eastAsia="Calibri" w:cs="Times New Roman"/>
          <w:sz w:val="16"/>
          <w:szCs w:val="16"/>
          <w:lang w:val="sr-Cyrl-RS"/>
        </w:rPr>
      </w:pPr>
    </w:p>
    <w:p w14:paraId="54B954C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Министарство унутрашњих послова ће обезбедити униформе полицијским службеницима ПУ Крушевац.</w:t>
      </w:r>
    </w:p>
    <w:p w14:paraId="64F566CC" w14:textId="77777777" w:rsidR="00837F6D" w:rsidRPr="00837F6D" w:rsidRDefault="00837F6D" w:rsidP="00837F6D">
      <w:pPr>
        <w:spacing w:before="0" w:after="0"/>
        <w:ind w:firstLine="0"/>
        <w:rPr>
          <w:rFonts w:eastAsia="Calibri" w:cs="Times New Roman"/>
          <w:sz w:val="16"/>
          <w:szCs w:val="16"/>
          <w:lang w:val="sr-Cyrl-RS"/>
        </w:rPr>
      </w:pPr>
    </w:p>
    <w:p w14:paraId="3575958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ПУ Крушевац ће обезбедити да грађани којима је одређено задржавање и према којима се ова мера извршава у Окружном затвору у Крушевцу добијају средства за одржавање личне хигијене.</w:t>
      </w:r>
    </w:p>
    <w:p w14:paraId="7AF6015B" w14:textId="77777777" w:rsidR="00837F6D" w:rsidRPr="00837F6D" w:rsidRDefault="00837F6D" w:rsidP="00837F6D">
      <w:pPr>
        <w:spacing w:before="0" w:after="0"/>
        <w:ind w:firstLine="0"/>
        <w:rPr>
          <w:rFonts w:eastAsia="Calibri" w:cs="Times New Roman"/>
          <w:sz w:val="16"/>
          <w:szCs w:val="16"/>
          <w:lang w:val="sr-Cyrl-RS"/>
        </w:rPr>
      </w:pPr>
    </w:p>
    <w:p w14:paraId="4A9EEB6E"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Полицијска станица Земун</w:t>
      </w:r>
      <w:r w:rsidRPr="00837F6D">
        <w:rPr>
          <w:rFonts w:eastAsia="Calibri" w:cs="Times New Roman"/>
          <w:b/>
          <w:vertAlign w:val="superscript"/>
          <w:lang w:val="sr-Cyrl-RS"/>
        </w:rPr>
        <w:footnoteReference w:id="32"/>
      </w:r>
    </w:p>
    <w:p w14:paraId="4DBAC00A" w14:textId="77777777" w:rsidR="00837F6D" w:rsidRPr="00837F6D" w:rsidRDefault="00837F6D" w:rsidP="00837F6D">
      <w:pPr>
        <w:spacing w:before="0" w:after="0"/>
        <w:ind w:firstLine="0"/>
        <w:rPr>
          <w:rFonts w:eastAsia="Calibri" w:cs="Times New Roman"/>
          <w:sz w:val="16"/>
          <w:szCs w:val="16"/>
          <w:lang w:val="sr-Cyrl-RS"/>
        </w:rPr>
      </w:pPr>
    </w:p>
    <w:p w14:paraId="10661AC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ПС Земун ће уредно водити предмете о задржавању лица, односно сваки предмет о задржавању лица по свим основама садржаће следеће:</w:t>
      </w:r>
    </w:p>
    <w:p w14:paraId="381CE66E" w14:textId="77777777" w:rsidR="00837F6D" w:rsidRPr="00837F6D" w:rsidRDefault="00837F6D" w:rsidP="00837F6D">
      <w:pPr>
        <w:spacing w:before="0" w:after="0"/>
        <w:ind w:left="360" w:hanging="360"/>
        <w:rPr>
          <w:rFonts w:eastAsia="Calibri" w:cs="Times New Roman"/>
          <w:lang w:val="sr-Cyrl-RS"/>
        </w:rPr>
      </w:pPr>
      <w:r w:rsidRPr="00837F6D">
        <w:rPr>
          <w:rFonts w:eastAsia="Calibri" w:cs="Times New Roman"/>
          <w:lang w:val="sr-Cyrl-RS"/>
        </w:rPr>
        <w:t>-</w:t>
      </w:r>
      <w:r w:rsidRPr="00837F6D">
        <w:rPr>
          <w:rFonts w:eastAsia="Calibri" w:cs="Times New Roman"/>
          <w:lang w:val="sr-Cyrl-RS"/>
        </w:rPr>
        <w:tab/>
        <w:t>Решење о задржавању лица, са тачно наведеним временом почетка задржавања лица, са тачно наведеним временом завршетка задржавања лица, са потписом задржаног лица, односно констатацијом да је лице одбило да потпише решење;</w:t>
      </w:r>
    </w:p>
    <w:p w14:paraId="47C0EA05" w14:textId="77777777" w:rsidR="00837F6D" w:rsidRPr="00837F6D" w:rsidRDefault="00837F6D" w:rsidP="00837F6D">
      <w:pPr>
        <w:spacing w:before="0" w:after="0"/>
        <w:ind w:left="360" w:hanging="360"/>
        <w:rPr>
          <w:rFonts w:eastAsia="Calibri" w:cs="Times New Roman"/>
          <w:lang w:val="sr-Cyrl-RS"/>
        </w:rPr>
      </w:pPr>
      <w:r w:rsidRPr="00837F6D">
        <w:rPr>
          <w:rFonts w:eastAsia="Calibri" w:cs="Times New Roman"/>
          <w:lang w:val="sr-Cyrl-RS"/>
        </w:rPr>
        <w:t>-</w:t>
      </w:r>
      <w:r w:rsidRPr="00837F6D">
        <w:rPr>
          <w:rFonts w:eastAsia="Calibri" w:cs="Times New Roman"/>
          <w:lang w:val="sr-Cyrl-RS"/>
        </w:rPr>
        <w:tab/>
        <w:t>Образац о правима задржаних лица, са потписом задржаног лица, односно констатацијом да је лице одбило да потпише образац;</w:t>
      </w:r>
    </w:p>
    <w:p w14:paraId="4EDE9669" w14:textId="77777777" w:rsidR="00837F6D" w:rsidRPr="00837F6D" w:rsidRDefault="00837F6D" w:rsidP="00837F6D">
      <w:pPr>
        <w:spacing w:before="0" w:after="0"/>
        <w:ind w:left="360" w:hanging="360"/>
        <w:rPr>
          <w:rFonts w:eastAsia="Calibri" w:cs="Times New Roman"/>
          <w:lang w:val="sr-Cyrl-RS"/>
        </w:rPr>
      </w:pPr>
      <w:r w:rsidRPr="00837F6D">
        <w:rPr>
          <w:rFonts w:eastAsia="Calibri" w:cs="Times New Roman"/>
          <w:lang w:val="sr-Cyrl-RS"/>
        </w:rPr>
        <w:t>-</w:t>
      </w:r>
      <w:r w:rsidRPr="00837F6D">
        <w:rPr>
          <w:rFonts w:eastAsia="Calibri" w:cs="Times New Roman"/>
          <w:lang w:val="sr-Cyrl-RS"/>
        </w:rPr>
        <w:tab/>
        <w:t>Записник о привремено одузетим предметима, са потписом задржаног лица, односно констатацијом да је лице одбило да потпише записник;</w:t>
      </w:r>
    </w:p>
    <w:p w14:paraId="4C3D16C1" w14:textId="77777777" w:rsidR="00837F6D" w:rsidRPr="00837F6D" w:rsidRDefault="00837F6D" w:rsidP="00837F6D">
      <w:pPr>
        <w:spacing w:before="0" w:after="0"/>
        <w:ind w:left="360" w:hanging="360"/>
        <w:rPr>
          <w:rFonts w:eastAsia="Calibri" w:cs="Times New Roman"/>
          <w:lang w:val="sr-Cyrl-RS"/>
        </w:rPr>
      </w:pPr>
      <w:r w:rsidRPr="00837F6D">
        <w:rPr>
          <w:rFonts w:eastAsia="Calibri" w:cs="Times New Roman"/>
          <w:lang w:val="sr-Cyrl-RS"/>
        </w:rPr>
        <w:t>-</w:t>
      </w:r>
      <w:r w:rsidRPr="00837F6D">
        <w:rPr>
          <w:rFonts w:eastAsia="Calibri" w:cs="Times New Roman"/>
          <w:lang w:val="sr-Cyrl-RS"/>
        </w:rPr>
        <w:tab/>
        <w:t>Записник о враћеним предметима, са потписом задржаног лица, односно констатацијом да је лице одбило да потпише;</w:t>
      </w:r>
    </w:p>
    <w:p w14:paraId="5E9ED76F" w14:textId="77777777" w:rsidR="00837F6D" w:rsidRPr="00837F6D" w:rsidRDefault="00837F6D" w:rsidP="00837F6D">
      <w:pPr>
        <w:spacing w:before="0" w:after="0"/>
        <w:ind w:left="360" w:hanging="360"/>
        <w:rPr>
          <w:rFonts w:eastAsia="Calibri" w:cs="Times New Roman"/>
          <w:lang w:val="sr-Cyrl-RS"/>
        </w:rPr>
      </w:pPr>
      <w:r w:rsidRPr="00837F6D">
        <w:rPr>
          <w:rFonts w:eastAsia="Calibri" w:cs="Times New Roman"/>
          <w:lang w:val="sr-Cyrl-RS"/>
        </w:rPr>
        <w:t>-</w:t>
      </w:r>
      <w:r w:rsidRPr="00837F6D">
        <w:rPr>
          <w:rFonts w:eastAsia="Calibri" w:cs="Times New Roman"/>
          <w:lang w:val="sr-Cyrl-RS"/>
        </w:rPr>
        <w:tab/>
        <w:t>Штампани примерак електронског записника о задржавању, прописано од стране Министарства унутрашњих послова, са детаљно унетим спроведеним активностима према лицу, као и са потписом задржаног лица, односно констатацијом да је лице одбило да потпише записник.</w:t>
      </w:r>
    </w:p>
    <w:p w14:paraId="0EBB97B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Примерак свих наведених докумената уручиваће се задржаним лицима.</w:t>
      </w:r>
    </w:p>
    <w:p w14:paraId="4DB71706" w14:textId="77777777" w:rsidR="00837F6D" w:rsidRPr="00837F6D" w:rsidRDefault="00837F6D" w:rsidP="00837F6D">
      <w:pPr>
        <w:spacing w:before="0" w:after="0"/>
        <w:ind w:firstLine="0"/>
        <w:rPr>
          <w:rFonts w:eastAsia="Calibri" w:cs="Times New Roman"/>
          <w:sz w:val="16"/>
          <w:szCs w:val="16"/>
          <w:lang w:val="sr-Cyrl-RS"/>
        </w:rPr>
      </w:pPr>
    </w:p>
    <w:p w14:paraId="03FB241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Министарство унутрашњих послова ће изменити постојеће Упутство о поступању према доведеним и задржаним лицима и ускладити га са релевантним стандардима Савета Европе, тако што ће прописати да полицијски службеници не смеју присуствовати здравственим прегледима лица лишених слободе, изузев ако лекар који врши преглед то захтева.</w:t>
      </w:r>
    </w:p>
    <w:p w14:paraId="54A430D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Полицијски службеници ће присуствовати лекарском прегледу само на изричит захтев лекара, о чему ће се сачинити службена белешка.</w:t>
      </w:r>
    </w:p>
    <w:p w14:paraId="39F28192" w14:textId="77777777" w:rsidR="00837F6D" w:rsidRPr="00837F6D" w:rsidRDefault="00837F6D" w:rsidP="00837F6D">
      <w:pPr>
        <w:spacing w:before="0" w:after="0"/>
        <w:ind w:firstLine="0"/>
        <w:rPr>
          <w:rFonts w:eastAsia="Calibri" w:cs="Times New Roman"/>
          <w:sz w:val="16"/>
          <w:szCs w:val="16"/>
          <w:lang w:val="sr-Cyrl-RS"/>
        </w:rPr>
      </w:pPr>
    </w:p>
    <w:p w14:paraId="2761933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ПС Земун задржаним грађанима ће се уручивати медицинска документација и биће им омогућено да је задрже код себе током трајања задржавања.</w:t>
      </w:r>
    </w:p>
    <w:p w14:paraId="655A2C6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Медицинска документација задржаних грађана се неће одлагати у предмете задржавања нити ће на други начин бити доступна службеним лицима.</w:t>
      </w:r>
    </w:p>
    <w:p w14:paraId="4F67445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Уколико лекар или други здравствени радник који врши преглед или на други начин пружа здравствену заштиту задржаном лицу процени да је у интересу здравља задржаног да полицијски службеник има одређене информације и/или упутства, односно податке медицинске природе (нпр. потреба да се у одређеном времену дају лекови, посебно поступање и сл.), лекар или други здравствени радник ће ове податке саопштити надлежном полицијском службенику. У вези са добијеним подацима полицијски службеник ће без одлагања сачинити службену белешку која ће чинити саставни део предмета о задржавању лица.</w:t>
      </w:r>
    </w:p>
    <w:p w14:paraId="47B48E6C" w14:textId="77777777" w:rsidR="00837F6D" w:rsidRPr="00837F6D" w:rsidRDefault="00837F6D" w:rsidP="00837F6D">
      <w:pPr>
        <w:spacing w:before="0" w:after="0"/>
        <w:ind w:firstLine="0"/>
        <w:rPr>
          <w:rFonts w:eastAsia="Calibri" w:cs="Times New Roman"/>
          <w:sz w:val="16"/>
          <w:szCs w:val="16"/>
          <w:lang w:val="sr-Cyrl-RS"/>
        </w:rPr>
      </w:pPr>
    </w:p>
    <w:p w14:paraId="74C8AB8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Министарство унутрашњих послова ће изменити Упутство о поступању према доведеним и задржаним лицима тако што ће прописати да ће се средства за везивање користити само када је то заиста неопходно, а не приликом транспорта сваког лица које чије се довођење врши, као што је сада одређено.</w:t>
      </w:r>
    </w:p>
    <w:p w14:paraId="5168981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ПУ за град Београд полицијски службеници неће приликом довођења лица службеним возилом свако лице везивати, већ ће то чинити само из објективних разлога, у законом </w:t>
      </w:r>
      <w:proofErr w:type="spellStart"/>
      <w:r w:rsidRPr="00837F6D">
        <w:rPr>
          <w:rFonts w:eastAsia="Calibri" w:cs="Times New Roman"/>
          <w:lang w:val="sr-Cyrl-RS"/>
        </w:rPr>
        <w:t>предвиђеним</w:t>
      </w:r>
      <w:proofErr w:type="spellEnd"/>
      <w:r w:rsidRPr="00837F6D">
        <w:rPr>
          <w:rFonts w:eastAsia="Calibri" w:cs="Times New Roman"/>
          <w:lang w:val="sr-Cyrl-RS"/>
        </w:rPr>
        <w:t xml:space="preserve"> случајевима.</w:t>
      </w:r>
    </w:p>
    <w:p w14:paraId="34A023A5" w14:textId="77777777" w:rsidR="00837F6D" w:rsidRPr="00837F6D" w:rsidRDefault="00837F6D" w:rsidP="00837F6D">
      <w:pPr>
        <w:spacing w:before="0" w:after="0"/>
        <w:ind w:firstLine="0"/>
        <w:rPr>
          <w:rFonts w:eastAsia="Calibri" w:cs="Times New Roman"/>
          <w:sz w:val="16"/>
          <w:szCs w:val="16"/>
          <w:lang w:val="sr-Cyrl-RS"/>
        </w:rPr>
      </w:pPr>
    </w:p>
    <w:p w14:paraId="7E8430A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ПС Земун ће у својим просторијама обезбедити кутију са прибором за прву помоћ.</w:t>
      </w:r>
    </w:p>
    <w:p w14:paraId="304A7977" w14:textId="77777777" w:rsidR="00837F6D" w:rsidRPr="00837F6D" w:rsidRDefault="00837F6D" w:rsidP="00837F6D">
      <w:pPr>
        <w:spacing w:before="0" w:after="0"/>
        <w:ind w:firstLine="0"/>
        <w:rPr>
          <w:rFonts w:eastAsia="Calibri" w:cs="Times New Roman"/>
          <w:sz w:val="16"/>
          <w:szCs w:val="16"/>
          <w:lang w:val="sr-Cyrl-RS"/>
        </w:rPr>
      </w:pPr>
    </w:p>
    <w:p w14:paraId="3422902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ПС Земун ће на видном месту унутар сваке просторије за задржавање поставити обавештење да је просторија под видео надзором.</w:t>
      </w:r>
    </w:p>
    <w:p w14:paraId="2D007A9D" w14:textId="77777777" w:rsidR="00837F6D" w:rsidRPr="00837F6D" w:rsidRDefault="00837F6D" w:rsidP="00837F6D">
      <w:pPr>
        <w:spacing w:before="0" w:after="0"/>
        <w:ind w:firstLine="0"/>
        <w:rPr>
          <w:rFonts w:eastAsia="Calibri" w:cs="Times New Roman"/>
          <w:sz w:val="16"/>
          <w:szCs w:val="16"/>
          <w:lang w:val="sr-Cyrl-RS"/>
        </w:rPr>
      </w:pPr>
    </w:p>
    <w:p w14:paraId="066CA218"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Полицијска управа у Ужицу</w:t>
      </w:r>
      <w:r w:rsidRPr="00837F6D">
        <w:rPr>
          <w:rFonts w:eastAsia="Calibri" w:cs="Times New Roman"/>
          <w:b/>
          <w:vertAlign w:val="superscript"/>
          <w:lang w:val="sr-Cyrl-RS"/>
        </w:rPr>
        <w:footnoteReference w:id="33"/>
      </w:r>
    </w:p>
    <w:p w14:paraId="10932A05" w14:textId="77777777" w:rsidR="00837F6D" w:rsidRPr="00837F6D" w:rsidRDefault="00837F6D" w:rsidP="00837F6D">
      <w:pPr>
        <w:spacing w:before="0" w:after="0"/>
        <w:ind w:firstLine="0"/>
        <w:rPr>
          <w:rFonts w:eastAsia="Calibri" w:cs="Times New Roman"/>
          <w:sz w:val="16"/>
          <w:szCs w:val="16"/>
          <w:lang w:val="sr-Cyrl-RS"/>
        </w:rPr>
      </w:pPr>
    </w:p>
    <w:p w14:paraId="78BFB73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ПУ Ужице ће предузети мере и активности у циљу унапређења услова у просторији за задржавање, посебно у циљу:</w:t>
      </w:r>
    </w:p>
    <w:p w14:paraId="6DE58C8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-Инсталирања тастера за позивање дежурног полицијског службеника;</w:t>
      </w:r>
    </w:p>
    <w:p w14:paraId="1A4E04E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-Постављања обавештења да је просторија под видео надзором унутар просторије за задржавање;</w:t>
      </w:r>
    </w:p>
    <w:p w14:paraId="3E1F836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-Обезбеђивања приватности задржаних лица, на тај начин што део око мокрог чвора неће бити јасно видљив на монитору у дежурној служби, уз задржавање постојећег квалитета видео надзора и очувања безбедности.</w:t>
      </w:r>
    </w:p>
    <w:p w14:paraId="5A013D6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Министарство унутрашњих послова ће предузети мере из своје надлежности како би се спровеле предложене мере и активности за унапређење услова у просторији за задржавање у ПУ Ужице.</w:t>
      </w:r>
    </w:p>
    <w:p w14:paraId="7C9D14E5" w14:textId="77777777" w:rsidR="00837F6D" w:rsidRPr="00837F6D" w:rsidRDefault="00837F6D" w:rsidP="00837F6D">
      <w:pPr>
        <w:spacing w:before="0" w:after="0"/>
        <w:ind w:firstLine="0"/>
        <w:rPr>
          <w:rFonts w:eastAsia="Calibri" w:cs="Times New Roman"/>
          <w:sz w:val="16"/>
          <w:szCs w:val="16"/>
          <w:lang w:val="sr-Cyrl-RS"/>
        </w:rPr>
      </w:pPr>
    </w:p>
    <w:p w14:paraId="313780CA"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Полицијска управа у Сомбору</w:t>
      </w:r>
      <w:r w:rsidRPr="00837F6D">
        <w:rPr>
          <w:rFonts w:eastAsia="Calibri" w:cs="Times New Roman"/>
          <w:b/>
          <w:vertAlign w:val="superscript"/>
          <w:lang w:val="sr-Cyrl-RS"/>
        </w:rPr>
        <w:footnoteReference w:id="34"/>
      </w:r>
    </w:p>
    <w:p w14:paraId="395498EE" w14:textId="77777777" w:rsidR="00837F6D" w:rsidRPr="00837F6D" w:rsidRDefault="00837F6D" w:rsidP="00837F6D">
      <w:pPr>
        <w:spacing w:before="0" w:after="0"/>
        <w:ind w:firstLine="0"/>
        <w:rPr>
          <w:rFonts w:eastAsia="Calibri" w:cs="Times New Roman"/>
          <w:sz w:val="16"/>
          <w:szCs w:val="16"/>
          <w:lang w:val="sr-Cyrl-RS"/>
        </w:rPr>
      </w:pPr>
    </w:p>
    <w:p w14:paraId="7D7BAA3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Министарству унутрашњих послова ће предузети мере из своје надлежности како би се за потребе ПУ Сомбор и полицијских станица у њеном саставу обезбедиле просторије за задржавање које испуњавају важеће стандарде.</w:t>
      </w:r>
    </w:p>
    <w:p w14:paraId="0C3EE6D1" w14:textId="77777777" w:rsidR="00837F6D" w:rsidRPr="00837F6D" w:rsidRDefault="00837F6D" w:rsidP="00837F6D">
      <w:pPr>
        <w:spacing w:before="0" w:after="0"/>
        <w:ind w:firstLine="0"/>
        <w:rPr>
          <w:rFonts w:eastAsia="Calibri" w:cs="Times New Roman"/>
          <w:sz w:val="16"/>
          <w:szCs w:val="16"/>
          <w:lang w:val="sr-Cyrl-RS"/>
        </w:rPr>
      </w:pPr>
    </w:p>
    <w:p w14:paraId="64298EC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ПУ Сомбор ће обезбедити присуство полицијских службеника у Казнено поправном заводу у Сомбору када се у просторијама завода задржавају грађани. Полицијски службеници ће вршити надзор и предузимати друге радње према задржанима на које су овлашћени.</w:t>
      </w:r>
    </w:p>
    <w:p w14:paraId="2956701C" w14:textId="77777777" w:rsidR="007F26E3" w:rsidRPr="00837F6D" w:rsidRDefault="007F26E3" w:rsidP="00503E8C">
      <w:pPr>
        <w:spacing w:before="0" w:after="0"/>
        <w:ind w:firstLine="0"/>
        <w:rPr>
          <w:rFonts w:eastAsia="Calibri" w:cs="Times New Roman"/>
          <w:sz w:val="16"/>
          <w:szCs w:val="16"/>
          <w:lang w:val="sr-Cyrl-RS"/>
        </w:rPr>
      </w:pPr>
    </w:p>
    <w:p w14:paraId="7417AE85" w14:textId="51F30DB5" w:rsidR="00803528" w:rsidRPr="00F52061" w:rsidRDefault="00F9656D" w:rsidP="00193303">
      <w:pPr>
        <w:spacing w:before="0" w:after="0"/>
        <w:ind w:firstLine="0"/>
        <w:jc w:val="center"/>
        <w:outlineLvl w:val="1"/>
        <w:rPr>
          <w:rFonts w:eastAsia="Calibri"/>
          <w:b/>
          <w:i/>
          <w:sz w:val="28"/>
          <w:lang w:val="sr-Cyrl-RS"/>
        </w:rPr>
      </w:pPr>
      <w:bookmarkStart w:id="41" w:name="_Toc14259365"/>
      <w:r w:rsidRPr="00F52061">
        <w:rPr>
          <w:rFonts w:eastAsia="Calibri"/>
          <w:b/>
          <w:i/>
          <w:sz w:val="28"/>
          <w:lang w:val="sr-Cyrl-RS"/>
        </w:rPr>
        <w:t>I</w:t>
      </w:r>
      <w:r w:rsidR="00BF166D" w:rsidRPr="00F52061">
        <w:rPr>
          <w:rFonts w:eastAsia="Calibri"/>
          <w:b/>
          <w:i/>
          <w:sz w:val="28"/>
          <w:lang w:val="sr-Cyrl-RS"/>
        </w:rPr>
        <w:t>-2</w:t>
      </w:r>
      <w:r w:rsidR="00D6651E">
        <w:rPr>
          <w:rFonts w:eastAsia="Calibri"/>
          <w:b/>
          <w:i/>
          <w:sz w:val="28"/>
          <w:lang w:val="sr-Cyrl-RS"/>
        </w:rPr>
        <w:t xml:space="preserve"> – </w:t>
      </w:r>
      <w:r w:rsidR="00803528" w:rsidRPr="00F52061">
        <w:rPr>
          <w:rFonts w:eastAsia="Calibri"/>
          <w:b/>
          <w:i/>
          <w:sz w:val="28"/>
          <w:lang w:val="sr-Cyrl-RS"/>
        </w:rPr>
        <w:t xml:space="preserve">Препоруке упућене заводима </w:t>
      </w:r>
      <w:r w:rsidR="007F26E3">
        <w:rPr>
          <w:rFonts w:eastAsia="Calibri"/>
          <w:b/>
          <w:i/>
          <w:sz w:val="28"/>
          <w:lang w:val="sr-Cyrl-RS"/>
        </w:rPr>
        <w:t>за извршење кривичних санкција</w:t>
      </w:r>
      <w:bookmarkEnd w:id="41"/>
    </w:p>
    <w:p w14:paraId="4B8F280A" w14:textId="77777777" w:rsidR="00803528" w:rsidRPr="00223834" w:rsidRDefault="00803528" w:rsidP="006A1DAC">
      <w:pPr>
        <w:spacing w:before="0" w:after="0"/>
        <w:ind w:firstLine="0"/>
        <w:rPr>
          <w:sz w:val="10"/>
          <w:szCs w:val="10"/>
          <w:lang w:val="sr-Cyrl-RS"/>
        </w:rPr>
      </w:pPr>
    </w:p>
    <w:p w14:paraId="4DFFEE0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b/>
          <w:lang w:val="sr-Cyrl-RS"/>
        </w:rPr>
        <w:t>Окружни затвор у Крушевцу</w:t>
      </w:r>
      <w:r w:rsidRPr="00837F6D">
        <w:rPr>
          <w:rFonts w:eastAsia="Calibri" w:cs="Times New Roman"/>
          <w:b/>
          <w:vertAlign w:val="superscript"/>
          <w:lang w:val="sr-Cyrl-RS"/>
        </w:rPr>
        <w:footnoteReference w:id="35"/>
      </w:r>
    </w:p>
    <w:p w14:paraId="6E5C9AE6" w14:textId="77777777" w:rsidR="00837F6D" w:rsidRPr="00837F6D" w:rsidRDefault="00837F6D" w:rsidP="00837F6D">
      <w:pPr>
        <w:spacing w:before="0" w:after="0"/>
        <w:ind w:firstLine="0"/>
        <w:rPr>
          <w:rFonts w:eastAsia="Calibri" w:cs="Times New Roman"/>
          <w:sz w:val="16"/>
          <w:szCs w:val="16"/>
          <w:lang w:val="sr-Cyrl-RS"/>
        </w:rPr>
      </w:pPr>
    </w:p>
    <w:p w14:paraId="71AF678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престати са употребом просторије која је намењена за извршење дисциплинске мере самице и посебне мере </w:t>
      </w:r>
      <w:proofErr w:type="spellStart"/>
      <w:r w:rsidRPr="00837F6D">
        <w:rPr>
          <w:rFonts w:eastAsia="Calibri" w:cs="Times New Roman"/>
          <w:lang w:val="sr-Cyrl-RS"/>
        </w:rPr>
        <w:t>усамљења</w:t>
      </w:r>
      <w:proofErr w:type="spellEnd"/>
      <w:r w:rsidRPr="00837F6D">
        <w:rPr>
          <w:rFonts w:eastAsia="Calibri" w:cs="Times New Roman"/>
          <w:lang w:val="sr-Cyrl-RS"/>
        </w:rPr>
        <w:t>, све док се иста не адаптира у складу са стандардима.</w:t>
      </w:r>
    </w:p>
    <w:p w14:paraId="7122CD1A" w14:textId="77777777" w:rsidR="00837F6D" w:rsidRPr="00837F6D" w:rsidRDefault="00837F6D" w:rsidP="00837F6D">
      <w:pPr>
        <w:spacing w:before="0" w:after="0"/>
        <w:ind w:firstLine="0"/>
        <w:rPr>
          <w:rFonts w:eastAsia="Calibri" w:cs="Times New Roman"/>
          <w:sz w:val="16"/>
          <w:szCs w:val="16"/>
          <w:lang w:val="sr-Cyrl-RS"/>
        </w:rPr>
      </w:pPr>
    </w:p>
    <w:p w14:paraId="5F23476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неће лица којима је одређено полицијско задржавање смештати у исте просторије – спаваонице заједно са притвореним лицима.</w:t>
      </w:r>
    </w:p>
    <w:p w14:paraId="6777C024" w14:textId="77777777" w:rsidR="00837F6D" w:rsidRPr="00837F6D" w:rsidRDefault="00837F6D" w:rsidP="00837F6D">
      <w:pPr>
        <w:spacing w:before="0" w:after="0"/>
        <w:ind w:firstLine="0"/>
        <w:rPr>
          <w:rFonts w:eastAsia="Calibri" w:cs="Times New Roman"/>
          <w:sz w:val="16"/>
          <w:szCs w:val="16"/>
          <w:lang w:val="sr-Cyrl-RS"/>
        </w:rPr>
      </w:pPr>
    </w:p>
    <w:p w14:paraId="781310F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лицима лишеним слободе омогућити  прање и сушење рубља и одеће у заједничкој перионици Завода.</w:t>
      </w:r>
    </w:p>
    <w:p w14:paraId="0E7F0FE1" w14:textId="77777777" w:rsidR="00837F6D" w:rsidRPr="00837F6D" w:rsidRDefault="00837F6D" w:rsidP="00837F6D">
      <w:pPr>
        <w:spacing w:before="0" w:after="0"/>
        <w:ind w:firstLine="0"/>
        <w:rPr>
          <w:rFonts w:eastAsia="Calibri" w:cs="Times New Roman"/>
          <w:sz w:val="16"/>
          <w:szCs w:val="16"/>
          <w:lang w:val="sr-Cyrl-RS"/>
        </w:rPr>
      </w:pPr>
    </w:p>
    <w:p w14:paraId="3B90E21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спровести мере и активности како би се за потребе ОЗ Крушевац обезбедио одговарајући објекат за смештај лица лишених слободе у којем ће материјални услови бити у складу са важећим прописима и стандардима. </w:t>
      </w:r>
    </w:p>
    <w:p w14:paraId="403F2EED" w14:textId="77777777" w:rsidR="00837F6D" w:rsidRPr="00837F6D" w:rsidRDefault="00837F6D" w:rsidP="00837F6D">
      <w:pPr>
        <w:spacing w:before="0" w:after="0"/>
        <w:ind w:firstLine="0"/>
        <w:rPr>
          <w:rFonts w:eastAsia="Calibri" w:cs="Times New Roman"/>
          <w:sz w:val="16"/>
          <w:szCs w:val="16"/>
          <w:lang w:val="sr-Cyrl-RS"/>
        </w:rPr>
      </w:pPr>
    </w:p>
    <w:p w14:paraId="52F8235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у случају одсуства запосленог професионалног кувара, ангажовати другог професионалног кувара за припремање оброка лицима лишеним слободе.</w:t>
      </w:r>
    </w:p>
    <w:p w14:paraId="1471D539" w14:textId="77777777" w:rsidR="00837F6D" w:rsidRPr="00837F6D" w:rsidRDefault="00837F6D" w:rsidP="00837F6D">
      <w:pPr>
        <w:spacing w:before="0" w:after="0"/>
        <w:ind w:firstLine="0"/>
        <w:rPr>
          <w:rFonts w:eastAsia="Calibri" w:cs="Times New Roman"/>
          <w:sz w:val="16"/>
          <w:szCs w:val="16"/>
          <w:lang w:val="sr-Cyrl-RS"/>
        </w:rPr>
      </w:pPr>
    </w:p>
    <w:p w14:paraId="6E0D99C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мере како би ОЗ Крушевац могла да запосли / по потреби ангажује другог професионалног кувара.</w:t>
      </w:r>
    </w:p>
    <w:p w14:paraId="1AD1A90F" w14:textId="77777777" w:rsidR="00837F6D" w:rsidRPr="00837F6D" w:rsidRDefault="00837F6D" w:rsidP="00837F6D">
      <w:pPr>
        <w:spacing w:before="0" w:after="0"/>
        <w:ind w:firstLine="0"/>
        <w:rPr>
          <w:rFonts w:eastAsia="Calibri" w:cs="Times New Roman"/>
          <w:sz w:val="16"/>
          <w:szCs w:val="16"/>
          <w:lang w:val="sr-Cyrl-RS"/>
        </w:rPr>
      </w:pPr>
    </w:p>
    <w:p w14:paraId="784F73C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омогућити лицима лишеним слободе исхрану подобну да одржи њихово добро здравље и снагу, између осталог најмање два пута недељно биће им обезбеђено воће.</w:t>
      </w:r>
    </w:p>
    <w:p w14:paraId="1B1A40AA" w14:textId="77777777" w:rsidR="00837F6D" w:rsidRPr="00837F6D" w:rsidRDefault="00837F6D" w:rsidP="00837F6D">
      <w:pPr>
        <w:spacing w:before="0" w:after="0"/>
        <w:ind w:firstLine="0"/>
        <w:rPr>
          <w:rFonts w:eastAsia="Calibri" w:cs="Times New Roman"/>
          <w:sz w:val="16"/>
          <w:szCs w:val="16"/>
          <w:lang w:val="sr-Cyrl-RS"/>
        </w:rPr>
      </w:pPr>
      <w:r w:rsidRPr="00837F6D">
        <w:rPr>
          <w:rFonts w:eastAsia="Calibri" w:cs="Times New Roman"/>
          <w:sz w:val="16"/>
          <w:szCs w:val="16"/>
          <w:lang w:val="sr-Cyrl-RS"/>
        </w:rPr>
        <w:t xml:space="preserve"> </w:t>
      </w:r>
    </w:p>
    <w:p w14:paraId="592F6E6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лицима лишеним слободе омогућити набавку ствари преко списка два пута недељно, данима који нису један за другим и без ограничења врсте производа које могу купити.  </w:t>
      </w:r>
    </w:p>
    <w:p w14:paraId="0BAC6667" w14:textId="77777777" w:rsidR="00837F6D" w:rsidRPr="00837F6D" w:rsidRDefault="00837F6D" w:rsidP="00837F6D">
      <w:pPr>
        <w:spacing w:before="0" w:after="0"/>
        <w:ind w:firstLine="0"/>
        <w:rPr>
          <w:rFonts w:eastAsia="Calibri" w:cs="Times New Roman"/>
          <w:sz w:val="16"/>
          <w:szCs w:val="16"/>
          <w:lang w:val="sr-Cyrl-RS"/>
        </w:rPr>
      </w:pPr>
    </w:p>
    <w:p w14:paraId="6FE13B3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се за сваку притужбу поднету управнику Завода формирати посебан предмет, са омотом списа, у који ће се одлагати комплетна документација из </w:t>
      </w:r>
      <w:proofErr w:type="spellStart"/>
      <w:r w:rsidRPr="00837F6D">
        <w:rPr>
          <w:rFonts w:eastAsia="Calibri" w:cs="Times New Roman"/>
          <w:lang w:val="sr-Cyrl-RS"/>
        </w:rPr>
        <w:t>притужбеног</w:t>
      </w:r>
      <w:proofErr w:type="spellEnd"/>
      <w:r w:rsidRPr="00837F6D">
        <w:rPr>
          <w:rFonts w:eastAsia="Calibri" w:cs="Times New Roman"/>
          <w:lang w:val="sr-Cyrl-RS"/>
        </w:rPr>
        <w:t xml:space="preserve"> поступка.</w:t>
      </w:r>
    </w:p>
    <w:p w14:paraId="2EAA4105" w14:textId="77777777" w:rsidR="00837F6D" w:rsidRPr="00837F6D" w:rsidRDefault="00837F6D" w:rsidP="00837F6D">
      <w:pPr>
        <w:spacing w:before="0" w:after="0"/>
        <w:ind w:firstLine="0"/>
        <w:rPr>
          <w:rFonts w:eastAsia="Calibri" w:cs="Times New Roman"/>
          <w:sz w:val="16"/>
          <w:szCs w:val="16"/>
          <w:lang w:val="sr-Cyrl-RS"/>
        </w:rPr>
      </w:pPr>
    </w:p>
    <w:p w14:paraId="548D169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успоставити делотворну процедуру </w:t>
      </w:r>
      <w:proofErr w:type="spellStart"/>
      <w:r w:rsidRPr="00837F6D">
        <w:rPr>
          <w:rFonts w:eastAsia="Calibri" w:cs="Times New Roman"/>
          <w:lang w:val="sr-Cyrl-RS"/>
        </w:rPr>
        <w:t>притуживања</w:t>
      </w:r>
      <w:proofErr w:type="spellEnd"/>
      <w:r w:rsidRPr="00837F6D">
        <w:rPr>
          <w:rFonts w:eastAsia="Calibri" w:cs="Times New Roman"/>
          <w:lang w:val="sr-Cyrl-RS"/>
        </w:rPr>
        <w:t>.</w:t>
      </w:r>
    </w:p>
    <w:p w14:paraId="43A8540E" w14:textId="77777777" w:rsidR="00837F6D" w:rsidRPr="00837F6D" w:rsidRDefault="00837F6D" w:rsidP="00837F6D">
      <w:pPr>
        <w:spacing w:before="0" w:after="0"/>
        <w:ind w:firstLine="0"/>
        <w:rPr>
          <w:rFonts w:eastAsia="Calibri" w:cs="Times New Roman"/>
          <w:sz w:val="16"/>
          <w:szCs w:val="16"/>
          <w:lang w:val="sr-Cyrl-RS"/>
        </w:rPr>
      </w:pPr>
    </w:p>
    <w:p w14:paraId="2BAD759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Уколико су захтеви из поднесака лица лишених слободе одбијени, начелник службе или друго овлашћено лице ОЗ Крушевац ће подносиоцима поднесака образложити своју одлуку.</w:t>
      </w:r>
    </w:p>
    <w:p w14:paraId="38847619" w14:textId="77777777" w:rsidR="00837F6D" w:rsidRPr="00837F6D" w:rsidRDefault="00837F6D" w:rsidP="00837F6D">
      <w:pPr>
        <w:spacing w:before="0" w:after="0"/>
        <w:ind w:firstLine="0"/>
        <w:rPr>
          <w:rFonts w:eastAsia="Calibri" w:cs="Times New Roman"/>
          <w:sz w:val="16"/>
          <w:szCs w:val="16"/>
          <w:lang w:val="sr-Cyrl-RS"/>
        </w:rPr>
      </w:pPr>
    </w:p>
    <w:p w14:paraId="4CB373E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Крушевац лицима лишеним слободе ће се омогућити да писмене захтеве за поверљиве разговоре са управником Завода достављају и преко посебног сандучета.</w:t>
      </w:r>
    </w:p>
    <w:p w14:paraId="1B73129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Сандуче за захтеве лица лишених слободе за поверљиве разговоре са управником Завода биће доступно свим лицима лишеним слободе, означено да је за ту намену, закључано и његов кључ ће се налазити искључиво код управника.</w:t>
      </w:r>
    </w:p>
    <w:p w14:paraId="289C9C8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Управник ће приликом обиласка Завода проверавати садржину посебног сандучета и узимати у рад захтеве који су на овај начин достављени.</w:t>
      </w:r>
    </w:p>
    <w:p w14:paraId="1B2E661A" w14:textId="77777777" w:rsidR="00837F6D" w:rsidRPr="00837F6D" w:rsidRDefault="00837F6D" w:rsidP="00837F6D">
      <w:pPr>
        <w:spacing w:before="0" w:after="0"/>
        <w:ind w:firstLine="0"/>
        <w:rPr>
          <w:rFonts w:eastAsia="Calibri" w:cs="Times New Roman"/>
          <w:sz w:val="16"/>
          <w:szCs w:val="16"/>
          <w:lang w:val="sr-Cyrl-RS"/>
        </w:rPr>
      </w:pPr>
    </w:p>
    <w:p w14:paraId="5E0FB29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lastRenderedPageBreak/>
        <w:t xml:space="preserve">У ОЗ Крушевац лица </w:t>
      </w:r>
      <w:r w:rsidR="00E618E6" w:rsidRPr="00837F6D">
        <w:rPr>
          <w:rFonts w:eastAsia="Calibri" w:cs="Times New Roman"/>
          <w:lang w:val="sr-Cyrl-RS"/>
        </w:rPr>
        <w:t>лишена</w:t>
      </w:r>
      <w:r w:rsidRPr="00837F6D">
        <w:rPr>
          <w:rFonts w:eastAsia="Calibri" w:cs="Times New Roman"/>
          <w:lang w:val="sr-Cyrl-RS"/>
        </w:rPr>
        <w:t xml:space="preserve"> слободе ће поднеске, притужбе и жалбе подносити у три примерка, од којих ће се један упутити надлежном органу, један остати код лица, а један уложити у његов лични лист.</w:t>
      </w:r>
    </w:p>
    <w:p w14:paraId="1B43E93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На примерку који остаје код лица лишеног слободе ће се уписивати датум пријема и име службеног лица које је примило писмено.</w:t>
      </w:r>
    </w:p>
    <w:p w14:paraId="17575F1E" w14:textId="77777777" w:rsidR="00837F6D" w:rsidRPr="00837F6D" w:rsidRDefault="00837F6D" w:rsidP="00837F6D">
      <w:pPr>
        <w:spacing w:before="0" w:after="0"/>
        <w:ind w:firstLine="0"/>
        <w:rPr>
          <w:rFonts w:eastAsia="Calibri" w:cs="Times New Roman"/>
          <w:sz w:val="16"/>
          <w:szCs w:val="16"/>
          <w:lang w:val="sr-Cyrl-RS"/>
        </w:rPr>
      </w:pPr>
    </w:p>
    <w:p w14:paraId="0DE8BDD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ОЗ Крушевац </w:t>
      </w:r>
      <w:r w:rsidR="00E618E6" w:rsidRPr="00837F6D">
        <w:rPr>
          <w:rFonts w:eastAsia="Calibri" w:cs="Times New Roman"/>
          <w:lang w:val="sr-Cyrl-RS"/>
        </w:rPr>
        <w:t>деца</w:t>
      </w:r>
      <w:r w:rsidRPr="00837F6D">
        <w:rPr>
          <w:rFonts w:eastAsia="Calibri" w:cs="Times New Roman"/>
          <w:lang w:val="sr-Cyrl-RS"/>
        </w:rPr>
        <w:t xml:space="preserve"> посетиоци се неће претресати ''на голо''.</w:t>
      </w:r>
    </w:p>
    <w:p w14:paraId="34C7C6E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случајевима оправдане сумње да су лица лишена слободе током посете примила недозвољене ствари, након посете обавиће се претрес тог лица и/или тестирање на </w:t>
      </w:r>
      <w:proofErr w:type="spellStart"/>
      <w:r w:rsidRPr="00837F6D">
        <w:rPr>
          <w:rFonts w:eastAsia="Calibri" w:cs="Times New Roman"/>
          <w:lang w:val="sr-Cyrl-RS"/>
        </w:rPr>
        <w:t>психоактивне</w:t>
      </w:r>
      <w:proofErr w:type="spellEnd"/>
      <w:r w:rsidRPr="00837F6D">
        <w:rPr>
          <w:rFonts w:eastAsia="Calibri" w:cs="Times New Roman"/>
          <w:lang w:val="sr-Cyrl-RS"/>
        </w:rPr>
        <w:t xml:space="preserve"> супстанце.</w:t>
      </w:r>
    </w:p>
    <w:p w14:paraId="6F2792E4" w14:textId="77777777" w:rsidR="00837F6D" w:rsidRPr="00837F6D" w:rsidRDefault="00837F6D" w:rsidP="00837F6D">
      <w:pPr>
        <w:spacing w:before="0" w:after="0"/>
        <w:ind w:firstLine="0"/>
        <w:rPr>
          <w:rFonts w:eastAsia="Calibri" w:cs="Times New Roman"/>
          <w:sz w:val="16"/>
          <w:szCs w:val="16"/>
          <w:lang w:val="sr-Cyrl-RS"/>
        </w:rPr>
      </w:pPr>
    </w:p>
    <w:p w14:paraId="5C3B2D6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у просторијама које су под видео надзором истаћи обавештења о томе.</w:t>
      </w:r>
    </w:p>
    <w:p w14:paraId="654912D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предузети потребне мере да се сви снимци видео надзора чувају у трајању не краћем од 30 дана.</w:t>
      </w:r>
    </w:p>
    <w:p w14:paraId="3F64C72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потребне мере како би се обезбедила средства за унапређење система видео надзора у ОЗ Крушевац.</w:t>
      </w:r>
    </w:p>
    <w:p w14:paraId="1839F9F8" w14:textId="77777777" w:rsidR="00837F6D" w:rsidRPr="00837F6D" w:rsidRDefault="00837F6D" w:rsidP="00837F6D">
      <w:pPr>
        <w:spacing w:before="0" w:after="0"/>
        <w:ind w:firstLine="0"/>
        <w:rPr>
          <w:rFonts w:eastAsia="Calibri" w:cs="Times New Roman"/>
          <w:sz w:val="16"/>
          <w:szCs w:val="16"/>
          <w:lang w:val="sr-Cyrl-RS"/>
        </w:rPr>
      </w:pPr>
    </w:p>
    <w:p w14:paraId="033752C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набавити униформе, наоружање и другу опрему која недостаје Служби за обезбеђење ОЗ Крушевац.</w:t>
      </w:r>
    </w:p>
    <w:p w14:paraId="7C701C5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Лекар ОЗ Крушевац ће уписивати времена обављања прегледа у извештаје о прегледима лица лишених слободе након примена мера принуде (прегледи непосредно након примене мере и поновљени прегледи између дванаестог и </w:t>
      </w:r>
      <w:proofErr w:type="spellStart"/>
      <w:r w:rsidRPr="00837F6D">
        <w:rPr>
          <w:rFonts w:eastAsia="Calibri" w:cs="Times New Roman"/>
          <w:lang w:val="sr-Cyrl-RS"/>
        </w:rPr>
        <w:t>двадесетчетвртог</w:t>
      </w:r>
      <w:proofErr w:type="spellEnd"/>
      <w:r w:rsidRPr="00837F6D">
        <w:rPr>
          <w:rFonts w:eastAsia="Calibri" w:cs="Times New Roman"/>
          <w:lang w:val="sr-Cyrl-RS"/>
        </w:rPr>
        <w:t xml:space="preserve"> часа од примене).</w:t>
      </w:r>
    </w:p>
    <w:p w14:paraId="73FB692E" w14:textId="77777777" w:rsidR="00837F6D" w:rsidRPr="00837F6D" w:rsidRDefault="00837F6D" w:rsidP="00837F6D">
      <w:pPr>
        <w:spacing w:before="0" w:after="0"/>
        <w:ind w:firstLine="0"/>
        <w:rPr>
          <w:rFonts w:eastAsia="Calibri" w:cs="Times New Roman"/>
          <w:sz w:val="16"/>
          <w:szCs w:val="16"/>
          <w:lang w:val="sr-Cyrl-RS"/>
        </w:rPr>
      </w:pPr>
    </w:p>
    <w:p w14:paraId="0EFEF02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Крушевац, приликом извођења из Завода осуђених лица која су разврстана у отворено и полуотворено одељење и прекршајно кажњених лица, средства за везивање ће се примењивати само на основу индивидуалне процене да је лице потребно везати.</w:t>
      </w:r>
    </w:p>
    <w:p w14:paraId="654F543E" w14:textId="77777777" w:rsidR="00837F6D" w:rsidRPr="00837F6D" w:rsidRDefault="00837F6D" w:rsidP="00837F6D">
      <w:pPr>
        <w:spacing w:before="0" w:after="0"/>
        <w:ind w:firstLine="0"/>
        <w:rPr>
          <w:rFonts w:eastAsia="Calibri" w:cs="Times New Roman"/>
          <w:sz w:val="16"/>
          <w:szCs w:val="16"/>
          <w:lang w:val="sr-Cyrl-RS"/>
        </w:rPr>
      </w:pPr>
    </w:p>
    <w:p w14:paraId="2F5FAD1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успоставиће и водиће евиденцију примене посебних мера за одржавање реда и безбедности.</w:t>
      </w:r>
    </w:p>
    <w:p w14:paraId="047FE15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се за сваку појединачну примену посебних мера за одржавање реда и безбедности формирати посебан предмет, са омотом списа, у који ће се одлагати сви акти који се односе на појединачну примену посебне мере.</w:t>
      </w:r>
    </w:p>
    <w:p w14:paraId="38F37602" w14:textId="77777777" w:rsidR="00837F6D" w:rsidRPr="00837F6D" w:rsidRDefault="00837F6D" w:rsidP="00837F6D">
      <w:pPr>
        <w:spacing w:before="0" w:after="0"/>
        <w:ind w:firstLine="0"/>
        <w:rPr>
          <w:rFonts w:eastAsia="Calibri" w:cs="Times New Roman"/>
          <w:sz w:val="16"/>
          <w:szCs w:val="16"/>
          <w:lang w:val="sr-Cyrl-RS"/>
        </w:rPr>
      </w:pPr>
    </w:p>
    <w:p w14:paraId="6F02EA3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Надлежне службе ОЗ Крушевац ће у предлозима за примену посебне мере </w:t>
      </w:r>
      <w:proofErr w:type="spellStart"/>
      <w:r w:rsidRPr="00837F6D">
        <w:rPr>
          <w:rFonts w:eastAsia="Calibri" w:cs="Times New Roman"/>
          <w:lang w:val="sr-Cyrl-RS"/>
        </w:rPr>
        <w:t>усамљење</w:t>
      </w:r>
      <w:proofErr w:type="spellEnd"/>
      <w:r w:rsidRPr="00837F6D">
        <w:rPr>
          <w:rFonts w:eastAsia="Calibri" w:cs="Times New Roman"/>
          <w:lang w:val="sr-Cyrl-RS"/>
        </w:rPr>
        <w:t xml:space="preserve"> наводити чињенице и околности које су битне за оцену оправданости доношења одлуке.</w:t>
      </w:r>
    </w:p>
    <w:p w14:paraId="5DDF2DDE" w14:textId="77777777" w:rsidR="00837F6D" w:rsidRPr="00837F6D" w:rsidRDefault="00837F6D" w:rsidP="00837F6D">
      <w:pPr>
        <w:spacing w:before="0" w:after="0"/>
        <w:ind w:firstLine="0"/>
        <w:rPr>
          <w:rFonts w:eastAsia="Calibri" w:cs="Times New Roman"/>
          <w:sz w:val="16"/>
          <w:szCs w:val="16"/>
          <w:lang w:val="sr-Cyrl-RS"/>
        </w:rPr>
      </w:pPr>
    </w:p>
    <w:p w14:paraId="55EF965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образложењима решења о примени посебне мере </w:t>
      </w:r>
      <w:proofErr w:type="spellStart"/>
      <w:r w:rsidRPr="00837F6D">
        <w:rPr>
          <w:rFonts w:eastAsia="Calibri" w:cs="Times New Roman"/>
          <w:lang w:val="sr-Cyrl-RS"/>
        </w:rPr>
        <w:t>усамљење</w:t>
      </w:r>
      <w:proofErr w:type="spellEnd"/>
      <w:r w:rsidRPr="00837F6D">
        <w:rPr>
          <w:rFonts w:eastAsia="Calibri" w:cs="Times New Roman"/>
          <w:lang w:val="sr-Cyrl-RS"/>
        </w:rPr>
        <w:t xml:space="preserve"> ће се наводити чињенично стање и докази на основу којих је оно утврђено, разлози који су били одлучујући код оцене доказа, прописи и разлози који, с обзиром на утврђено чињенично стање, упућују на одлуку да се у конкретном случају примени </w:t>
      </w:r>
      <w:proofErr w:type="spellStart"/>
      <w:r w:rsidRPr="00837F6D">
        <w:rPr>
          <w:rFonts w:eastAsia="Calibri" w:cs="Times New Roman"/>
          <w:lang w:val="sr-Cyrl-RS"/>
        </w:rPr>
        <w:t>усамљење</w:t>
      </w:r>
      <w:proofErr w:type="spellEnd"/>
      <w:r w:rsidRPr="00837F6D">
        <w:rPr>
          <w:rFonts w:eastAsia="Calibri" w:cs="Times New Roman"/>
          <w:lang w:val="sr-Cyrl-RS"/>
        </w:rPr>
        <w:t>, као и друга прописана садржина образложења решења.</w:t>
      </w:r>
    </w:p>
    <w:p w14:paraId="636812CC" w14:textId="77777777" w:rsidR="00837F6D" w:rsidRPr="00837F6D" w:rsidRDefault="00837F6D" w:rsidP="00837F6D">
      <w:pPr>
        <w:spacing w:before="0" w:after="0"/>
        <w:ind w:firstLine="0"/>
        <w:rPr>
          <w:rFonts w:eastAsia="Calibri" w:cs="Times New Roman"/>
          <w:sz w:val="16"/>
          <w:szCs w:val="16"/>
          <w:lang w:val="sr-Cyrl-RS"/>
        </w:rPr>
      </w:pPr>
    </w:p>
    <w:p w14:paraId="2AA611F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у обавештењима о праву на правну помоћ осуђеним лицима у дисциплинском поступку наводити дипломиране правнике из Завода који су дужни да им ту помоћ пруже, уколико немају свог пуномоћника.</w:t>
      </w:r>
    </w:p>
    <w:p w14:paraId="400C4C9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осуђеним лицима омогућити да право на правну помоћ у дисциплинском поступку почну да остварују и пре расправе (омогућавањем да </w:t>
      </w:r>
      <w:proofErr w:type="spellStart"/>
      <w:r w:rsidRPr="00837F6D">
        <w:rPr>
          <w:rFonts w:eastAsia="Calibri" w:cs="Times New Roman"/>
          <w:lang w:val="sr-Cyrl-RS"/>
        </w:rPr>
        <w:t>пружалац</w:t>
      </w:r>
      <w:proofErr w:type="spellEnd"/>
      <w:r w:rsidRPr="00837F6D">
        <w:rPr>
          <w:rFonts w:eastAsia="Calibri" w:cs="Times New Roman"/>
          <w:lang w:val="sr-Cyrl-RS"/>
        </w:rPr>
        <w:t xml:space="preserve"> правне помоћи обави консултације за осуђеним против кога је поступак покренут, да се упозна са списима предмета и других активности које су у вези са правном помоћи).</w:t>
      </w:r>
    </w:p>
    <w:p w14:paraId="32E2C2C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пазити да сваком осуђеном лицу против кога је покренут дисциплински поступак остави довољно времена за припрему одбране (да протекне најмање 3 дана између дана пријема позива и дана расправе).</w:t>
      </w:r>
    </w:p>
    <w:p w14:paraId="40570D2E" w14:textId="77777777" w:rsidR="00837F6D" w:rsidRPr="00837F6D" w:rsidRDefault="00837F6D" w:rsidP="00837F6D">
      <w:pPr>
        <w:spacing w:before="0" w:after="0"/>
        <w:ind w:firstLine="0"/>
        <w:rPr>
          <w:rFonts w:eastAsia="Calibri" w:cs="Times New Roman"/>
          <w:sz w:val="16"/>
          <w:szCs w:val="16"/>
          <w:lang w:val="sr-Cyrl-RS"/>
        </w:rPr>
      </w:pPr>
    </w:p>
    <w:p w14:paraId="66A1831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преиспитати политику дисциплинског кажњавања осуђених лица, а дисциплинску меру упућивање у самицу ће користи само у изузетним случајевима.</w:t>
      </w:r>
    </w:p>
    <w:p w14:paraId="5D2ED9FA" w14:textId="77777777" w:rsidR="00837F6D" w:rsidRPr="00837F6D" w:rsidRDefault="00837F6D" w:rsidP="00837F6D">
      <w:pPr>
        <w:spacing w:before="0" w:after="0"/>
        <w:ind w:firstLine="0"/>
        <w:rPr>
          <w:rFonts w:eastAsia="Calibri" w:cs="Times New Roman"/>
          <w:sz w:val="16"/>
          <w:szCs w:val="16"/>
          <w:lang w:val="sr-Cyrl-RS"/>
        </w:rPr>
      </w:pPr>
    </w:p>
    <w:p w14:paraId="696D36B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потребне мере како би се у ОЗ Крушевац на пословима третмана попунило радно место предвиђено актуелном систематизацијом.</w:t>
      </w:r>
    </w:p>
    <w:p w14:paraId="1DD9F895" w14:textId="77777777" w:rsidR="00837F6D" w:rsidRPr="00837F6D" w:rsidRDefault="00837F6D" w:rsidP="00837F6D">
      <w:pPr>
        <w:spacing w:before="0" w:after="0"/>
        <w:ind w:firstLine="0"/>
        <w:rPr>
          <w:rFonts w:eastAsia="Calibri" w:cs="Times New Roman"/>
          <w:sz w:val="16"/>
          <w:szCs w:val="16"/>
          <w:lang w:val="sr-Cyrl-RS"/>
        </w:rPr>
      </w:pPr>
    </w:p>
    <w:p w14:paraId="4E2232A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укључиће службеницу третмана ОЗ Крушевац у обуку о специјализованим програмима третмана.</w:t>
      </w:r>
    </w:p>
    <w:p w14:paraId="10FD6E23" w14:textId="77777777" w:rsidR="00837F6D" w:rsidRPr="00837F6D" w:rsidRDefault="00837F6D" w:rsidP="00837F6D">
      <w:pPr>
        <w:spacing w:before="0" w:after="0"/>
        <w:ind w:firstLine="0"/>
        <w:rPr>
          <w:rFonts w:eastAsia="Calibri" w:cs="Times New Roman"/>
          <w:sz w:val="16"/>
          <w:szCs w:val="16"/>
          <w:lang w:val="sr-Cyrl-RS"/>
        </w:rPr>
      </w:pPr>
    </w:p>
    <w:p w14:paraId="6576DCC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створити услове за реализацију постављених индивидуалних циљева.</w:t>
      </w:r>
    </w:p>
    <w:p w14:paraId="1C018522" w14:textId="77777777" w:rsidR="00837F6D" w:rsidRPr="00837F6D" w:rsidRDefault="00837F6D" w:rsidP="00837F6D">
      <w:pPr>
        <w:spacing w:before="0" w:after="0"/>
        <w:ind w:firstLine="0"/>
        <w:rPr>
          <w:rFonts w:eastAsia="Calibri" w:cs="Times New Roman"/>
          <w:sz w:val="16"/>
          <w:szCs w:val="16"/>
          <w:lang w:val="sr-Cyrl-RS"/>
        </w:rPr>
      </w:pPr>
    </w:p>
    <w:p w14:paraId="015D28F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Осуђенима се приликом накнадног разврставања у групу са мањим степеном проширених права и погодности неће по аутоматизму одузимати додељена проширена права и погодности, већ само уколико су у конкретном случају испуњени прописани услови за одузимање.</w:t>
      </w:r>
    </w:p>
    <w:p w14:paraId="6DF96DB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Предлози стручног тима и Одлуке управника ће садржати образложење зашто је у конкретном случају осуђеном потребно одузети проширена права и погодности.</w:t>
      </w:r>
    </w:p>
    <w:p w14:paraId="14F3B59E" w14:textId="77777777" w:rsidR="00837F6D" w:rsidRPr="00837F6D" w:rsidRDefault="00837F6D" w:rsidP="00837F6D">
      <w:pPr>
        <w:spacing w:before="0" w:after="0"/>
        <w:ind w:firstLine="0"/>
        <w:rPr>
          <w:rFonts w:eastAsia="Calibri" w:cs="Times New Roman"/>
          <w:sz w:val="16"/>
          <w:szCs w:val="16"/>
          <w:lang w:val="sr-Cyrl-RS"/>
        </w:rPr>
      </w:pPr>
    </w:p>
    <w:p w14:paraId="648B383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предузеће мере и активности како би Повереничка канцеларија у Крушевцу почела са пружањем услуга помоћи и подршке осуђенима након извршене казне. </w:t>
      </w:r>
    </w:p>
    <w:p w14:paraId="4BF7F982" w14:textId="77777777" w:rsidR="00837F6D" w:rsidRPr="00837F6D" w:rsidRDefault="00837F6D" w:rsidP="00837F6D">
      <w:pPr>
        <w:spacing w:before="0" w:after="0"/>
        <w:ind w:firstLine="0"/>
        <w:rPr>
          <w:rFonts w:eastAsia="Calibri" w:cs="Times New Roman"/>
          <w:sz w:val="16"/>
          <w:szCs w:val="16"/>
          <w:lang w:val="sr-Cyrl-RS"/>
        </w:rPr>
      </w:pPr>
    </w:p>
    <w:p w14:paraId="032BC92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предузети мере како би се попунила систематизована радна места за лица лишена слободе. </w:t>
      </w:r>
    </w:p>
    <w:p w14:paraId="41D1416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предузети мере како би се упослили и осуђени из групе „ В“ и притвореници.   </w:t>
      </w:r>
    </w:p>
    <w:p w14:paraId="13C6CA8A" w14:textId="77777777" w:rsidR="00837F6D" w:rsidRPr="00837F6D" w:rsidRDefault="00837F6D" w:rsidP="00837F6D">
      <w:pPr>
        <w:spacing w:before="0" w:after="0"/>
        <w:ind w:firstLine="0"/>
        <w:rPr>
          <w:rFonts w:eastAsia="Calibri" w:cs="Times New Roman"/>
          <w:sz w:val="16"/>
          <w:szCs w:val="16"/>
          <w:lang w:val="sr-Cyrl-RS"/>
        </w:rPr>
      </w:pPr>
    </w:p>
    <w:p w14:paraId="4C54CA8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понудити више организованих спортских активности осуђенима. </w:t>
      </w:r>
    </w:p>
    <w:p w14:paraId="6BE97D72" w14:textId="77777777" w:rsidR="00837F6D" w:rsidRPr="00837F6D" w:rsidRDefault="00837F6D" w:rsidP="00837F6D">
      <w:pPr>
        <w:spacing w:before="0" w:after="0"/>
        <w:ind w:firstLine="0"/>
        <w:rPr>
          <w:rFonts w:eastAsia="Calibri" w:cs="Times New Roman"/>
          <w:sz w:val="16"/>
          <w:szCs w:val="16"/>
          <w:lang w:val="sr-Cyrl-RS"/>
        </w:rPr>
      </w:pPr>
    </w:p>
    <w:p w14:paraId="777E5C4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предузеће мере како би се осуђенима омогућило учешће у културно-уметничким активностима у слободно време.</w:t>
      </w:r>
    </w:p>
    <w:p w14:paraId="45A7C060" w14:textId="77777777" w:rsidR="00837F6D" w:rsidRPr="00837F6D" w:rsidRDefault="00837F6D" w:rsidP="00837F6D">
      <w:pPr>
        <w:spacing w:before="0" w:after="0"/>
        <w:ind w:firstLine="0"/>
        <w:rPr>
          <w:rFonts w:eastAsia="Calibri" w:cs="Times New Roman"/>
          <w:sz w:val="16"/>
          <w:szCs w:val="16"/>
          <w:lang w:val="sr-Cyrl-RS"/>
        </w:rPr>
      </w:pPr>
    </w:p>
    <w:p w14:paraId="4F8C0AF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Приликом остваривања права на посете, НПМ је мишљења да Завод треба да поклони поверење осуђеницима када су у питању њихови наводи о ванбрачним партнерима, осим уколико постоји основана сумња око навода, којом приликом би се тражили докази о ванбрачној заједници.</w:t>
      </w:r>
    </w:p>
    <w:p w14:paraId="4A8CF194" w14:textId="77777777" w:rsidR="00837F6D" w:rsidRPr="00837F6D" w:rsidRDefault="00837F6D" w:rsidP="00837F6D">
      <w:pPr>
        <w:spacing w:before="0" w:after="0"/>
        <w:ind w:firstLine="0"/>
        <w:rPr>
          <w:rFonts w:eastAsia="Calibri" w:cs="Times New Roman"/>
          <w:sz w:val="16"/>
          <w:szCs w:val="16"/>
          <w:lang w:val="sr-Cyrl-RS"/>
        </w:rPr>
      </w:pPr>
    </w:p>
    <w:p w14:paraId="1C1CAAC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НПМ је мишљења да не би требало да се деци притвореника онемогућује контакт са родитељима. Ускраћивање наведеног контакта је оправдано само у изузетним ситуацијама. </w:t>
      </w:r>
    </w:p>
    <w:p w14:paraId="12D0A9B4" w14:textId="77777777" w:rsidR="00837F6D" w:rsidRPr="00837F6D" w:rsidRDefault="00837F6D" w:rsidP="00837F6D">
      <w:pPr>
        <w:spacing w:before="0" w:after="0"/>
        <w:ind w:firstLine="0"/>
        <w:rPr>
          <w:rFonts w:eastAsia="Calibri" w:cs="Times New Roman"/>
          <w:sz w:val="16"/>
          <w:szCs w:val="16"/>
          <w:lang w:val="sr-Cyrl-RS"/>
        </w:rPr>
      </w:pPr>
    </w:p>
    <w:p w14:paraId="6A0B193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ће размотрити постављање још телефонских говорница како би се свим лицима омогућило несметано телефонирање, као и да се омогуће позиви и у послеподневним часовима (од 17:00 до 19:00).</w:t>
      </w:r>
    </w:p>
    <w:p w14:paraId="46D2F6A5" w14:textId="77777777" w:rsidR="00837F6D" w:rsidRPr="00837F6D" w:rsidRDefault="00837F6D" w:rsidP="00837F6D">
      <w:pPr>
        <w:spacing w:before="0" w:after="0"/>
        <w:ind w:firstLine="0"/>
        <w:rPr>
          <w:rFonts w:eastAsia="Calibri" w:cs="Times New Roman"/>
          <w:sz w:val="16"/>
          <w:szCs w:val="16"/>
          <w:lang w:val="sr-Cyrl-RS"/>
        </w:rPr>
      </w:pPr>
    </w:p>
    <w:p w14:paraId="264D037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Крушевац лицима лишеним слободе ће, о трошку Завода, омогућити благовремени први телефонски позив по пријему.</w:t>
      </w:r>
    </w:p>
    <w:p w14:paraId="738AB8CE" w14:textId="77777777" w:rsidR="00837F6D" w:rsidRPr="00837F6D" w:rsidRDefault="00837F6D" w:rsidP="00837F6D">
      <w:pPr>
        <w:spacing w:before="0" w:after="0"/>
        <w:ind w:firstLine="0"/>
        <w:rPr>
          <w:rFonts w:eastAsia="Calibri" w:cs="Times New Roman"/>
          <w:sz w:val="16"/>
          <w:szCs w:val="16"/>
          <w:lang w:val="sr-Cyrl-RS"/>
        </w:rPr>
      </w:pPr>
    </w:p>
    <w:p w14:paraId="2BE0A91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Крушевац ће лицима лишеним слободе којима је за кретање неопходна употреба инвалидских колица или других помагала, омогућити смештајне и друге животне услове примерене врсти и степену њихових посебних потреба.</w:t>
      </w:r>
    </w:p>
    <w:p w14:paraId="64C4246F" w14:textId="77777777" w:rsidR="00837F6D" w:rsidRPr="00837F6D" w:rsidRDefault="00837F6D" w:rsidP="00837F6D">
      <w:pPr>
        <w:spacing w:before="0" w:after="0"/>
        <w:ind w:firstLine="0"/>
        <w:rPr>
          <w:rFonts w:eastAsia="Calibri" w:cs="Times New Roman"/>
          <w:sz w:val="16"/>
          <w:szCs w:val="16"/>
          <w:lang w:val="sr-Cyrl-RS"/>
        </w:rPr>
      </w:pPr>
    </w:p>
    <w:p w14:paraId="53B695E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мере како би се у ОЗ Крушевац ангажовао најмање један лекар на неодређено време, као и две медицинске сестре-техничара.</w:t>
      </w:r>
    </w:p>
    <w:p w14:paraId="1EA2C2F9" w14:textId="77777777" w:rsidR="00837F6D" w:rsidRPr="00837F6D" w:rsidRDefault="00837F6D" w:rsidP="00837F6D">
      <w:pPr>
        <w:spacing w:before="0" w:after="0"/>
        <w:ind w:firstLine="0"/>
        <w:rPr>
          <w:rFonts w:eastAsia="Calibri" w:cs="Times New Roman"/>
          <w:sz w:val="16"/>
          <w:szCs w:val="16"/>
          <w:lang w:val="sr-Cyrl-RS"/>
        </w:rPr>
      </w:pPr>
    </w:p>
    <w:p w14:paraId="651E996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Крушевац побољшаће се начин чувања здравствених картона лица лишених слободе, тако да поверљиви подаци који се у њима налазе буду доступни искључиво медицинском особљу.</w:t>
      </w:r>
    </w:p>
    <w:p w14:paraId="61F0FC08" w14:textId="77777777" w:rsidR="00837F6D" w:rsidRPr="00837F6D" w:rsidRDefault="00837F6D" w:rsidP="00837F6D">
      <w:pPr>
        <w:spacing w:before="0" w:after="0"/>
        <w:ind w:firstLine="0"/>
        <w:rPr>
          <w:rFonts w:eastAsia="Calibri" w:cs="Times New Roman"/>
          <w:sz w:val="16"/>
          <w:szCs w:val="16"/>
          <w:lang w:val="sr-Cyrl-RS"/>
        </w:rPr>
      </w:pPr>
    </w:p>
    <w:p w14:paraId="7501AE6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lastRenderedPageBreak/>
        <w:t>У ОЗ Крушевац лекар ће управнику, осим усмено, подносити одговарајуће извештаје и у писаној форми, налазе и препоруке - периодичне извештаје о здравственом стању осуђених; извештај увек када установи да је физичко или душевно стање осуђеног нарушено или угрожено због продужења или начина издржавања казне, као и препоруке за поступање према том лицу; налазе и препоруке о количини и квалитету хране за осуђене; налазе и препоруке о побољшању хигијене у заводу и код осуђених, стању санитарних услова и уређаја, грејања, осветљења и проветравања у просторијама у којима бораве осуђени; налазе и препоруке у вези са неопходним физичким активностима осуђених.</w:t>
      </w:r>
    </w:p>
    <w:p w14:paraId="5C8C63AF" w14:textId="77777777" w:rsidR="00837F6D" w:rsidRPr="00837F6D" w:rsidRDefault="00837F6D" w:rsidP="00837F6D">
      <w:pPr>
        <w:spacing w:before="0" w:after="0"/>
        <w:ind w:firstLine="0"/>
        <w:rPr>
          <w:rFonts w:eastAsia="Calibri" w:cs="Times New Roman"/>
          <w:sz w:val="16"/>
          <w:szCs w:val="16"/>
          <w:lang w:val="sr-Cyrl-RS"/>
        </w:rPr>
      </w:pPr>
    </w:p>
    <w:p w14:paraId="10D9085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ОЗ Крушевац је потребно обезбедити континуирано присуство лица са медицинском квалификацијом које ће, поред осталих професионалних активности, вршити поделу лекова, како се не би дешавало да тај посао обавља немедицинско особље. </w:t>
      </w:r>
    </w:p>
    <w:p w14:paraId="7120D9CC" w14:textId="77777777" w:rsidR="00837F6D" w:rsidRPr="00837F6D" w:rsidRDefault="00837F6D" w:rsidP="00837F6D">
      <w:pPr>
        <w:spacing w:before="0" w:after="0"/>
        <w:ind w:firstLine="0"/>
        <w:rPr>
          <w:rFonts w:eastAsia="Calibri" w:cs="Times New Roman"/>
          <w:sz w:val="16"/>
          <w:szCs w:val="16"/>
          <w:lang w:val="sr-Cyrl-RS"/>
        </w:rPr>
      </w:pPr>
    </w:p>
    <w:p w14:paraId="1450672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Лекар у ОЗ Крушевац ће прегледати сваког притвореника и лице на извршењу казне затвора одмах након пријема у Завод.</w:t>
      </w:r>
    </w:p>
    <w:p w14:paraId="6B927A11" w14:textId="77777777" w:rsidR="00837F6D" w:rsidRPr="00837F6D" w:rsidRDefault="00837F6D" w:rsidP="00837F6D">
      <w:pPr>
        <w:spacing w:before="0" w:after="0"/>
        <w:ind w:firstLine="0"/>
        <w:rPr>
          <w:rFonts w:eastAsia="Calibri" w:cs="Times New Roman"/>
          <w:sz w:val="16"/>
          <w:szCs w:val="16"/>
          <w:lang w:val="sr-Cyrl-RS"/>
        </w:rPr>
      </w:pPr>
    </w:p>
    <w:p w14:paraId="6D61C6C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се без одлагања спровести мере и активности како би се лицима лишеним слободе омогућили редовни прегледи и остале неопходне услуге стоматолога. </w:t>
      </w:r>
    </w:p>
    <w:p w14:paraId="5B1389A5" w14:textId="77777777" w:rsidR="00837F6D" w:rsidRPr="00837F6D" w:rsidRDefault="00837F6D" w:rsidP="00837F6D">
      <w:pPr>
        <w:spacing w:before="0" w:after="0"/>
        <w:ind w:firstLine="0"/>
        <w:rPr>
          <w:rFonts w:eastAsia="Calibri" w:cs="Times New Roman"/>
          <w:sz w:val="16"/>
          <w:szCs w:val="16"/>
          <w:lang w:val="sr-Cyrl-RS"/>
        </w:rPr>
      </w:pPr>
    </w:p>
    <w:p w14:paraId="1794788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Крушевац ће обезбедити услуге најмање једног лекара психијатра, радно ангажујући лекара одговарајуће струке, чиме ће постићи да лекар специјалиста психијатрије (или неуропсихијатрије) буде присутан у Заводу, сходно утврђеним потребама осуђених. </w:t>
      </w:r>
    </w:p>
    <w:p w14:paraId="35E18B7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одговарајуће мере из своје надлежности како би Завод спровео наведену препоруку.</w:t>
      </w:r>
    </w:p>
    <w:p w14:paraId="28B14B8C" w14:textId="77777777" w:rsidR="00837F6D" w:rsidRPr="00837F6D" w:rsidRDefault="00837F6D" w:rsidP="00837F6D">
      <w:pPr>
        <w:spacing w:before="0" w:after="0"/>
        <w:ind w:firstLine="0"/>
        <w:rPr>
          <w:rFonts w:eastAsia="Calibri" w:cs="Times New Roman"/>
          <w:sz w:val="16"/>
          <w:szCs w:val="16"/>
          <w:lang w:val="sr-Cyrl-RS"/>
        </w:rPr>
      </w:pPr>
    </w:p>
    <w:p w14:paraId="34AC0D7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Министарство здравља ће без одлагања извршити стручни надзор над радом лекара у Окружном затвору у Крушевцу.  </w:t>
      </w:r>
    </w:p>
    <w:p w14:paraId="478DF66F" w14:textId="77777777" w:rsidR="00837F6D" w:rsidRPr="00837F6D" w:rsidRDefault="00837F6D" w:rsidP="00837F6D">
      <w:pPr>
        <w:spacing w:before="0" w:after="0"/>
        <w:ind w:firstLine="0"/>
        <w:rPr>
          <w:rFonts w:eastAsia="Calibri" w:cs="Times New Roman"/>
          <w:sz w:val="16"/>
          <w:szCs w:val="16"/>
          <w:lang w:val="sr-Cyrl-RS"/>
        </w:rPr>
      </w:pPr>
    </w:p>
    <w:p w14:paraId="2C33D67E"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Казнено-поправни завод у Шапцу</w:t>
      </w:r>
      <w:r w:rsidRPr="00837F6D">
        <w:rPr>
          <w:rFonts w:eastAsia="Calibri" w:cs="Times New Roman"/>
          <w:b/>
          <w:vertAlign w:val="superscript"/>
          <w:lang w:val="sr-Cyrl-RS"/>
        </w:rPr>
        <w:footnoteReference w:id="36"/>
      </w:r>
    </w:p>
    <w:p w14:paraId="5BB87544" w14:textId="77777777" w:rsidR="00837F6D" w:rsidRPr="00837F6D" w:rsidRDefault="00837F6D" w:rsidP="00837F6D">
      <w:pPr>
        <w:spacing w:before="0" w:after="0"/>
        <w:ind w:firstLine="0"/>
        <w:rPr>
          <w:rFonts w:eastAsia="Calibri" w:cs="Times New Roman"/>
          <w:sz w:val="16"/>
          <w:szCs w:val="16"/>
          <w:lang w:val="sr-Cyrl-RS"/>
        </w:rPr>
      </w:pPr>
    </w:p>
    <w:p w14:paraId="4E77953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Шабац ће проверити исправност тастера за позивање припадника Службе за обезбеђење у затвореном одељењу и одељењу притвора и отклонити евентуалне кварове. </w:t>
      </w:r>
    </w:p>
    <w:p w14:paraId="5CA3F47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Шабац ће инсталирати дугме електричног звона за позивање дежурног припадника службе обезбеђења, са звучним и светлосним сигналима и у полуотвореном и отвореном одељењу.</w:t>
      </w:r>
    </w:p>
    <w:p w14:paraId="18E717E9" w14:textId="77777777" w:rsidR="00837F6D" w:rsidRPr="00837F6D" w:rsidRDefault="00837F6D" w:rsidP="00837F6D">
      <w:pPr>
        <w:spacing w:before="0" w:after="0"/>
        <w:ind w:firstLine="0"/>
        <w:rPr>
          <w:rFonts w:eastAsia="Calibri" w:cs="Times New Roman"/>
          <w:sz w:val="16"/>
          <w:szCs w:val="16"/>
          <w:lang w:val="sr-Cyrl-RS"/>
        </w:rPr>
      </w:pPr>
    </w:p>
    <w:p w14:paraId="748CF77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Шабац ће омогућити притвореним лицима </w:t>
      </w:r>
      <w:proofErr w:type="spellStart"/>
      <w:r w:rsidRPr="00837F6D">
        <w:rPr>
          <w:rFonts w:eastAsia="Calibri" w:cs="Times New Roman"/>
          <w:lang w:val="sr-Cyrl-RS"/>
        </w:rPr>
        <w:t>предвиђених</w:t>
      </w:r>
      <w:proofErr w:type="spellEnd"/>
      <w:r w:rsidRPr="00837F6D">
        <w:rPr>
          <w:rFonts w:eastAsia="Calibri" w:cs="Times New Roman"/>
          <w:lang w:val="sr-Cyrl-RS"/>
        </w:rPr>
        <w:t xml:space="preserve"> најмање осам кубних метара и четири квадратна метра простора.</w:t>
      </w:r>
    </w:p>
    <w:p w14:paraId="5EFEAEC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Шабац ће број лежајева у спаваоницама прилагодити наведеним стандардима.</w:t>
      </w:r>
    </w:p>
    <w:p w14:paraId="6B83EF9E" w14:textId="77777777" w:rsidR="00837F6D" w:rsidRPr="00837F6D" w:rsidRDefault="00837F6D" w:rsidP="00837F6D">
      <w:pPr>
        <w:spacing w:before="0" w:after="0"/>
        <w:ind w:firstLine="0"/>
        <w:rPr>
          <w:rFonts w:eastAsia="Calibri" w:cs="Times New Roman"/>
          <w:sz w:val="16"/>
          <w:szCs w:val="16"/>
          <w:lang w:val="sr-Cyrl-RS"/>
        </w:rPr>
      </w:pPr>
    </w:p>
    <w:p w14:paraId="3F8C6CB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Директор Управе за извршење кривичних санкција ће без одлагања министру правде дати предлог да се распореди управник у КПЗ Шабац.</w:t>
      </w:r>
    </w:p>
    <w:p w14:paraId="0934A80B" w14:textId="77777777" w:rsidR="00837F6D" w:rsidRPr="00837F6D" w:rsidRDefault="00837F6D" w:rsidP="00837F6D">
      <w:pPr>
        <w:spacing w:before="0" w:after="0"/>
        <w:ind w:firstLine="0"/>
        <w:rPr>
          <w:rFonts w:eastAsia="Calibri" w:cs="Times New Roman"/>
          <w:sz w:val="16"/>
          <w:szCs w:val="16"/>
          <w:lang w:val="sr-Cyrl-RS"/>
        </w:rPr>
      </w:pPr>
    </w:p>
    <w:p w14:paraId="441F5A8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потребне мере како би се у КПЗ Шабац попунило упражњено радно место начелника Службе за третман.</w:t>
      </w:r>
    </w:p>
    <w:p w14:paraId="01DFDCA9" w14:textId="77777777" w:rsidR="00837F6D" w:rsidRPr="00837F6D" w:rsidRDefault="00837F6D" w:rsidP="00837F6D">
      <w:pPr>
        <w:spacing w:before="0" w:after="0"/>
        <w:ind w:firstLine="0"/>
        <w:rPr>
          <w:rFonts w:eastAsia="Calibri" w:cs="Times New Roman"/>
          <w:sz w:val="16"/>
          <w:szCs w:val="16"/>
          <w:lang w:val="sr-Cyrl-RS"/>
        </w:rPr>
      </w:pPr>
    </w:p>
    <w:p w14:paraId="0420F20D" w14:textId="77777777" w:rsidR="00837F6D" w:rsidRPr="00837F6D" w:rsidRDefault="00837F6D" w:rsidP="00837F6D">
      <w:pPr>
        <w:spacing w:before="0" w:after="0"/>
        <w:ind w:firstLine="0"/>
        <w:rPr>
          <w:rFonts w:eastAsia="Calibri" w:cs="Times New Roman"/>
          <w:sz w:val="16"/>
          <w:szCs w:val="16"/>
          <w:lang w:val="sr-Cyrl-RS"/>
        </w:rPr>
      </w:pPr>
    </w:p>
    <w:p w14:paraId="7EF2881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Шабац ће омогућити укључивање у обуке и курсеве и осуђених разврстаних у „В“ групу, сходно њиховим појединачним интересовањима и афинитетима.  </w:t>
      </w:r>
    </w:p>
    <w:p w14:paraId="395C6B29" w14:textId="77777777" w:rsidR="00837F6D" w:rsidRPr="00837F6D" w:rsidRDefault="00837F6D" w:rsidP="00837F6D">
      <w:pPr>
        <w:spacing w:before="0" w:after="0"/>
        <w:ind w:firstLine="0"/>
        <w:rPr>
          <w:rFonts w:eastAsia="Calibri" w:cs="Times New Roman"/>
          <w:sz w:val="16"/>
          <w:szCs w:val="16"/>
          <w:lang w:val="sr-Cyrl-RS"/>
        </w:rPr>
      </w:pPr>
    </w:p>
    <w:p w14:paraId="2987DC1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lastRenderedPageBreak/>
        <w:t xml:space="preserve">КПЗ Шабац створиће подједнаке услове за радно ангажовање осуђених разврстаних у „В“ групу, у складу са њиховим појединачним интересовањима </w:t>
      </w:r>
      <w:r w:rsidR="00E618E6">
        <w:rPr>
          <w:rFonts w:eastAsia="Calibri" w:cs="Times New Roman"/>
          <w:lang w:val="sr-Cyrl-RS"/>
        </w:rPr>
        <w:t>и процењеним степеном ризика.</w:t>
      </w:r>
    </w:p>
    <w:p w14:paraId="5C1309D0" w14:textId="77777777" w:rsidR="00837F6D" w:rsidRPr="00837F6D" w:rsidRDefault="00837F6D" w:rsidP="00837F6D">
      <w:pPr>
        <w:spacing w:before="0" w:after="0"/>
        <w:ind w:firstLine="0"/>
        <w:rPr>
          <w:rFonts w:eastAsia="Calibri" w:cs="Times New Roman"/>
          <w:sz w:val="16"/>
          <w:szCs w:val="16"/>
          <w:lang w:val="sr-Cyrl-RS"/>
        </w:rPr>
      </w:pPr>
    </w:p>
    <w:p w14:paraId="616C57E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КПЗ Шабац осуђенима се неће постављати индивидуални циљеви уколико у Заводу не постоје могућности за њихову реализацију. </w:t>
      </w:r>
    </w:p>
    <w:p w14:paraId="14748BD0" w14:textId="77777777" w:rsidR="00837F6D" w:rsidRPr="00837F6D" w:rsidRDefault="00837F6D" w:rsidP="00837F6D">
      <w:pPr>
        <w:spacing w:before="0" w:after="0"/>
        <w:ind w:firstLine="0"/>
        <w:rPr>
          <w:rFonts w:eastAsia="Calibri" w:cs="Times New Roman"/>
          <w:sz w:val="16"/>
          <w:szCs w:val="16"/>
          <w:lang w:val="sr-Cyrl-RS"/>
        </w:rPr>
      </w:pPr>
    </w:p>
    <w:p w14:paraId="5624771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Шабац ће у обавештењима о праву на правну помоћ осуђеним лицима у дисциплинском поступку наводити дипломиране правнике из Завода који су дужни да им ту помоћ пруже.</w:t>
      </w:r>
    </w:p>
    <w:p w14:paraId="4FF88C1C" w14:textId="77777777" w:rsidR="00837F6D" w:rsidRPr="00837F6D" w:rsidRDefault="00837F6D" w:rsidP="00837F6D">
      <w:pPr>
        <w:spacing w:before="0" w:after="0"/>
        <w:ind w:firstLine="0"/>
        <w:rPr>
          <w:rFonts w:eastAsia="Calibri" w:cs="Times New Roman"/>
          <w:sz w:val="16"/>
          <w:szCs w:val="16"/>
          <w:lang w:val="sr-Cyrl-RS"/>
        </w:rPr>
      </w:pPr>
    </w:p>
    <w:p w14:paraId="0D23EC3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Шабац ће осуђеним лицима у затвореном одељењу и притвореницима омогућити коришћење справа за вежбање које су заштићене од атмосферских падавина.</w:t>
      </w:r>
    </w:p>
    <w:p w14:paraId="36298585" w14:textId="77777777" w:rsidR="00837F6D" w:rsidRPr="00837F6D" w:rsidRDefault="00837F6D" w:rsidP="00837F6D">
      <w:pPr>
        <w:spacing w:before="0" w:after="0"/>
        <w:ind w:firstLine="0"/>
        <w:rPr>
          <w:rFonts w:eastAsia="Calibri" w:cs="Times New Roman"/>
          <w:sz w:val="16"/>
          <w:szCs w:val="16"/>
          <w:lang w:val="sr-Cyrl-RS"/>
        </w:rPr>
      </w:pPr>
    </w:p>
    <w:p w14:paraId="71F4181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мере како би се у КПЗ Шабац правовремено ангажовао други професионални кувар.</w:t>
      </w:r>
    </w:p>
    <w:p w14:paraId="3C4DA704" w14:textId="77777777" w:rsidR="00837F6D" w:rsidRPr="00837F6D" w:rsidRDefault="00837F6D" w:rsidP="00837F6D">
      <w:pPr>
        <w:spacing w:before="0" w:after="0"/>
        <w:ind w:firstLine="0"/>
        <w:rPr>
          <w:rFonts w:eastAsia="Calibri" w:cs="Times New Roman"/>
          <w:sz w:val="16"/>
          <w:szCs w:val="16"/>
          <w:lang w:val="sr-Cyrl-RS"/>
        </w:rPr>
      </w:pPr>
    </w:p>
    <w:p w14:paraId="0A0D0AD0" w14:textId="77777777" w:rsidR="00837F6D" w:rsidRPr="00837F6D" w:rsidRDefault="00837F6D" w:rsidP="00837F6D">
      <w:pPr>
        <w:spacing w:before="0" w:after="0"/>
        <w:ind w:firstLine="0"/>
        <w:rPr>
          <w:rFonts w:eastAsia="Calibri" w:cs="Times New Roman"/>
          <w:lang w:val="sr-Cyrl-RS"/>
        </w:rPr>
      </w:pPr>
      <w:r w:rsidRPr="00E618E6">
        <w:rPr>
          <w:rFonts w:eastAsia="Calibri" w:cs="Times New Roman"/>
          <w:szCs w:val="16"/>
          <w:lang w:val="sr-Cyrl-RS"/>
        </w:rPr>
        <w:t>К</w:t>
      </w:r>
      <w:r w:rsidRPr="00837F6D">
        <w:rPr>
          <w:rFonts w:eastAsia="Calibri" w:cs="Times New Roman"/>
          <w:lang w:val="sr-Cyrl-RS"/>
        </w:rPr>
        <w:t xml:space="preserve">ПЗ Шабац ће обучити </w:t>
      </w:r>
      <w:proofErr w:type="spellStart"/>
      <w:r w:rsidRPr="00837F6D">
        <w:rPr>
          <w:rFonts w:eastAsia="Calibri" w:cs="Times New Roman"/>
          <w:lang w:val="sr-Cyrl-RS"/>
        </w:rPr>
        <w:t>новопримљеног</w:t>
      </w:r>
      <w:proofErr w:type="spellEnd"/>
      <w:r w:rsidRPr="00837F6D">
        <w:rPr>
          <w:rFonts w:eastAsia="Calibri" w:cs="Times New Roman"/>
          <w:lang w:val="sr-Cyrl-RS"/>
        </w:rPr>
        <w:t xml:space="preserve"> лекара о обавезама лекара у заводу </w:t>
      </w:r>
      <w:proofErr w:type="spellStart"/>
      <w:r w:rsidRPr="00837F6D">
        <w:rPr>
          <w:rFonts w:eastAsia="Calibri" w:cs="Times New Roman"/>
          <w:lang w:val="sr-Cyrl-RS"/>
        </w:rPr>
        <w:t>предвиђеним</w:t>
      </w:r>
      <w:proofErr w:type="spellEnd"/>
      <w:r w:rsidRPr="00837F6D">
        <w:rPr>
          <w:rFonts w:eastAsia="Calibri" w:cs="Times New Roman"/>
          <w:lang w:val="sr-Cyrl-RS"/>
        </w:rPr>
        <w:t xml:space="preserve"> Законом о извршењу кривичних санкција и о поступању у случајевима примене мера принуде у складу са Истамбулским протоколом. </w:t>
      </w:r>
    </w:p>
    <w:p w14:paraId="3164968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унапредити и интензивирати систем едукације лекара о обавезама лекара у заводу </w:t>
      </w:r>
      <w:proofErr w:type="spellStart"/>
      <w:r w:rsidRPr="00837F6D">
        <w:rPr>
          <w:rFonts w:eastAsia="Calibri" w:cs="Times New Roman"/>
          <w:lang w:val="sr-Cyrl-RS"/>
        </w:rPr>
        <w:t>предвиђеним</w:t>
      </w:r>
      <w:proofErr w:type="spellEnd"/>
      <w:r w:rsidRPr="00837F6D">
        <w:rPr>
          <w:rFonts w:eastAsia="Calibri" w:cs="Times New Roman"/>
          <w:lang w:val="sr-Cyrl-RS"/>
        </w:rPr>
        <w:t xml:space="preserve"> Законом о извршењу кривичних санкција и спроводиће континуиране обуке медицинског особља.</w:t>
      </w:r>
    </w:p>
    <w:p w14:paraId="7AF0292F" w14:textId="77777777" w:rsidR="00837F6D" w:rsidRPr="00837F6D" w:rsidRDefault="00837F6D" w:rsidP="00837F6D">
      <w:pPr>
        <w:spacing w:before="0" w:after="0"/>
        <w:ind w:firstLine="0"/>
        <w:rPr>
          <w:rFonts w:eastAsia="Calibri" w:cs="Times New Roman"/>
          <w:sz w:val="16"/>
          <w:szCs w:val="16"/>
          <w:lang w:val="sr-Cyrl-RS"/>
        </w:rPr>
      </w:pPr>
    </w:p>
    <w:p w14:paraId="6A68F658"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Окружни затвор у Ужицу</w:t>
      </w:r>
      <w:r w:rsidRPr="00837F6D">
        <w:rPr>
          <w:rFonts w:eastAsia="Calibri" w:cs="Times New Roman"/>
          <w:b/>
          <w:vertAlign w:val="superscript"/>
          <w:lang w:val="sr-Cyrl-RS"/>
        </w:rPr>
        <w:footnoteReference w:id="37"/>
      </w:r>
    </w:p>
    <w:p w14:paraId="57BF7AFD" w14:textId="77777777" w:rsidR="00837F6D" w:rsidRPr="00837F6D" w:rsidRDefault="00837F6D" w:rsidP="00837F6D">
      <w:pPr>
        <w:spacing w:before="0" w:after="0"/>
        <w:ind w:firstLine="0"/>
        <w:rPr>
          <w:rFonts w:eastAsia="Calibri" w:cs="Times New Roman"/>
          <w:sz w:val="16"/>
          <w:szCs w:val="16"/>
          <w:lang w:val="sr-Cyrl-RS"/>
        </w:rPr>
      </w:pPr>
    </w:p>
    <w:p w14:paraId="67DE20C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обезбедити потребан простор за смештај лица лишених слободе, тако да на једно лице у просторији-спаваоници дође најмање осам кубних метара и четири квадратна метра простора (не рачунајући санитарни чвор, уколико се налази у просторији).</w:t>
      </w:r>
    </w:p>
    <w:p w14:paraId="4F9BC569" w14:textId="77777777" w:rsidR="00837F6D" w:rsidRPr="00837F6D" w:rsidRDefault="00837F6D" w:rsidP="00837F6D">
      <w:pPr>
        <w:spacing w:before="0" w:after="0"/>
        <w:ind w:firstLine="0"/>
        <w:rPr>
          <w:rFonts w:eastAsia="Calibri" w:cs="Times New Roman"/>
          <w:sz w:val="16"/>
          <w:szCs w:val="16"/>
          <w:lang w:val="sr-Cyrl-RS"/>
        </w:rPr>
      </w:pPr>
    </w:p>
    <w:p w14:paraId="25F12E8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у притворској јединици лицима која се отежано крећу олакшати приступ тоалету.</w:t>
      </w:r>
    </w:p>
    <w:p w14:paraId="3093B628" w14:textId="77777777" w:rsidR="00837F6D" w:rsidRPr="00837F6D" w:rsidRDefault="00837F6D" w:rsidP="00837F6D">
      <w:pPr>
        <w:spacing w:before="0" w:after="0"/>
        <w:ind w:firstLine="0"/>
        <w:rPr>
          <w:rFonts w:eastAsia="Calibri" w:cs="Times New Roman"/>
          <w:sz w:val="16"/>
          <w:szCs w:val="16"/>
          <w:lang w:val="sr-Cyrl-RS"/>
        </w:rPr>
      </w:pPr>
    </w:p>
    <w:p w14:paraId="2DBFFBB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заменити све дотрајале душеке.</w:t>
      </w:r>
    </w:p>
    <w:p w14:paraId="39278301" w14:textId="77777777" w:rsidR="00837F6D" w:rsidRPr="00837F6D" w:rsidRDefault="00837F6D" w:rsidP="00837F6D">
      <w:pPr>
        <w:spacing w:before="0" w:after="0"/>
        <w:ind w:firstLine="0"/>
        <w:rPr>
          <w:rFonts w:eastAsia="Calibri" w:cs="Times New Roman"/>
          <w:sz w:val="16"/>
          <w:szCs w:val="16"/>
          <w:lang w:val="sr-Cyrl-RS"/>
        </w:rPr>
      </w:pPr>
    </w:p>
    <w:p w14:paraId="3BD97EB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неће лица којима је одређено полицијско задржавање смештати у исте просторије – спаваонице заједно са притвореним лицима.</w:t>
      </w:r>
    </w:p>
    <w:p w14:paraId="21DE81DB" w14:textId="77777777" w:rsidR="00837F6D" w:rsidRPr="00837F6D" w:rsidRDefault="00837F6D" w:rsidP="00837F6D">
      <w:pPr>
        <w:spacing w:before="0" w:after="0"/>
        <w:ind w:firstLine="0"/>
        <w:rPr>
          <w:rFonts w:eastAsia="Calibri" w:cs="Times New Roman"/>
          <w:sz w:val="16"/>
          <w:szCs w:val="16"/>
          <w:lang w:val="sr-Cyrl-RS"/>
        </w:rPr>
      </w:pPr>
    </w:p>
    <w:p w14:paraId="7028667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обезбедити и адекватно опремити посебну просторију за посете блиских лица.</w:t>
      </w:r>
    </w:p>
    <w:p w14:paraId="58EF5D4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спровести мере и активности како би се за потребе ОЗ Ужице обезбедио одговарајући објекат за смештај лица лишених слободе у којем ће материјални услови бити у складу са важећим прописима и стандардима. </w:t>
      </w:r>
    </w:p>
    <w:p w14:paraId="71DB9290" w14:textId="77777777" w:rsidR="00837F6D" w:rsidRPr="00837F6D" w:rsidRDefault="00837F6D" w:rsidP="00837F6D">
      <w:pPr>
        <w:spacing w:before="0" w:after="0"/>
        <w:ind w:firstLine="0"/>
        <w:rPr>
          <w:rFonts w:eastAsia="Calibri" w:cs="Times New Roman"/>
          <w:sz w:val="16"/>
          <w:szCs w:val="16"/>
          <w:lang w:val="sr-Cyrl-RS"/>
        </w:rPr>
      </w:pPr>
    </w:p>
    <w:p w14:paraId="0F92899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лицима лишеним слободе омогућити увид у цене артикала, као и набавку ствари преко списка два пута недељно, данима који нису један за другим.</w:t>
      </w:r>
    </w:p>
    <w:p w14:paraId="03B603B6" w14:textId="77777777" w:rsidR="00837F6D" w:rsidRPr="00837F6D" w:rsidRDefault="00837F6D" w:rsidP="00837F6D">
      <w:pPr>
        <w:spacing w:before="0" w:after="0"/>
        <w:ind w:firstLine="0"/>
        <w:rPr>
          <w:rFonts w:eastAsia="Calibri" w:cs="Times New Roman"/>
          <w:sz w:val="16"/>
          <w:szCs w:val="16"/>
          <w:lang w:val="sr-Cyrl-RS"/>
        </w:rPr>
      </w:pPr>
    </w:p>
    <w:p w14:paraId="78B90F0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успоставити и водити евиденцију пружања правне помоћи лицима лишеним слободе.</w:t>
      </w:r>
    </w:p>
    <w:p w14:paraId="6E820B9B" w14:textId="77777777" w:rsidR="00837F6D" w:rsidRPr="00837F6D" w:rsidRDefault="00837F6D" w:rsidP="00837F6D">
      <w:pPr>
        <w:spacing w:before="0" w:after="0"/>
        <w:ind w:firstLine="0"/>
        <w:rPr>
          <w:rFonts w:eastAsia="Calibri" w:cs="Times New Roman"/>
          <w:sz w:val="16"/>
          <w:szCs w:val="16"/>
          <w:lang w:val="sr-Cyrl-RS"/>
        </w:rPr>
      </w:pPr>
    </w:p>
    <w:p w14:paraId="0E041C9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писмено и образложено одговарати на поднеске лица лишених слободе.</w:t>
      </w:r>
    </w:p>
    <w:p w14:paraId="4EC99A41" w14:textId="77777777" w:rsidR="00837F6D" w:rsidRPr="00837F6D" w:rsidRDefault="00837F6D" w:rsidP="00837F6D">
      <w:pPr>
        <w:spacing w:before="0" w:after="0"/>
        <w:ind w:firstLine="0"/>
        <w:rPr>
          <w:rFonts w:eastAsia="Calibri" w:cs="Times New Roman"/>
          <w:sz w:val="16"/>
          <w:szCs w:val="16"/>
          <w:lang w:val="sr-Cyrl-RS"/>
        </w:rPr>
      </w:pPr>
    </w:p>
    <w:p w14:paraId="272FA1C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Окружном затвору у Ужицу, писмене пошиљке (писмена) лица лишених слободе, осим оних које су упућене Заводу или по којима је Завод законом обавезан да поступи, </w:t>
      </w:r>
      <w:r w:rsidRPr="00837F6D">
        <w:rPr>
          <w:rFonts w:eastAsia="Calibri" w:cs="Times New Roman"/>
          <w:lang w:val="sr-Cyrl-RS"/>
        </w:rPr>
        <w:lastRenderedPageBreak/>
        <w:t>службена лица ће примати од лица (пошиљаоца) у затвореним ковертама и пошиљаоцу ће уручивати потврде о предаји писмена.</w:t>
      </w:r>
    </w:p>
    <w:p w14:paraId="695F2EC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Уколико постоји сумња да се у коверти налази недозвољена ствар, коверту ће службено лице отворити и прегледати у присуству пошиљаоца, не остварујући том приликом увид у садржину писмена, о чему ће сачинити службену белешку.</w:t>
      </w:r>
    </w:p>
    <w:p w14:paraId="03928B6C" w14:textId="77777777" w:rsidR="00837F6D" w:rsidRPr="00837F6D" w:rsidRDefault="00837F6D" w:rsidP="00837F6D">
      <w:pPr>
        <w:spacing w:before="0" w:after="0"/>
        <w:ind w:firstLine="0"/>
        <w:rPr>
          <w:rFonts w:eastAsia="Calibri" w:cs="Times New Roman"/>
          <w:sz w:val="16"/>
          <w:szCs w:val="16"/>
          <w:lang w:val="sr-Cyrl-RS"/>
        </w:rPr>
      </w:pPr>
    </w:p>
    <w:p w14:paraId="27FB5CC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Окружном затвору у Ужицу лица лишена слободе ће поднеске, притужбе и жалбе подносити у три примерка, од којих ће се један упутити надлежном органу, један остати код лица, а један уложити у његов лични лист.</w:t>
      </w:r>
    </w:p>
    <w:p w14:paraId="71229D5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На примерку који остаје код лица лишеног слободе ће се уписивати датум пријема и име службеног лица које је примило писмено.</w:t>
      </w:r>
    </w:p>
    <w:p w14:paraId="57FA55FD" w14:textId="77777777" w:rsidR="00837F6D" w:rsidRPr="00837F6D" w:rsidRDefault="00837F6D" w:rsidP="00837F6D">
      <w:pPr>
        <w:spacing w:before="0" w:after="0"/>
        <w:ind w:firstLine="0"/>
        <w:rPr>
          <w:rFonts w:eastAsia="Calibri" w:cs="Times New Roman"/>
          <w:sz w:val="16"/>
          <w:szCs w:val="16"/>
          <w:lang w:val="sr-Cyrl-RS"/>
        </w:rPr>
      </w:pPr>
    </w:p>
    <w:p w14:paraId="39C1A6D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Ужице лицима лишеним слободе ће се омогућити да писмене захтеве за поверљиве разговоре са управником Завода достављају преко посебног сандучета.</w:t>
      </w:r>
    </w:p>
    <w:p w14:paraId="552AA7C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Сандуче за захтеве лица лишених слободе за поверљиве разговоре са управником Завода биће доступно свим лицима лишеним слободе, означено да је за ту намену, закључано и његов кључ ће се налазити искључиво код управника.</w:t>
      </w:r>
    </w:p>
    <w:p w14:paraId="60743C9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Управник ће приликом обиласка Завода проверавати садржину посебног сандучета и узимати у рад захтеве који су на овај начин достављени.</w:t>
      </w:r>
    </w:p>
    <w:p w14:paraId="66443907" w14:textId="77777777" w:rsidR="00837F6D" w:rsidRPr="00837F6D" w:rsidRDefault="00837F6D" w:rsidP="00837F6D">
      <w:pPr>
        <w:spacing w:before="0" w:after="0"/>
        <w:ind w:firstLine="0"/>
        <w:rPr>
          <w:rFonts w:eastAsia="Calibri" w:cs="Times New Roman"/>
          <w:sz w:val="16"/>
          <w:szCs w:val="16"/>
          <w:lang w:val="sr-Cyrl-RS"/>
        </w:rPr>
      </w:pPr>
    </w:p>
    <w:p w14:paraId="624C9DC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у свим просторијама које су под видео надзором истаћи обавештења о томе.</w:t>
      </w:r>
    </w:p>
    <w:p w14:paraId="304DCC23" w14:textId="77777777" w:rsidR="00837F6D" w:rsidRPr="00837F6D" w:rsidRDefault="00837F6D" w:rsidP="00837F6D">
      <w:pPr>
        <w:spacing w:before="0" w:after="0"/>
        <w:ind w:firstLine="0"/>
        <w:rPr>
          <w:rFonts w:eastAsia="Calibri" w:cs="Times New Roman"/>
          <w:sz w:val="16"/>
          <w:szCs w:val="16"/>
          <w:lang w:val="sr-Cyrl-RS"/>
        </w:rPr>
      </w:pPr>
    </w:p>
    <w:p w14:paraId="339D235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припадницима Службе за обезбеђење ОЗ Ужице обезбедити униформе и замену делова униформи у складу са прописаним роковима трајања.</w:t>
      </w:r>
    </w:p>
    <w:p w14:paraId="2E60DB01" w14:textId="77777777" w:rsidR="00837F6D" w:rsidRPr="00837F6D" w:rsidRDefault="00837F6D" w:rsidP="00837F6D">
      <w:pPr>
        <w:spacing w:before="0" w:after="0"/>
        <w:ind w:firstLine="0"/>
        <w:rPr>
          <w:rFonts w:eastAsia="Calibri" w:cs="Times New Roman"/>
          <w:sz w:val="16"/>
          <w:szCs w:val="16"/>
          <w:lang w:val="sr-Cyrl-RS"/>
        </w:rPr>
      </w:pPr>
    </w:p>
    <w:p w14:paraId="54BE838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Ужице запослени којима се стаж осигурања рачуна са увећаним трајањем тако да се сваких 12 месеци ефективно проведених у обављању послова рачуна највише до 16 месеци стажа осигурања ће се без одлагања упутити на здравствену контролу.</w:t>
      </w:r>
    </w:p>
    <w:p w14:paraId="2BC823B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Ужице запослени којима се стаж осигурања рачуна са увећаним трајањем тако да се сваких 12 месеци ефективно проведених у обављању послова рачуна највише до 16 месеци стажа осигурања убудуће ће се упућивати на здравствену контролу најмање једном у 3 године.</w:t>
      </w:r>
    </w:p>
    <w:p w14:paraId="380FD9C2" w14:textId="77777777" w:rsidR="00837F6D" w:rsidRPr="00837F6D" w:rsidRDefault="00837F6D" w:rsidP="00837F6D">
      <w:pPr>
        <w:spacing w:before="0" w:after="0"/>
        <w:ind w:firstLine="0"/>
        <w:rPr>
          <w:rFonts w:eastAsia="Calibri" w:cs="Times New Roman"/>
          <w:sz w:val="16"/>
          <w:szCs w:val="16"/>
          <w:lang w:val="sr-Cyrl-RS"/>
        </w:rPr>
      </w:pPr>
    </w:p>
    <w:p w14:paraId="5321C7F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Ужице ће се у случају потребе за применом мера принуде избегавати примена тежих мера него што је то неопходно, обезбеђивањем довољног броја запослених у Служби за обезбеђење и предузимањем других потребних мера.</w:t>
      </w:r>
    </w:p>
    <w:p w14:paraId="5201E696" w14:textId="77777777" w:rsidR="00837F6D" w:rsidRPr="00837F6D" w:rsidRDefault="00837F6D" w:rsidP="00837F6D">
      <w:pPr>
        <w:spacing w:before="0" w:after="0"/>
        <w:ind w:firstLine="0"/>
        <w:rPr>
          <w:rFonts w:eastAsia="Calibri" w:cs="Times New Roman"/>
          <w:sz w:val="16"/>
          <w:szCs w:val="16"/>
          <w:lang w:val="sr-Cyrl-RS"/>
        </w:rPr>
      </w:pPr>
    </w:p>
    <w:p w14:paraId="2DF7F2B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Ужице свака примена мера принуде ће се евидентирати у одговарајућој евиденцији, о свакој примени ових мера ће се састављати прописани извештаји и након сваке примене мера, изузев мере везивања, обављаће се лекарски прегледи лица према којима је мера примењена.</w:t>
      </w:r>
    </w:p>
    <w:p w14:paraId="1C282C3B" w14:textId="77777777" w:rsidR="00837F6D" w:rsidRPr="00837F6D" w:rsidRDefault="00837F6D" w:rsidP="00837F6D">
      <w:pPr>
        <w:spacing w:before="0" w:after="0"/>
        <w:ind w:firstLine="0"/>
        <w:rPr>
          <w:rFonts w:eastAsia="Calibri" w:cs="Times New Roman"/>
          <w:sz w:val="16"/>
          <w:szCs w:val="16"/>
          <w:lang w:val="sr-Cyrl-RS"/>
        </w:rPr>
      </w:pPr>
    </w:p>
    <w:p w14:paraId="4C3598A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мере како би се попунило радно место правника у Служби за опште послове ОЗ Ужице.</w:t>
      </w:r>
    </w:p>
    <w:p w14:paraId="3F2EABAB" w14:textId="77777777" w:rsidR="00837F6D" w:rsidRPr="00837F6D" w:rsidRDefault="00837F6D" w:rsidP="00837F6D">
      <w:pPr>
        <w:spacing w:before="0" w:after="0"/>
        <w:ind w:firstLine="0"/>
        <w:rPr>
          <w:rFonts w:eastAsia="Calibri" w:cs="Times New Roman"/>
          <w:sz w:val="16"/>
          <w:szCs w:val="16"/>
          <w:lang w:val="sr-Cyrl-RS"/>
        </w:rPr>
      </w:pPr>
    </w:p>
    <w:p w14:paraId="7C7C86E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пазити да сваком осуђеном лицу против кога је покренут дисциплински поступак остави довољно времена за припрему одбране, односно да протекне најмање 3 дана између дана пријема позива и дана расправе.</w:t>
      </w:r>
    </w:p>
    <w:p w14:paraId="50502635" w14:textId="77777777" w:rsidR="00837F6D" w:rsidRPr="00837F6D" w:rsidRDefault="00837F6D" w:rsidP="00837F6D">
      <w:pPr>
        <w:spacing w:before="0" w:after="0"/>
        <w:ind w:firstLine="0"/>
        <w:rPr>
          <w:rFonts w:eastAsia="Calibri" w:cs="Times New Roman"/>
          <w:sz w:val="16"/>
          <w:szCs w:val="16"/>
          <w:lang w:val="sr-Cyrl-RS"/>
        </w:rPr>
      </w:pPr>
    </w:p>
    <w:p w14:paraId="2DD69473" w14:textId="77777777" w:rsidR="00837F6D" w:rsidRPr="00837F6D" w:rsidRDefault="00E618E6" w:rsidP="00837F6D">
      <w:pPr>
        <w:spacing w:before="0" w:after="0"/>
        <w:ind w:firstLine="0"/>
        <w:rPr>
          <w:rFonts w:eastAsia="Calibri" w:cs="Times New Roman"/>
          <w:lang w:val="sr-Cyrl-RS"/>
        </w:rPr>
      </w:pPr>
      <w:r w:rsidRPr="00837F6D">
        <w:rPr>
          <w:rFonts w:eastAsia="Calibri" w:cs="Times New Roman"/>
          <w:lang w:val="sr-Cyrl-RS"/>
        </w:rPr>
        <w:t>Орган</w:t>
      </w:r>
      <w:r w:rsidR="00837F6D" w:rsidRPr="00837F6D">
        <w:rPr>
          <w:rFonts w:eastAsia="Calibri" w:cs="Times New Roman"/>
          <w:lang w:val="sr-Cyrl-RS"/>
        </w:rPr>
        <w:t xml:space="preserve"> који у ОЗ Ужице води дисциплинске поступке против осуђених лица ће прибављати извештај васпитача о осуђеном, на основу којег ће утврдити чињенице од значаја за одлуку о врсти и висини евентуалне дисциплинске мере и друге чињенице од значаја за поступак.</w:t>
      </w:r>
    </w:p>
    <w:p w14:paraId="1C09C76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Орган који у ОЗ Ужице води дисциплинске поступке против осуђених лица ће у записнике о расправи уносити одлуку и друге прописане податке.</w:t>
      </w:r>
    </w:p>
    <w:p w14:paraId="3E33D37F" w14:textId="77777777" w:rsidR="00837F6D" w:rsidRPr="00837F6D" w:rsidRDefault="00837F6D" w:rsidP="00837F6D">
      <w:pPr>
        <w:spacing w:before="0" w:after="0"/>
        <w:ind w:firstLine="0"/>
        <w:rPr>
          <w:rFonts w:eastAsia="Calibri" w:cs="Times New Roman"/>
          <w:sz w:val="16"/>
          <w:szCs w:val="16"/>
          <w:lang w:val="sr-Cyrl-RS"/>
        </w:rPr>
      </w:pPr>
    </w:p>
    <w:p w14:paraId="65458C7F" w14:textId="77777777" w:rsidR="00837F6D" w:rsidRPr="00837F6D" w:rsidRDefault="00E618E6" w:rsidP="00837F6D">
      <w:pPr>
        <w:spacing w:before="0" w:after="0"/>
        <w:ind w:firstLine="0"/>
        <w:rPr>
          <w:rFonts w:eastAsia="Calibri" w:cs="Times New Roman"/>
          <w:lang w:val="sr-Cyrl-RS"/>
        </w:rPr>
      </w:pPr>
      <w:r w:rsidRPr="00837F6D">
        <w:rPr>
          <w:rFonts w:eastAsia="Calibri" w:cs="Times New Roman"/>
          <w:lang w:val="sr-Cyrl-RS"/>
        </w:rPr>
        <w:lastRenderedPageBreak/>
        <w:t>Орган</w:t>
      </w:r>
      <w:r w:rsidR="00837F6D" w:rsidRPr="00837F6D">
        <w:rPr>
          <w:rFonts w:eastAsia="Calibri" w:cs="Times New Roman"/>
          <w:lang w:val="sr-Cyrl-RS"/>
        </w:rPr>
        <w:t xml:space="preserve"> који у ОЗ Ужице води дисциплинске поступке против осуђених лица ће посвећивати више пажње одбрани осуђених, тако што ће проверавати наводе које они истакну и утврђивати и чињенице које им иду у корист.</w:t>
      </w:r>
    </w:p>
    <w:p w14:paraId="382BCA6A" w14:textId="77777777" w:rsidR="00837F6D" w:rsidRPr="00837F6D" w:rsidRDefault="00837F6D" w:rsidP="00837F6D">
      <w:pPr>
        <w:spacing w:before="0" w:after="0"/>
        <w:ind w:firstLine="0"/>
        <w:rPr>
          <w:rFonts w:eastAsia="Calibri" w:cs="Times New Roman"/>
          <w:sz w:val="16"/>
          <w:szCs w:val="16"/>
          <w:lang w:val="sr-Cyrl-RS"/>
        </w:rPr>
      </w:pPr>
    </w:p>
    <w:p w14:paraId="03011C0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посвећивати посебну пажњу здравственом стању осуђених током извршења дисциплинске мере упућивања у самицу, тако што ће се свакодневно обављати њихови лекарски прегледи и омогућавати боравак на свежем ваздуху у трајању од најмање 1 сат дневно.</w:t>
      </w:r>
    </w:p>
    <w:p w14:paraId="5C9CF20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књизи извршења дисциплинске мере упућивања у самицу чињеницу обављања лекарског прегледа ће уписивати и потписом/факсимилом потврђивати лекар који је прегледао осуђеног.</w:t>
      </w:r>
    </w:p>
    <w:p w14:paraId="0BFD4326" w14:textId="77777777" w:rsidR="00837F6D" w:rsidRPr="00837F6D" w:rsidRDefault="00837F6D" w:rsidP="00837F6D">
      <w:pPr>
        <w:spacing w:before="0" w:after="0"/>
        <w:ind w:firstLine="0"/>
        <w:rPr>
          <w:rFonts w:eastAsia="Calibri" w:cs="Times New Roman"/>
          <w:sz w:val="16"/>
          <w:szCs w:val="16"/>
          <w:lang w:val="sr-Cyrl-RS"/>
        </w:rPr>
      </w:pPr>
    </w:p>
    <w:p w14:paraId="0E05BC0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Ужице ће размотрити да се у просторији за извршење мера упућивање у самицу и </w:t>
      </w:r>
      <w:proofErr w:type="spellStart"/>
      <w:r w:rsidRPr="00837F6D">
        <w:rPr>
          <w:rFonts w:eastAsia="Calibri" w:cs="Times New Roman"/>
          <w:lang w:val="sr-Cyrl-RS"/>
        </w:rPr>
        <w:t>усамљење</w:t>
      </w:r>
      <w:proofErr w:type="spellEnd"/>
      <w:r w:rsidRPr="00837F6D">
        <w:rPr>
          <w:rFonts w:eastAsia="Calibri" w:cs="Times New Roman"/>
          <w:lang w:val="sr-Cyrl-RS"/>
        </w:rPr>
        <w:t xml:space="preserve"> постави видео надзор, водећи рачуна о заштити приватности лица.</w:t>
      </w:r>
    </w:p>
    <w:p w14:paraId="0D0C4838" w14:textId="77777777" w:rsidR="00837F6D" w:rsidRPr="00837F6D" w:rsidRDefault="00837F6D" w:rsidP="00837F6D">
      <w:pPr>
        <w:spacing w:before="0" w:after="0"/>
        <w:ind w:firstLine="0"/>
        <w:rPr>
          <w:rFonts w:eastAsia="Calibri" w:cs="Times New Roman"/>
          <w:sz w:val="16"/>
          <w:szCs w:val="16"/>
          <w:lang w:val="sr-Cyrl-RS"/>
        </w:rPr>
      </w:pPr>
    </w:p>
    <w:p w14:paraId="2B3B4BB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у обуку за примену специјализованих програма третмана укључити и запослене ангажована на пословима третмана у ОЗ Ужице. </w:t>
      </w:r>
    </w:p>
    <w:p w14:paraId="1CD53867" w14:textId="77777777" w:rsidR="00837F6D" w:rsidRPr="00837F6D" w:rsidRDefault="00837F6D" w:rsidP="00837F6D">
      <w:pPr>
        <w:spacing w:before="0" w:after="0"/>
        <w:ind w:firstLine="0"/>
        <w:rPr>
          <w:rFonts w:eastAsia="Calibri" w:cs="Times New Roman"/>
          <w:sz w:val="16"/>
          <w:szCs w:val="16"/>
          <w:lang w:val="sr-Cyrl-RS"/>
        </w:rPr>
      </w:pPr>
    </w:p>
    <w:p w14:paraId="3AE1775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szCs w:val="16"/>
          <w:lang w:val="sr-Cyrl-RS"/>
        </w:rPr>
        <w:t>И</w:t>
      </w:r>
      <w:r w:rsidRPr="00837F6D">
        <w:rPr>
          <w:rFonts w:eastAsia="Calibri" w:cs="Times New Roman"/>
          <w:lang w:val="sr-Cyrl-RS"/>
        </w:rPr>
        <w:t xml:space="preserve">мајући у виду да се у Заводу извршавају кратке казне, као и да је период од годину дана кратак како би се организовали и спровели други облици третманског рада, осим индивидуалног и радног ангажовања, НПМ је става да је овај период пожељно искористити за организацију кратких обука/курсева чији је завршетак извеснији и мотивација осуђених за учешћем већа и пружити прилику осуђенима за преквалификацију или доквалификацију и самим тим и за социјално – економску егзистенцију. </w:t>
      </w:r>
    </w:p>
    <w:p w14:paraId="76AD5AF0" w14:textId="77777777" w:rsidR="00837F6D" w:rsidRPr="00837F6D" w:rsidRDefault="00837F6D" w:rsidP="00837F6D">
      <w:pPr>
        <w:spacing w:before="0" w:after="0"/>
        <w:ind w:firstLine="0"/>
        <w:rPr>
          <w:rFonts w:eastAsia="Calibri" w:cs="Times New Roman"/>
          <w:sz w:val="16"/>
          <w:szCs w:val="16"/>
          <w:lang w:val="sr-Cyrl-RS"/>
        </w:rPr>
      </w:pPr>
    </w:p>
    <w:p w14:paraId="7386AAD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Ужице ће предузети мере како би се упослили и осуђени из групе „ В“ и притвореници.  </w:t>
      </w:r>
    </w:p>
    <w:p w14:paraId="1053D0B2" w14:textId="77777777" w:rsidR="00837F6D" w:rsidRPr="00837F6D" w:rsidRDefault="00837F6D" w:rsidP="00837F6D">
      <w:pPr>
        <w:spacing w:before="0" w:after="0"/>
        <w:ind w:firstLine="0"/>
        <w:rPr>
          <w:rFonts w:eastAsia="Calibri" w:cs="Times New Roman"/>
          <w:sz w:val="16"/>
          <w:szCs w:val="16"/>
          <w:lang w:val="sr-Cyrl-RS"/>
        </w:rPr>
      </w:pPr>
    </w:p>
    <w:p w14:paraId="7A79FC2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свим лицима лишеним слободе омогућити свакодневни боравак на свежем ваздуху у складу са важећим прописима и стандардима.</w:t>
      </w:r>
    </w:p>
    <w:p w14:paraId="34CA520F" w14:textId="77777777" w:rsidR="00837F6D" w:rsidRPr="00837F6D" w:rsidRDefault="00837F6D" w:rsidP="00837F6D">
      <w:pPr>
        <w:spacing w:before="0" w:after="0"/>
        <w:ind w:firstLine="0"/>
        <w:rPr>
          <w:rFonts w:eastAsia="Calibri" w:cs="Times New Roman"/>
          <w:sz w:val="16"/>
          <w:szCs w:val="16"/>
          <w:lang w:val="sr-Cyrl-RS"/>
        </w:rPr>
      </w:pPr>
    </w:p>
    <w:p w14:paraId="50BADBC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Ужице ће обезбедити услове за упражњавање физичких и спортских активности. </w:t>
      </w:r>
    </w:p>
    <w:p w14:paraId="2B8EEC7D" w14:textId="77777777" w:rsidR="00837F6D" w:rsidRPr="00837F6D" w:rsidRDefault="00837F6D" w:rsidP="00837F6D">
      <w:pPr>
        <w:spacing w:before="0" w:after="0"/>
        <w:ind w:firstLine="0"/>
        <w:rPr>
          <w:rFonts w:eastAsia="Calibri" w:cs="Times New Roman"/>
          <w:sz w:val="16"/>
          <w:szCs w:val="16"/>
          <w:lang w:val="sr-Cyrl-RS"/>
        </w:rPr>
      </w:pPr>
    </w:p>
    <w:p w14:paraId="251346E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Став НПМ је да би ОЗ Ужице требало да размотри могућност организовања културно-уметничких активности за осуђене који су заинтересовани за учешће у истима. </w:t>
      </w:r>
    </w:p>
    <w:p w14:paraId="6F9427C4" w14:textId="77777777" w:rsidR="00837F6D" w:rsidRPr="00837F6D" w:rsidRDefault="00837F6D" w:rsidP="00837F6D">
      <w:pPr>
        <w:spacing w:before="0" w:after="0"/>
        <w:ind w:firstLine="0"/>
        <w:rPr>
          <w:rFonts w:eastAsia="Calibri" w:cs="Times New Roman"/>
          <w:sz w:val="16"/>
          <w:szCs w:val="16"/>
          <w:lang w:val="sr-Cyrl-RS"/>
        </w:rPr>
      </w:pPr>
    </w:p>
    <w:p w14:paraId="21C6833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Окружни затвор у Ужицу ће омогућити лицима лишеним слободе да време трајања посете буде најкраће 1 час.</w:t>
      </w:r>
    </w:p>
    <w:p w14:paraId="57A495F1" w14:textId="77777777" w:rsidR="00837F6D" w:rsidRPr="00837F6D" w:rsidRDefault="00837F6D" w:rsidP="00837F6D">
      <w:pPr>
        <w:spacing w:before="0" w:after="0"/>
        <w:ind w:firstLine="0"/>
        <w:rPr>
          <w:rFonts w:eastAsia="Calibri" w:cs="Times New Roman"/>
          <w:sz w:val="16"/>
          <w:szCs w:val="16"/>
          <w:lang w:val="sr-Cyrl-RS"/>
        </w:rPr>
      </w:pPr>
    </w:p>
    <w:p w14:paraId="60192AE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Ужице ће убудуће приликом пријема, сваког притвореника поучити о његовом праву на обавештавање чланова породице или других блиских лица о пријему у притвор и на њихов захтев обавештавати породицу или друго блиско лице које они одреде. </w:t>
      </w:r>
    </w:p>
    <w:p w14:paraId="408F860F" w14:textId="77777777" w:rsidR="00837F6D" w:rsidRPr="00837F6D" w:rsidRDefault="00837F6D" w:rsidP="00837F6D">
      <w:pPr>
        <w:spacing w:before="0" w:after="0"/>
        <w:ind w:firstLine="0"/>
        <w:rPr>
          <w:rFonts w:eastAsia="Calibri" w:cs="Times New Roman"/>
          <w:sz w:val="16"/>
          <w:szCs w:val="16"/>
          <w:lang w:val="sr-Cyrl-RS"/>
        </w:rPr>
      </w:pPr>
    </w:p>
    <w:p w14:paraId="5D16B26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предузеће мере и активности како би Повереничка канцеларија у Ужицу почела са пружањем услуга помоћи и подршке осуђенима након извршене казне. </w:t>
      </w:r>
    </w:p>
    <w:p w14:paraId="4AC637A3" w14:textId="77777777" w:rsidR="00837F6D" w:rsidRPr="00837F6D" w:rsidRDefault="00837F6D" w:rsidP="00837F6D">
      <w:pPr>
        <w:spacing w:before="0" w:after="0"/>
        <w:ind w:firstLine="0"/>
        <w:rPr>
          <w:rFonts w:eastAsia="Calibri" w:cs="Times New Roman"/>
          <w:sz w:val="16"/>
          <w:szCs w:val="16"/>
          <w:lang w:val="sr-Cyrl-RS"/>
        </w:rPr>
      </w:pPr>
    </w:p>
    <w:p w14:paraId="3151407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мере како би се у ОЗ Ужице запослио лекар на неодређено време, као и још један медицински техничар.</w:t>
      </w:r>
    </w:p>
    <w:p w14:paraId="1523877A" w14:textId="77777777" w:rsidR="00837F6D" w:rsidRPr="00837F6D" w:rsidRDefault="00837F6D" w:rsidP="00837F6D">
      <w:pPr>
        <w:spacing w:before="0" w:after="0"/>
        <w:ind w:firstLine="0"/>
        <w:rPr>
          <w:rFonts w:eastAsia="Calibri" w:cs="Times New Roman"/>
          <w:sz w:val="16"/>
          <w:szCs w:val="16"/>
          <w:lang w:val="sr-Cyrl-RS"/>
        </w:rPr>
      </w:pPr>
    </w:p>
    <w:p w14:paraId="0F11102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ОЗ Ужице лекар ће управнику, осим усмено, подносити одговарајуће извештаје и у писаној форми, налазе и препоруке - периодичне извештаје о здравственом стању осуђених; извештај увек када установи да је физичко или душевно стање осуђеног нарушено или угрожено због продужења или начина издржавања казне, као и препоруке за поступање према том лицу; налазе и препоруке о количини и квалитету хране за осуђене; налазе и препоруке о побољшању хигијене у заводу и код осуђених, </w:t>
      </w:r>
      <w:r w:rsidRPr="00837F6D">
        <w:rPr>
          <w:rFonts w:eastAsia="Calibri" w:cs="Times New Roman"/>
          <w:lang w:val="sr-Cyrl-RS"/>
        </w:rPr>
        <w:lastRenderedPageBreak/>
        <w:t>стању санитарних услова и уређаја, грејања, осветљења и проветравања у просторијама у којима бораве осуђени; налазе и препоруке у вези са неопходним физичким активностима осуђених.</w:t>
      </w:r>
    </w:p>
    <w:p w14:paraId="1CA5E19E" w14:textId="77777777" w:rsidR="00837F6D" w:rsidRPr="00837F6D" w:rsidRDefault="00837F6D" w:rsidP="00837F6D">
      <w:pPr>
        <w:spacing w:before="0" w:after="0"/>
        <w:ind w:firstLine="0"/>
        <w:rPr>
          <w:rFonts w:eastAsia="Calibri" w:cs="Times New Roman"/>
          <w:sz w:val="16"/>
          <w:szCs w:val="16"/>
          <w:lang w:val="sr-Cyrl-RS"/>
        </w:rPr>
      </w:pPr>
    </w:p>
    <w:p w14:paraId="22CD336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ОЗ Ужице је потребно обезбедити континуирано присуство лица са медицинском квалификацијом које ће, поред осталих професионалних активности, вршити поделу лекова, како се не би дешавало да тај посао обавља немедицинско особље. </w:t>
      </w:r>
    </w:p>
    <w:p w14:paraId="3538E6EE" w14:textId="77777777" w:rsidR="00837F6D" w:rsidRPr="00837F6D" w:rsidRDefault="00837F6D" w:rsidP="00837F6D">
      <w:pPr>
        <w:spacing w:before="0" w:after="0"/>
        <w:ind w:firstLine="0"/>
        <w:rPr>
          <w:rFonts w:eastAsia="Calibri" w:cs="Times New Roman"/>
          <w:sz w:val="16"/>
          <w:szCs w:val="16"/>
          <w:lang w:val="sr-Cyrl-RS"/>
        </w:rPr>
      </w:pPr>
    </w:p>
    <w:p w14:paraId="6300185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Ужице ће обезбедити да приступ медицинској документацији и другим евиденцијама које садрже медицинске податке и личне информације пацијената, а које се чувају амбуланти, има искључиво медицинско особље.</w:t>
      </w:r>
    </w:p>
    <w:p w14:paraId="15B3BB2C" w14:textId="77777777" w:rsidR="00837F6D" w:rsidRPr="00837F6D" w:rsidRDefault="00837F6D" w:rsidP="00837F6D">
      <w:pPr>
        <w:spacing w:before="0" w:after="0"/>
        <w:ind w:firstLine="0"/>
        <w:rPr>
          <w:rFonts w:eastAsia="Calibri" w:cs="Times New Roman"/>
          <w:sz w:val="16"/>
          <w:szCs w:val="16"/>
          <w:lang w:val="sr-Cyrl-RS"/>
        </w:rPr>
      </w:pPr>
      <w:r w:rsidRPr="00837F6D">
        <w:rPr>
          <w:rFonts w:eastAsia="Calibri" w:cs="Times New Roman"/>
          <w:lang w:val="sr-Cyrl-RS"/>
        </w:rPr>
        <w:t xml:space="preserve"> </w:t>
      </w:r>
    </w:p>
    <w:p w14:paraId="2B20457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Лекар у ОЗ Ужице ће прегледати сваког притвореника и лице на извршењу казне затвора одмах након пријема у Завод.</w:t>
      </w:r>
    </w:p>
    <w:p w14:paraId="10161F88" w14:textId="77777777" w:rsidR="00837F6D" w:rsidRPr="00837F6D" w:rsidRDefault="00837F6D" w:rsidP="00837F6D">
      <w:pPr>
        <w:spacing w:before="0" w:after="0"/>
        <w:ind w:firstLine="0"/>
        <w:rPr>
          <w:rFonts w:eastAsia="Calibri" w:cs="Times New Roman"/>
          <w:sz w:val="16"/>
          <w:szCs w:val="16"/>
          <w:lang w:val="sr-Cyrl-RS"/>
        </w:rPr>
      </w:pPr>
    </w:p>
    <w:p w14:paraId="3BC45F7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НПМ је става да лица која објаве штрајк глађу не би требало по правилу издвајати у посебну просторију. Према тим лицима потребно је предузети све расположиве мере да се евиденције здравственог стања воде у складу са Малтешком декларацијом . Лице које је објавило штрајк глађу се издваја у посебну просторију само уколико одређене конкретне околности или понашање лица представљају опасност за безбедност, а сама објава штрајка глађу не представља било какав безбедносни ризик.  </w:t>
      </w:r>
    </w:p>
    <w:p w14:paraId="778E9DB5" w14:textId="77777777" w:rsidR="00837F6D" w:rsidRPr="00837F6D" w:rsidRDefault="00837F6D" w:rsidP="00837F6D">
      <w:pPr>
        <w:spacing w:before="0" w:after="0"/>
        <w:ind w:firstLine="0"/>
        <w:rPr>
          <w:rFonts w:eastAsia="Calibri" w:cs="Times New Roman"/>
          <w:sz w:val="16"/>
          <w:szCs w:val="16"/>
          <w:lang w:val="sr-Cyrl-RS"/>
        </w:rPr>
      </w:pPr>
    </w:p>
    <w:p w14:paraId="35452E4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Министарство здравља ће без одлагања извршити стручни надзор над радом лекара у Окружном затвору у Ужицу.  </w:t>
      </w:r>
    </w:p>
    <w:p w14:paraId="3A0D27A5" w14:textId="77777777" w:rsidR="00837F6D" w:rsidRPr="00837F6D" w:rsidRDefault="00837F6D" w:rsidP="00837F6D">
      <w:pPr>
        <w:spacing w:before="0" w:after="0"/>
        <w:ind w:firstLine="0"/>
        <w:rPr>
          <w:rFonts w:eastAsia="Calibri" w:cs="Times New Roman"/>
          <w:sz w:val="16"/>
          <w:szCs w:val="16"/>
          <w:lang w:val="sr-Cyrl-RS"/>
        </w:rPr>
      </w:pPr>
    </w:p>
    <w:p w14:paraId="25B6B438"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Казнено-поправни завод у Београду – Падинској Скели</w:t>
      </w:r>
      <w:r w:rsidRPr="00837F6D">
        <w:rPr>
          <w:rFonts w:eastAsia="Calibri" w:cs="Times New Roman"/>
          <w:b/>
          <w:vertAlign w:val="superscript"/>
          <w:lang w:val="sr-Cyrl-RS"/>
        </w:rPr>
        <w:footnoteReference w:id="38"/>
      </w:r>
    </w:p>
    <w:p w14:paraId="6D2C8290" w14:textId="77777777" w:rsidR="00837F6D" w:rsidRPr="00837F6D" w:rsidRDefault="00837F6D" w:rsidP="00837F6D">
      <w:pPr>
        <w:spacing w:before="0" w:after="0"/>
        <w:ind w:firstLine="0"/>
        <w:rPr>
          <w:rFonts w:eastAsia="Calibri" w:cs="Times New Roman"/>
          <w:sz w:val="16"/>
          <w:szCs w:val="16"/>
          <w:lang w:val="sr-Cyrl-RS"/>
        </w:rPr>
      </w:pPr>
    </w:p>
    <w:p w14:paraId="5F99AD5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омогућити животни простор од најмање 6м² у спаваоницама у којима се смешта једно лице лишено слободе, а у групним спаваоницама и за свако наредно лице још додатних 4м², не рачунајући површину мокрог чвора уколико се налази у просторији.</w:t>
      </w:r>
    </w:p>
    <w:p w14:paraId="259B08E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ускладити број лежајева у односу на пространост сваке просторије-спаваонице.</w:t>
      </w:r>
    </w:p>
    <w:p w14:paraId="47B1E8F3" w14:textId="77777777" w:rsidR="00837F6D" w:rsidRPr="00837F6D" w:rsidRDefault="00837F6D" w:rsidP="00837F6D">
      <w:pPr>
        <w:spacing w:before="0" w:after="0"/>
        <w:ind w:firstLine="0"/>
        <w:rPr>
          <w:rFonts w:eastAsia="Calibri" w:cs="Times New Roman"/>
          <w:sz w:val="16"/>
          <w:szCs w:val="16"/>
          <w:lang w:val="sr-Cyrl-RS"/>
        </w:rPr>
      </w:pPr>
    </w:p>
    <w:p w14:paraId="0F429A5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лицима лишеним слободе омогућити адекватно вештачко осветљење тако што ће поставити сијалице у свим просторијама-спаваоницама у којима недостају и уградиће прекидаче за светло у тоалетима унутар спаваоница.</w:t>
      </w:r>
    </w:p>
    <w:p w14:paraId="09285401" w14:textId="77777777" w:rsidR="00837F6D" w:rsidRPr="00837F6D" w:rsidRDefault="00837F6D" w:rsidP="00837F6D">
      <w:pPr>
        <w:spacing w:before="0" w:after="0"/>
        <w:ind w:firstLine="0"/>
        <w:rPr>
          <w:rFonts w:eastAsia="Calibri" w:cs="Times New Roman"/>
          <w:sz w:val="16"/>
          <w:szCs w:val="16"/>
          <w:lang w:val="sr-Cyrl-RS"/>
        </w:rPr>
      </w:pPr>
    </w:p>
    <w:p w14:paraId="6B2B4DA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лицима лишеним слободе обезбедити адекватну постељину на тај начин што ће заменити старе и дотрајале душеке.</w:t>
      </w:r>
    </w:p>
    <w:p w14:paraId="774EEEB5" w14:textId="77777777" w:rsidR="00837F6D" w:rsidRPr="00837F6D" w:rsidRDefault="00837F6D" w:rsidP="00837F6D">
      <w:pPr>
        <w:spacing w:before="0" w:after="0"/>
        <w:ind w:firstLine="0"/>
        <w:rPr>
          <w:rFonts w:eastAsia="Calibri" w:cs="Times New Roman"/>
          <w:sz w:val="16"/>
          <w:szCs w:val="16"/>
          <w:lang w:val="sr-Cyrl-RS"/>
        </w:rPr>
      </w:pPr>
    </w:p>
    <w:p w14:paraId="2A289D7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реновираће просторије које користе лица лишена слободе на Економији Завода, тако што ће заменити столарију, подове, као и санитарне уређаје у оквиру заједничког мокрог чвора и купатила која користе лица лишена слободе.</w:t>
      </w:r>
    </w:p>
    <w:p w14:paraId="732D1CD1" w14:textId="77777777" w:rsidR="00837F6D" w:rsidRPr="00837F6D" w:rsidRDefault="00837F6D" w:rsidP="00837F6D">
      <w:pPr>
        <w:spacing w:before="0" w:after="0"/>
        <w:ind w:firstLine="0"/>
        <w:rPr>
          <w:rFonts w:eastAsia="Calibri" w:cs="Times New Roman"/>
          <w:sz w:val="16"/>
          <w:szCs w:val="16"/>
          <w:lang w:val="sr-Cyrl-RS"/>
        </w:rPr>
      </w:pPr>
    </w:p>
    <w:p w14:paraId="24B7682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расположиве мере како би се лицима лишеним слободе приликом извршења дисциплинске мера упућивања у самицу омогућили животни услови у складу са стандардима, односно пространост просторија од најмање 6м², не рачунајући мокри чвор.</w:t>
      </w:r>
    </w:p>
    <w:p w14:paraId="2B244FB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Падинска Скела ће у оквиру мокрих чворова у просторијама-спаваоницама </w:t>
      </w:r>
      <w:proofErr w:type="spellStart"/>
      <w:r w:rsidRPr="00837F6D">
        <w:rPr>
          <w:rFonts w:eastAsia="Calibri" w:cs="Times New Roman"/>
          <w:lang w:val="sr-Cyrl-RS"/>
        </w:rPr>
        <w:t>предвиђеним</w:t>
      </w:r>
      <w:proofErr w:type="spellEnd"/>
      <w:r w:rsidRPr="00837F6D">
        <w:rPr>
          <w:rFonts w:eastAsia="Calibri" w:cs="Times New Roman"/>
          <w:lang w:val="sr-Cyrl-RS"/>
        </w:rPr>
        <w:t xml:space="preserve"> за извршења дисциплинске мера упућивања у самицу заменити дотрајале санитарне уређаје, обезбедиће сто и столицу за седење, инсталираће тастер за позивање страже и побољшаће хигијену просторија. </w:t>
      </w:r>
    </w:p>
    <w:p w14:paraId="2B127F90" w14:textId="77777777" w:rsidR="00837F6D" w:rsidRPr="00837F6D" w:rsidRDefault="00837F6D" w:rsidP="00837F6D">
      <w:pPr>
        <w:spacing w:before="0" w:after="0"/>
        <w:ind w:firstLine="0"/>
        <w:rPr>
          <w:rFonts w:eastAsia="Calibri" w:cs="Times New Roman"/>
          <w:sz w:val="16"/>
          <w:szCs w:val="16"/>
          <w:lang w:val="sr-Cyrl-RS"/>
        </w:rPr>
      </w:pPr>
    </w:p>
    <w:p w14:paraId="7FB4829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Падинска Скела ће у затвореном делу Завода обезбедити заједничке просторије за лица лишена слободе у складу са прописима и важећим стандардима. </w:t>
      </w:r>
    </w:p>
    <w:p w14:paraId="4B03AFEE" w14:textId="77777777" w:rsidR="00837F6D" w:rsidRPr="00837F6D" w:rsidRDefault="00837F6D" w:rsidP="00837F6D">
      <w:pPr>
        <w:spacing w:before="0" w:after="0"/>
        <w:ind w:firstLine="0"/>
        <w:rPr>
          <w:rFonts w:eastAsia="Calibri" w:cs="Times New Roman"/>
          <w:sz w:val="16"/>
          <w:szCs w:val="16"/>
          <w:lang w:val="sr-Cyrl-RS"/>
        </w:rPr>
      </w:pPr>
    </w:p>
    <w:p w14:paraId="678110B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Падинска Скела ће без одлагања извршити реновирање заједничког купатила у полуотвореном одељењу и замениће све дотрајале санитарне уређаје у свим заједничким купатилима и мокрим чворовима по спаваоницама. </w:t>
      </w:r>
    </w:p>
    <w:p w14:paraId="5D6AC206" w14:textId="77777777" w:rsidR="00837F6D" w:rsidRPr="00837F6D" w:rsidRDefault="00837F6D" w:rsidP="00837F6D">
      <w:pPr>
        <w:spacing w:before="0" w:after="0"/>
        <w:ind w:firstLine="0"/>
        <w:rPr>
          <w:rFonts w:eastAsia="Calibri" w:cs="Times New Roman"/>
          <w:sz w:val="16"/>
          <w:szCs w:val="16"/>
          <w:lang w:val="sr-Cyrl-RS"/>
        </w:rPr>
      </w:pPr>
    </w:p>
    <w:p w14:paraId="63A24AF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обезбедити комплетне и благовремене хигијенске пакете, као и место за чишћење и одржавање одеће осуђеника  у затвореном одељењу.</w:t>
      </w:r>
    </w:p>
    <w:p w14:paraId="6422464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поклонити посебну пажњу дезинсекцији просторија које користе лица лишена слободе.</w:t>
      </w:r>
    </w:p>
    <w:p w14:paraId="11EE4718" w14:textId="77777777" w:rsidR="00837F6D" w:rsidRPr="00837F6D" w:rsidRDefault="00837F6D" w:rsidP="00837F6D">
      <w:pPr>
        <w:spacing w:before="0" w:after="0"/>
        <w:ind w:firstLine="0"/>
        <w:rPr>
          <w:rFonts w:eastAsia="Calibri" w:cs="Times New Roman"/>
          <w:sz w:val="16"/>
          <w:szCs w:val="16"/>
          <w:lang w:val="sr-Cyrl-RS"/>
        </w:rPr>
      </w:pPr>
    </w:p>
    <w:p w14:paraId="7D2A138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предузети мере како би се лицима лишеним слободе која су радно ангажована омогућило туширање одмах након завршеног радног дана.</w:t>
      </w:r>
    </w:p>
    <w:p w14:paraId="523BD12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мере из своје надлежности како би се у КПЗ Падинска Скела обезбедило адекватно снабдевање водом у свим просторијама у којима лица лишена слободе бораве.</w:t>
      </w:r>
    </w:p>
    <w:p w14:paraId="5BD46890" w14:textId="77777777" w:rsidR="00837F6D" w:rsidRPr="00837F6D" w:rsidRDefault="00837F6D" w:rsidP="00837F6D">
      <w:pPr>
        <w:spacing w:before="0" w:after="0"/>
        <w:ind w:firstLine="0"/>
        <w:rPr>
          <w:rFonts w:eastAsia="Calibri" w:cs="Times New Roman"/>
          <w:sz w:val="16"/>
          <w:szCs w:val="16"/>
          <w:lang w:val="sr-Cyrl-RS"/>
        </w:rPr>
      </w:pPr>
    </w:p>
    <w:p w14:paraId="7EBC458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Падинска Скела обратиће посебну пажњу и размотриће примедбе лица лишених слободе у вези са квалитетом и количином  хране. О евентуално уоченим недостацима, који су последица припреме хране у КПЗ Београд обавестиће Управу за извршење кривичних санкција. </w:t>
      </w:r>
    </w:p>
    <w:p w14:paraId="17C38D5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предузети расположиве мере како би се отклонили евентуални недостаци у исхрани лица лишених слободе који су последица припреме хране у КПЗ Београд. </w:t>
      </w:r>
    </w:p>
    <w:p w14:paraId="4411A828" w14:textId="77777777" w:rsidR="00837F6D" w:rsidRPr="00837F6D" w:rsidRDefault="00837F6D" w:rsidP="00837F6D">
      <w:pPr>
        <w:spacing w:before="0" w:after="0"/>
        <w:ind w:firstLine="0"/>
        <w:rPr>
          <w:rFonts w:eastAsia="Calibri" w:cs="Times New Roman"/>
          <w:sz w:val="16"/>
          <w:szCs w:val="16"/>
          <w:lang w:val="sr-Cyrl-RS"/>
        </w:rPr>
      </w:pPr>
    </w:p>
    <w:p w14:paraId="746CDBC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приликом поделе хране обезбедити  да сваки осуђени добије следовање које му припада у примереним условима и омогућиће им коришћење фрижидера ради чувања хране.</w:t>
      </w:r>
    </w:p>
    <w:p w14:paraId="0F391613" w14:textId="77777777" w:rsidR="00837F6D" w:rsidRPr="00837F6D" w:rsidRDefault="00837F6D" w:rsidP="00837F6D">
      <w:pPr>
        <w:spacing w:before="0" w:after="0"/>
        <w:ind w:firstLine="0"/>
        <w:rPr>
          <w:rFonts w:eastAsia="Calibri" w:cs="Times New Roman"/>
          <w:sz w:val="16"/>
          <w:szCs w:val="16"/>
          <w:lang w:val="sr-Cyrl-RS"/>
        </w:rPr>
      </w:pPr>
    </w:p>
    <w:p w14:paraId="1C109F3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у складу са захтевима осуђених омогућити куповину воћа преко кантине, као и свих других одговарајућих ствари које у кантини Завода није могуће обезбедити.</w:t>
      </w:r>
    </w:p>
    <w:p w14:paraId="44B898F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обратиће посебну пажњу на рок употребе намирница које се могу купити преко кантине Завода.</w:t>
      </w:r>
    </w:p>
    <w:p w14:paraId="78D0CDA3" w14:textId="77777777" w:rsidR="00837F6D" w:rsidRPr="00837F6D" w:rsidRDefault="00837F6D" w:rsidP="00837F6D">
      <w:pPr>
        <w:spacing w:before="0" w:after="0"/>
        <w:ind w:firstLine="0"/>
        <w:rPr>
          <w:rFonts w:eastAsia="Calibri" w:cs="Times New Roman"/>
          <w:sz w:val="16"/>
          <w:szCs w:val="16"/>
          <w:lang w:val="sr-Cyrl-RS"/>
        </w:rPr>
      </w:pPr>
    </w:p>
    <w:p w14:paraId="7D6DCFD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ће успоставити и водити евиденцију пружања правне помоћи лицима лишеним слободе.</w:t>
      </w:r>
    </w:p>
    <w:p w14:paraId="78CC2F9E" w14:textId="77777777" w:rsidR="00837F6D" w:rsidRPr="00837F6D" w:rsidRDefault="00837F6D" w:rsidP="00837F6D">
      <w:pPr>
        <w:spacing w:before="0" w:after="0"/>
        <w:ind w:firstLine="0"/>
        <w:rPr>
          <w:rFonts w:eastAsia="Calibri" w:cs="Times New Roman"/>
          <w:sz w:val="16"/>
          <w:szCs w:val="16"/>
          <w:lang w:val="sr-Cyrl-RS"/>
        </w:rPr>
      </w:pPr>
    </w:p>
    <w:p w14:paraId="4C4BB49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Служба за опште послове КПЗ Београд – Падинска Скела ће успоставити </w:t>
      </w:r>
      <w:proofErr w:type="spellStart"/>
      <w:r w:rsidRPr="00837F6D">
        <w:rPr>
          <w:rFonts w:eastAsia="Calibri" w:cs="Times New Roman"/>
          <w:lang w:val="sr-Cyrl-RS"/>
        </w:rPr>
        <w:t>проактиван</w:t>
      </w:r>
      <w:proofErr w:type="spellEnd"/>
      <w:r w:rsidRPr="00837F6D">
        <w:rPr>
          <w:rFonts w:eastAsia="Calibri" w:cs="Times New Roman"/>
          <w:lang w:val="sr-Cyrl-RS"/>
        </w:rPr>
        <w:t xml:space="preserve"> приступ лицима лишеним слободе и остварити непосредан контакт са њима, ради пружања потребних информација о извршењу казне затвора и правне помоћи у вези остваривања њихових права, нарочито у примени института условног отпуста.</w:t>
      </w:r>
    </w:p>
    <w:p w14:paraId="0F5CBA6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све мере из своје надлежности како би за запослене у КПЗ Београд – Падинска Скела који обављају исте послове били исти услови рада и примања, како се не би дешавало да међу службеницима који раде исте послове једни имају бенефицирани радни стаж, а други немају.</w:t>
      </w:r>
    </w:p>
    <w:p w14:paraId="73672926" w14:textId="77777777" w:rsidR="00837F6D" w:rsidRPr="00837F6D" w:rsidRDefault="00837F6D" w:rsidP="00837F6D">
      <w:pPr>
        <w:spacing w:before="0" w:after="0"/>
        <w:ind w:firstLine="0"/>
        <w:rPr>
          <w:rFonts w:eastAsia="Calibri" w:cs="Times New Roman"/>
          <w:sz w:val="16"/>
          <w:szCs w:val="16"/>
          <w:lang w:val="sr-Cyrl-RS"/>
        </w:rPr>
      </w:pPr>
    </w:p>
    <w:p w14:paraId="57A2980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КПЗ Београд – Падинска Скела лицима лишеним слободе ће издавати потврде о предаји писмена.</w:t>
      </w:r>
    </w:p>
    <w:p w14:paraId="13B037AA" w14:textId="77777777" w:rsidR="00837F6D" w:rsidRPr="00837F6D" w:rsidRDefault="00837F6D" w:rsidP="00837F6D">
      <w:pPr>
        <w:spacing w:before="0" w:after="0"/>
        <w:ind w:firstLine="0"/>
        <w:rPr>
          <w:rFonts w:eastAsia="Calibri" w:cs="Times New Roman"/>
          <w:sz w:val="16"/>
          <w:szCs w:val="16"/>
          <w:lang w:val="sr-Cyrl-RS"/>
        </w:rPr>
      </w:pPr>
    </w:p>
    <w:p w14:paraId="6A5441C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ће предузети мере у циљу унапређења система видео надзора којим ће се омогућити његово боље праћење.</w:t>
      </w:r>
    </w:p>
    <w:p w14:paraId="3D6C8B5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обезбедити опрему и/или средства које су КПЗ Београд – Падинска Скела потребне за унапређење праћења видео надзора.</w:t>
      </w:r>
    </w:p>
    <w:p w14:paraId="082B7CB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ће на уочљивим местима унутар просторија које су под видео надзором истаћи обавештења о томе.</w:t>
      </w:r>
    </w:p>
    <w:p w14:paraId="075BB9E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сачиниће анализу потреба за извршиоцима у Служби за обезбеђење и доставити је Управи за извршење кривичних санкција.</w:t>
      </w:r>
    </w:p>
    <w:p w14:paraId="64F82C8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lastRenderedPageBreak/>
        <w:t>Управа за извршење кривичних санкција ће размотрити оправданост анализе потребе за извршиоцима у Служби за обезбеђење КПЗ Београд – Падинска Скела и сходно томе предузети све расположиве у циљу евентуалне измене акта о систематизацији радних места и запошљавања додатних извршилаца, при чему ће се водити рачуна о потреби за родно мешовитим запошљавањем.</w:t>
      </w:r>
    </w:p>
    <w:p w14:paraId="1FD063A6" w14:textId="77777777" w:rsidR="00837F6D" w:rsidRPr="00837F6D" w:rsidRDefault="00837F6D" w:rsidP="00837F6D">
      <w:pPr>
        <w:spacing w:before="0" w:after="0"/>
        <w:ind w:firstLine="0"/>
        <w:rPr>
          <w:rFonts w:eastAsia="Calibri" w:cs="Times New Roman"/>
          <w:sz w:val="16"/>
          <w:szCs w:val="16"/>
          <w:lang w:val="sr-Cyrl-RS"/>
        </w:rPr>
      </w:pPr>
    </w:p>
    <w:p w14:paraId="188BAAC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припадницима Службе за обезбеђење КПЗ Београд – Падинска Скела обезбедити униформе и замену делова униформи у складу са прописаним роковима трајања.</w:t>
      </w:r>
    </w:p>
    <w:p w14:paraId="4123551B" w14:textId="77777777" w:rsidR="00837F6D" w:rsidRPr="00837F6D" w:rsidRDefault="00837F6D" w:rsidP="00837F6D">
      <w:pPr>
        <w:spacing w:before="0" w:after="0"/>
        <w:ind w:firstLine="0"/>
        <w:rPr>
          <w:rFonts w:eastAsia="Calibri" w:cs="Times New Roman"/>
          <w:sz w:val="16"/>
          <w:szCs w:val="16"/>
          <w:lang w:val="sr-Cyrl-RS"/>
        </w:rPr>
      </w:pPr>
    </w:p>
    <w:p w14:paraId="0384CB3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КПЗ Београд – Падинска Скела запослени којима се стаж осигурања рачуна са увећаним трајањем тако да се сваких 12 месеци ефективно проведених у обављању послова рачуна највише до 16 месеци стажа осигурања ће се без одлагања упутити на здравствену контролу.</w:t>
      </w:r>
    </w:p>
    <w:p w14:paraId="1874F81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КПЗ Београд – Падинска Скела запослени којима се стаж осигурања рачуна са увећаним трајањем тако да се сваких 12 месеци ефективно проведених у обављању послова рачуна највише до 16 месеци стажа осигурања убудуће ће се упућивати на здравствену контролу најмање једном у 3 године</w:t>
      </w:r>
    </w:p>
    <w:p w14:paraId="5A5E4E8A" w14:textId="77777777" w:rsidR="00837F6D" w:rsidRPr="00837F6D" w:rsidRDefault="00837F6D" w:rsidP="00837F6D">
      <w:pPr>
        <w:spacing w:before="0" w:after="0"/>
        <w:ind w:firstLine="0"/>
        <w:rPr>
          <w:rFonts w:eastAsia="Calibri" w:cs="Times New Roman"/>
          <w:sz w:val="16"/>
          <w:szCs w:val="16"/>
          <w:lang w:val="sr-Cyrl-RS"/>
        </w:rPr>
      </w:pPr>
    </w:p>
    <w:p w14:paraId="6EF7E93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НПМ поздравља увођење образаца извештаја који се састављају поводом примене мера принуде, јер представљају оруђе припадницима Службе за обезбеђење и лекарима за детаљније извештавање и документовање примене мера принуде и повреда које су лица над којима су оне примењене задобила. Ови обрасци се могу показати добрим средством за отклањање досадашњих замерки, како НПМ тако и ЦПТ, у погледу садржаја извештаја који су до сада састављани.</w:t>
      </w:r>
    </w:p>
    <w:p w14:paraId="37BA97B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Ипак, ни у једном случају у који је НПМ остварио увид нису уцртане врста и места повреда на приказу (шеми) тела, а поједини извештаји припадника Службе за обезбеђење и лекара су састављани на стари начин. Ово може бити последица околности да се ради о новом начину извештавања и потребе да се службе уходају и прихвате нове обрасце извештаја, али и да се отклоне уочени недостаци у осмишљеном систему.  За очекивати је да ће временом нови систем рада у потпуности профункционисати. У међувремену, НПМ жели да скрене пажњу руководству Завода на потребу да се ови обрасци уредно попуњавају и због тога упућује:</w:t>
      </w:r>
    </w:p>
    <w:p w14:paraId="0C5BB5FB" w14:textId="77777777" w:rsidR="00837F6D" w:rsidRPr="00837F6D" w:rsidRDefault="00837F6D" w:rsidP="00837F6D">
      <w:pPr>
        <w:spacing w:before="0" w:after="0"/>
        <w:ind w:firstLine="0"/>
        <w:rPr>
          <w:rFonts w:eastAsia="Calibri" w:cs="Times New Roman"/>
          <w:sz w:val="16"/>
          <w:szCs w:val="16"/>
          <w:lang w:val="sr-Cyrl-RS"/>
        </w:rPr>
      </w:pPr>
    </w:p>
    <w:p w14:paraId="356117E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КПЗ Београд – Падинска Скела извештаји припадника Службе за обезбеђење и извештаји о обављеним лекарским прегледима поводом примене мера принуде ће се састављати на </w:t>
      </w:r>
      <w:proofErr w:type="spellStart"/>
      <w:r w:rsidRPr="00837F6D">
        <w:rPr>
          <w:rFonts w:eastAsia="Calibri" w:cs="Times New Roman"/>
          <w:lang w:val="sr-Cyrl-RS"/>
        </w:rPr>
        <w:t>предвиђеним</w:t>
      </w:r>
      <w:proofErr w:type="spellEnd"/>
      <w:r w:rsidRPr="00837F6D">
        <w:rPr>
          <w:rFonts w:eastAsia="Calibri" w:cs="Times New Roman"/>
          <w:lang w:val="sr-Cyrl-RS"/>
        </w:rPr>
        <w:t xml:space="preserve"> обрасцима, који ће се уредно попуњавати. Нарочито, у извештајима о лекарским прегледима уцртаваће се места и врсте повреда на приказима (шемама) тела и уносиће се налази лекара о повезаности уочених повреда са подацима о начину њиховог настанка.</w:t>
      </w:r>
    </w:p>
    <w:p w14:paraId="68DDE755" w14:textId="77777777" w:rsidR="00837F6D" w:rsidRPr="00837F6D" w:rsidRDefault="00837F6D" w:rsidP="00837F6D">
      <w:pPr>
        <w:spacing w:before="0" w:after="0"/>
        <w:ind w:firstLine="0"/>
        <w:rPr>
          <w:rFonts w:eastAsia="Calibri" w:cs="Times New Roman"/>
          <w:sz w:val="16"/>
          <w:szCs w:val="16"/>
          <w:lang w:val="sr-Cyrl-RS"/>
        </w:rPr>
      </w:pPr>
    </w:p>
    <w:p w14:paraId="2400847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КПЗ Београд – Падинска Скела ће се у налозима за спровод осуђених наводити да ли је осуђеног потребно везати и на који начин, а налог за везивање осуђених лица из отвореног и полуотвореног одељења ће се издавати само на основу индивидуалне процене да је лице потребно везати.</w:t>
      </w:r>
    </w:p>
    <w:p w14:paraId="42E79CBB" w14:textId="77777777" w:rsidR="00837F6D" w:rsidRPr="00837F6D" w:rsidRDefault="00837F6D" w:rsidP="00837F6D">
      <w:pPr>
        <w:spacing w:before="0" w:after="0"/>
        <w:ind w:firstLine="0"/>
        <w:rPr>
          <w:rFonts w:eastAsia="Calibri" w:cs="Times New Roman"/>
          <w:sz w:val="16"/>
          <w:szCs w:val="16"/>
          <w:lang w:val="sr-Cyrl-RS"/>
        </w:rPr>
      </w:pPr>
    </w:p>
    <w:p w14:paraId="4A748C4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КПЗ Београд – Падинска Скела осуђенима ће се приликом спровода везивати ноге само изузетно, када је то изричито наведено у налогу за спровођење и у складу са индивидуалном проценом.</w:t>
      </w:r>
    </w:p>
    <w:p w14:paraId="74371BB2" w14:textId="77777777" w:rsidR="00837F6D" w:rsidRPr="00837F6D" w:rsidRDefault="00837F6D" w:rsidP="00837F6D">
      <w:pPr>
        <w:spacing w:before="0" w:after="0"/>
        <w:ind w:firstLine="0"/>
        <w:rPr>
          <w:rFonts w:eastAsia="Calibri" w:cs="Times New Roman"/>
          <w:sz w:val="16"/>
          <w:szCs w:val="16"/>
          <w:lang w:val="sr-Cyrl-RS"/>
        </w:rPr>
      </w:pPr>
    </w:p>
    <w:p w14:paraId="012E5E9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сачиниће анализу потреба за извршиоцима дипломираним правницима и доставити је Управи за извршење кривичних санкција.</w:t>
      </w:r>
    </w:p>
    <w:p w14:paraId="6AEED7E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размотрити оправданост анализе потребе за извршиоцима дипломираним правницима у КПЗ Београд – Падинска Скела и сходно томе предузети све расположиве у циљу евентуалне измене акта о систематизацији радних места и запошљавања додатних извршилаца.</w:t>
      </w:r>
    </w:p>
    <w:p w14:paraId="67DCF8EE" w14:textId="77777777" w:rsidR="00837F6D" w:rsidRPr="00837F6D" w:rsidRDefault="00837F6D" w:rsidP="00837F6D">
      <w:pPr>
        <w:spacing w:before="0" w:after="0"/>
        <w:ind w:firstLine="0"/>
        <w:rPr>
          <w:rFonts w:eastAsia="Calibri" w:cs="Times New Roman"/>
          <w:sz w:val="16"/>
          <w:szCs w:val="16"/>
          <w:lang w:val="sr-Cyrl-RS"/>
        </w:rPr>
      </w:pPr>
    </w:p>
    <w:p w14:paraId="2346A33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lastRenderedPageBreak/>
        <w:t xml:space="preserve">НПМ сматра да су се радним ангажовањем још једног лекара  створили услови за редовне обиласке лица према којима се примењују дисциплинска мера упућивања у самицу и посебна мера </w:t>
      </w:r>
      <w:proofErr w:type="spellStart"/>
      <w:r w:rsidRPr="00837F6D">
        <w:rPr>
          <w:rFonts w:eastAsia="Calibri" w:cs="Times New Roman"/>
          <w:lang w:val="sr-Cyrl-RS"/>
        </w:rPr>
        <w:t>усамљења</w:t>
      </w:r>
      <w:proofErr w:type="spellEnd"/>
      <w:r w:rsidRPr="00837F6D">
        <w:rPr>
          <w:rFonts w:eastAsia="Calibri" w:cs="Times New Roman"/>
          <w:lang w:val="sr-Cyrl-RS"/>
        </w:rPr>
        <w:t xml:space="preserve"> и очекује да ће обиласци лекара бити свакодневни.</w:t>
      </w:r>
    </w:p>
    <w:p w14:paraId="67EF7BBF" w14:textId="77777777" w:rsidR="00837F6D" w:rsidRPr="00837F6D" w:rsidRDefault="00837F6D" w:rsidP="00837F6D">
      <w:pPr>
        <w:spacing w:before="0" w:after="0"/>
        <w:ind w:firstLine="0"/>
        <w:rPr>
          <w:rFonts w:eastAsia="Calibri" w:cs="Times New Roman"/>
          <w:sz w:val="16"/>
          <w:szCs w:val="16"/>
          <w:lang w:val="sr-Cyrl-RS"/>
        </w:rPr>
      </w:pPr>
    </w:p>
    <w:p w14:paraId="696B2C4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предузеће потребне мере како би се у КПЗ Београд – Падинска Скела појединим васпитним радницима решио дугогодишњи нерешен радни статус и како би се упослило још васпитних радника сходно потребама Завода. </w:t>
      </w:r>
    </w:p>
    <w:p w14:paraId="4F8E43C2" w14:textId="77777777" w:rsidR="00837F6D" w:rsidRPr="00837F6D" w:rsidRDefault="00837F6D" w:rsidP="00837F6D">
      <w:pPr>
        <w:spacing w:before="0" w:after="0"/>
        <w:ind w:firstLine="0"/>
        <w:rPr>
          <w:rFonts w:eastAsia="Calibri" w:cs="Times New Roman"/>
          <w:sz w:val="16"/>
          <w:szCs w:val="16"/>
          <w:lang w:val="sr-Cyrl-RS"/>
        </w:rPr>
      </w:pPr>
    </w:p>
    <w:p w14:paraId="1FCA4A8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Осуђена и прекршајно кажњена лица не треба да подносе писмени поднесак за разговор са васпитним радницима, већ могу да им се непосредно обрате уколико имају потребу за разговором. </w:t>
      </w:r>
    </w:p>
    <w:p w14:paraId="2E993FAF" w14:textId="77777777" w:rsidR="00837F6D" w:rsidRPr="00837F6D" w:rsidRDefault="00837F6D" w:rsidP="00837F6D">
      <w:pPr>
        <w:spacing w:before="0" w:after="0"/>
        <w:ind w:firstLine="0"/>
        <w:rPr>
          <w:rFonts w:eastAsia="Calibri" w:cs="Times New Roman"/>
          <w:sz w:val="16"/>
          <w:szCs w:val="16"/>
          <w:lang w:val="sr-Cyrl-RS"/>
        </w:rPr>
      </w:pPr>
    </w:p>
    <w:p w14:paraId="482CE9F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НПМ је става да Завод треба да обезбеди адекватне просторије за обављање индивидуалних и групних облика васпитно – корективног рада са осуђенима разврстаним у групу В. </w:t>
      </w:r>
    </w:p>
    <w:p w14:paraId="7E18E7A5" w14:textId="77777777" w:rsidR="00837F6D" w:rsidRPr="00837F6D" w:rsidRDefault="00837F6D" w:rsidP="00837F6D">
      <w:pPr>
        <w:spacing w:before="0" w:after="0"/>
        <w:ind w:firstLine="0"/>
        <w:rPr>
          <w:rFonts w:eastAsia="Calibri" w:cs="Times New Roman"/>
          <w:sz w:val="16"/>
          <w:szCs w:val="16"/>
          <w:lang w:val="sr-Cyrl-RS"/>
        </w:rPr>
      </w:pPr>
    </w:p>
    <w:p w14:paraId="1C7B9E4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Став НПМ је да прекршајно кажњена лица треба да имају повољнији и лагоднији режим извршења казне у односу на осуђена лица разврстана у групу В, с обзиром да је реч о лицима која издржавају кратке казне затвора и да су кажњени за лакша дела. </w:t>
      </w:r>
    </w:p>
    <w:p w14:paraId="4D72DA16" w14:textId="77777777" w:rsidR="00837F6D" w:rsidRPr="00837F6D" w:rsidRDefault="00837F6D" w:rsidP="00837F6D">
      <w:pPr>
        <w:spacing w:before="0" w:after="0"/>
        <w:ind w:firstLine="0"/>
        <w:rPr>
          <w:rFonts w:eastAsia="Calibri" w:cs="Times New Roman"/>
          <w:sz w:val="16"/>
          <w:szCs w:val="16"/>
          <w:lang w:val="sr-Cyrl-RS"/>
        </w:rPr>
      </w:pPr>
    </w:p>
    <w:p w14:paraId="4A2559D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Београд – Падинска Скела ће обезбедити услове како би се и осуђени из затвореног одељења укључивали у обуке и курсеве сходно њиховим интересовањима и афинитетима. </w:t>
      </w:r>
    </w:p>
    <w:p w14:paraId="15F4F490" w14:textId="77777777" w:rsidR="00837F6D" w:rsidRPr="00837F6D" w:rsidRDefault="00837F6D" w:rsidP="00837F6D">
      <w:pPr>
        <w:spacing w:before="0" w:after="0"/>
        <w:ind w:firstLine="0"/>
        <w:rPr>
          <w:rFonts w:eastAsia="Calibri" w:cs="Times New Roman"/>
          <w:sz w:val="16"/>
          <w:szCs w:val="16"/>
          <w:lang w:val="sr-Cyrl-RS"/>
        </w:rPr>
      </w:pPr>
    </w:p>
    <w:p w14:paraId="7156EF2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у Београду – Падинска Скела ће предузети мере како би се повећао број радних места и радно ангажованих осуђених у затвореном одељењу.</w:t>
      </w:r>
    </w:p>
    <w:p w14:paraId="2F21D03D" w14:textId="77777777" w:rsidR="00837F6D" w:rsidRPr="00837F6D" w:rsidRDefault="00837F6D" w:rsidP="00837F6D">
      <w:pPr>
        <w:spacing w:before="0" w:after="0"/>
        <w:ind w:firstLine="0"/>
        <w:rPr>
          <w:rFonts w:eastAsia="Calibri" w:cs="Times New Roman"/>
          <w:sz w:val="16"/>
          <w:szCs w:val="16"/>
          <w:lang w:val="sr-Cyrl-RS"/>
        </w:rPr>
      </w:pPr>
    </w:p>
    <w:p w14:paraId="3F3E6DA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у Београду – Падинска Скела ће обезбедити услове за упражњавање физичких и спортских активности у затвореном одељењу. </w:t>
      </w:r>
    </w:p>
    <w:p w14:paraId="59009F8A" w14:textId="77777777" w:rsidR="00837F6D" w:rsidRPr="00837F6D" w:rsidRDefault="00837F6D" w:rsidP="00837F6D">
      <w:pPr>
        <w:spacing w:before="0" w:after="0"/>
        <w:ind w:firstLine="0"/>
        <w:rPr>
          <w:rFonts w:eastAsia="Calibri" w:cs="Times New Roman"/>
          <w:sz w:val="16"/>
          <w:szCs w:val="16"/>
          <w:lang w:val="sr-Cyrl-RS"/>
        </w:rPr>
      </w:pPr>
    </w:p>
    <w:p w14:paraId="07F55A1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Падинска Скела ће обезбедити да сва прекршајно кажњена лица могу да прате телевизијски програм.</w:t>
      </w:r>
    </w:p>
    <w:p w14:paraId="6A8EAA01" w14:textId="77777777" w:rsidR="00837F6D" w:rsidRPr="00837F6D" w:rsidRDefault="00837F6D" w:rsidP="00837F6D">
      <w:pPr>
        <w:spacing w:before="0" w:after="0"/>
        <w:ind w:firstLine="0"/>
        <w:rPr>
          <w:rFonts w:eastAsia="Calibri" w:cs="Times New Roman"/>
          <w:sz w:val="16"/>
          <w:szCs w:val="16"/>
          <w:lang w:val="sr-Cyrl-RS"/>
        </w:rPr>
      </w:pPr>
    </w:p>
    <w:p w14:paraId="7E1CCD4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Приликом остваривања права на посете ванбрачне супруге Завод треба да поклони поверење осуђеницима када су у питању њихови наводи о ванбрачним партнерима, осим уколико постоји основана сумња око навода, којом приликом би се тражили докази о ванбрачној заједници.</w:t>
      </w:r>
    </w:p>
    <w:p w14:paraId="31FC836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Падинска Скела би требало да испита наводе осуђених из затвореног одељења у вези са могућностима коришћења телефона. Уколико су наводи тачни, Завод ће предузети мере како би им се омогућило да телефонску говорницу користе у више различитих термина током дана, тако да се сваком осуђеном омогући да телефонира најмање четири пута недељно. </w:t>
      </w:r>
    </w:p>
    <w:p w14:paraId="3F4AA3AC" w14:textId="77777777" w:rsidR="00837F6D" w:rsidRPr="00837F6D" w:rsidRDefault="00837F6D" w:rsidP="00837F6D">
      <w:pPr>
        <w:spacing w:before="0" w:after="0"/>
        <w:ind w:firstLine="0"/>
        <w:rPr>
          <w:rFonts w:eastAsia="Calibri" w:cs="Times New Roman"/>
          <w:sz w:val="16"/>
          <w:szCs w:val="16"/>
          <w:lang w:val="sr-Cyrl-RS"/>
        </w:rPr>
      </w:pPr>
    </w:p>
    <w:p w14:paraId="2D75C45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мере како би се у КПЗ Београд - Падинска Скела ангажовао довољан број медицинских техничара за стално присуство медицинског особља у Заводу.</w:t>
      </w:r>
    </w:p>
    <w:p w14:paraId="19FB1D8C" w14:textId="77777777" w:rsidR="00837F6D" w:rsidRPr="00837F6D" w:rsidRDefault="00837F6D" w:rsidP="00837F6D">
      <w:pPr>
        <w:spacing w:before="0" w:after="0"/>
        <w:ind w:firstLine="0"/>
        <w:rPr>
          <w:rFonts w:eastAsia="Calibri" w:cs="Times New Roman"/>
          <w:sz w:val="16"/>
          <w:szCs w:val="16"/>
          <w:lang w:val="sr-Cyrl-RS"/>
        </w:rPr>
      </w:pPr>
    </w:p>
    <w:p w14:paraId="51A93DB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Завод ће обезбедити да амбуланта (посебна просторија за обављање здравствених прегледа) буде опремљена подном лампом за преглед, апаратом за давање кисеоника са боцом, </w:t>
      </w:r>
      <w:proofErr w:type="spellStart"/>
      <w:r w:rsidRPr="00837F6D">
        <w:rPr>
          <w:rFonts w:eastAsia="Calibri" w:cs="Times New Roman"/>
          <w:lang w:val="sr-Cyrl-RS"/>
        </w:rPr>
        <w:t>негатоскопом</w:t>
      </w:r>
      <w:proofErr w:type="spellEnd"/>
      <w:r w:rsidRPr="00837F6D">
        <w:rPr>
          <w:rFonts w:eastAsia="Calibri" w:cs="Times New Roman"/>
          <w:lang w:val="sr-Cyrl-RS"/>
        </w:rPr>
        <w:t xml:space="preserve"> за преглед рендген филмова, као и другом неопходном опремом за здравствени преглед и обављање амбулантних интервенција.</w:t>
      </w:r>
    </w:p>
    <w:p w14:paraId="64B104EB" w14:textId="77777777" w:rsidR="00837F6D" w:rsidRPr="00837F6D" w:rsidRDefault="00837F6D" w:rsidP="00837F6D">
      <w:pPr>
        <w:spacing w:before="0" w:after="0"/>
        <w:ind w:firstLine="0"/>
        <w:rPr>
          <w:rFonts w:eastAsia="Calibri" w:cs="Times New Roman"/>
          <w:sz w:val="16"/>
          <w:szCs w:val="16"/>
          <w:lang w:val="sr-Cyrl-RS"/>
        </w:rPr>
      </w:pPr>
    </w:p>
    <w:p w14:paraId="7616A61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Завод ће унапредити вештачко осветљење и хигијену у свим просторијама за смештај оболелих осуђених у полуотвореном одељењу. У соби број 23 ће обезбедити и доступност природне светлости, а до тада ову собу ће ставити ван употребе.</w:t>
      </w:r>
    </w:p>
    <w:p w14:paraId="5DEF218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Завод ће у просторијама за смештај оболелих осуђених у затвореном одељењу прозоре учинити транспарентним (уклониће замућено стакло).</w:t>
      </w:r>
    </w:p>
    <w:p w14:paraId="39E59859" w14:textId="77777777" w:rsidR="00837F6D" w:rsidRPr="00837F6D" w:rsidRDefault="00837F6D" w:rsidP="00837F6D">
      <w:pPr>
        <w:spacing w:before="0" w:after="0"/>
        <w:ind w:firstLine="0"/>
        <w:rPr>
          <w:rFonts w:eastAsia="Calibri" w:cs="Times New Roman"/>
          <w:sz w:val="16"/>
          <w:szCs w:val="16"/>
          <w:lang w:val="sr-Cyrl-RS"/>
        </w:rPr>
      </w:pPr>
    </w:p>
    <w:p w14:paraId="38126E8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lastRenderedPageBreak/>
        <w:t>У КПЗ Београд – Падинска Скела поделу лекова ће вршити искључиво медицинско особље.</w:t>
      </w:r>
    </w:p>
    <w:p w14:paraId="362786AA" w14:textId="77777777" w:rsidR="00837F6D" w:rsidRPr="00837F6D" w:rsidRDefault="00837F6D" w:rsidP="00837F6D">
      <w:pPr>
        <w:spacing w:before="0" w:after="0"/>
        <w:ind w:firstLine="0"/>
        <w:rPr>
          <w:rFonts w:eastAsia="Calibri" w:cs="Times New Roman"/>
          <w:sz w:val="16"/>
          <w:szCs w:val="16"/>
          <w:lang w:val="sr-Cyrl-RS"/>
        </w:rPr>
      </w:pPr>
    </w:p>
    <w:p w14:paraId="2565FC2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Лекар КПЗ Београд – Падинска Скела ће свакодневно обилазити болесна лица лишена слободе.</w:t>
      </w:r>
    </w:p>
    <w:p w14:paraId="548645B2" w14:textId="77777777" w:rsidR="00837F6D" w:rsidRPr="00837F6D" w:rsidRDefault="00837F6D" w:rsidP="00837F6D">
      <w:pPr>
        <w:spacing w:before="0" w:after="0"/>
        <w:ind w:firstLine="0"/>
        <w:rPr>
          <w:rFonts w:eastAsia="Calibri" w:cs="Times New Roman"/>
          <w:sz w:val="16"/>
          <w:szCs w:val="16"/>
          <w:lang w:val="sr-Cyrl-RS"/>
        </w:rPr>
      </w:pPr>
    </w:p>
    <w:p w14:paraId="3E2C90F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ће обезбедити редовне услуге специјалисте психијатра који ће периодично (најмање једном недељно) долазити у просторије Завода ради вршења специјалистичких прегледа.</w:t>
      </w:r>
    </w:p>
    <w:p w14:paraId="4EC2ECC9" w14:textId="77777777" w:rsidR="00837F6D" w:rsidRPr="00837F6D" w:rsidRDefault="00837F6D" w:rsidP="00837F6D">
      <w:pPr>
        <w:spacing w:before="0" w:after="0"/>
        <w:ind w:firstLine="0"/>
        <w:rPr>
          <w:rFonts w:eastAsia="Calibri" w:cs="Times New Roman"/>
          <w:sz w:val="16"/>
          <w:szCs w:val="16"/>
          <w:lang w:val="sr-Cyrl-RS"/>
        </w:rPr>
      </w:pPr>
    </w:p>
    <w:p w14:paraId="2702C1A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ће повреде уочене на лицима лишеним слободе приликом њиховог пријема у Завод документовати на исти начин као и повреде лица задобијене у Заводу: поред здравственог картона, повреде ће се уносити у посебну евиденцију и о њима ће се управнику достављати извештај, са свим потребним елементима (наводима повређеног, медицинским налазом, мишљењем лекара и схемом тела).</w:t>
      </w:r>
    </w:p>
    <w:p w14:paraId="2FCCB77B" w14:textId="77777777" w:rsidR="00837F6D" w:rsidRPr="00837F6D" w:rsidRDefault="00837F6D" w:rsidP="00837F6D">
      <w:pPr>
        <w:spacing w:before="0" w:after="0"/>
        <w:ind w:firstLine="0"/>
        <w:rPr>
          <w:rFonts w:eastAsia="Calibri" w:cs="Times New Roman"/>
          <w:sz w:val="16"/>
          <w:szCs w:val="16"/>
          <w:lang w:val="sr-Cyrl-RS"/>
        </w:rPr>
      </w:pPr>
    </w:p>
    <w:p w14:paraId="5BA7B4E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Београд – Падинска Скела ће од органа поступка (јавног тужиоца или суда који је одредио вештачење) прибављати писани налаз и мишљење вештака који је извршио преглед и обдукцију леша лица које је у тренутку смрти било лишено слободе.</w:t>
      </w:r>
    </w:p>
    <w:p w14:paraId="4BD43692" w14:textId="77777777" w:rsidR="00837F6D" w:rsidRPr="00837F6D" w:rsidRDefault="00837F6D" w:rsidP="00837F6D">
      <w:pPr>
        <w:spacing w:before="0" w:after="0"/>
        <w:ind w:firstLine="0"/>
        <w:rPr>
          <w:rFonts w:eastAsia="Calibri" w:cs="Times New Roman"/>
          <w:sz w:val="16"/>
          <w:szCs w:val="16"/>
          <w:lang w:val="sr-Cyrl-RS"/>
        </w:rPr>
      </w:pPr>
    </w:p>
    <w:p w14:paraId="273E566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Лекар КПЗ Београд – Падинска Скела ће управнику Завода у писменој форми подносити периодичне извештаје о здравственом стању осуђених; извештај увек када установи да је физичко или душевно стање осуђеног нарушено или угрожено због продужења или начина издржавања казне и препоручити мере за поступање са тим лицем, укључујући и могућност прекида извршења казне; налазе и препоруке о количини и квалитету хране за осуђене; налазе и препоруке о побољшању хигијене у Заводу и код осуђених, стању санитарних услова и уређаја, грејања, осветљења и проветравања у просторијама у којима бораве осуђени; налазе и препоруке у вези са неопходним физичким активностима осуђених.</w:t>
      </w:r>
    </w:p>
    <w:p w14:paraId="1D85A5AE" w14:textId="77777777" w:rsidR="00837F6D" w:rsidRPr="00837F6D" w:rsidRDefault="00837F6D" w:rsidP="00837F6D">
      <w:pPr>
        <w:spacing w:before="0" w:after="0"/>
        <w:ind w:firstLine="0"/>
        <w:rPr>
          <w:rFonts w:eastAsia="Calibri" w:cs="Times New Roman"/>
          <w:sz w:val="16"/>
          <w:szCs w:val="16"/>
          <w:lang w:val="sr-Cyrl-RS"/>
        </w:rPr>
      </w:pPr>
    </w:p>
    <w:p w14:paraId="2B31CC2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Лекар ће контролисати исхрану која се служи лицима лишеним слободе у КПЗ Београд – Падинска Скела, што ће потврђивати потписом недељног јеловника.</w:t>
      </w:r>
    </w:p>
    <w:p w14:paraId="3071694E" w14:textId="77777777" w:rsidR="00837F6D" w:rsidRPr="00837F6D" w:rsidRDefault="00837F6D" w:rsidP="00837F6D">
      <w:pPr>
        <w:spacing w:before="0" w:after="0"/>
        <w:ind w:firstLine="0"/>
        <w:rPr>
          <w:rFonts w:eastAsia="Calibri" w:cs="Times New Roman"/>
          <w:sz w:val="16"/>
          <w:szCs w:val="16"/>
          <w:lang w:val="sr-Cyrl-RS"/>
        </w:rPr>
      </w:pPr>
    </w:p>
    <w:p w14:paraId="09E1A237"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Окружни затвор у Зрењанину</w:t>
      </w:r>
      <w:r w:rsidRPr="00837F6D">
        <w:rPr>
          <w:rFonts w:eastAsia="Calibri" w:cs="Times New Roman"/>
          <w:b/>
          <w:vertAlign w:val="superscript"/>
          <w:lang w:val="sr-Cyrl-RS"/>
        </w:rPr>
        <w:footnoteReference w:id="39"/>
      </w:r>
    </w:p>
    <w:p w14:paraId="3018D965" w14:textId="77777777" w:rsidR="00837F6D" w:rsidRPr="00E618E6" w:rsidRDefault="00837F6D" w:rsidP="00837F6D">
      <w:pPr>
        <w:spacing w:before="0" w:after="0"/>
        <w:ind w:firstLine="0"/>
        <w:rPr>
          <w:rFonts w:eastAsia="Calibri" w:cs="Times New Roman"/>
          <w:sz w:val="16"/>
          <w:szCs w:val="16"/>
          <w:lang w:val="sr-Cyrl-RS"/>
        </w:rPr>
      </w:pPr>
    </w:p>
    <w:p w14:paraId="4458C11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спровести мере и активности како би се у ОЗ Зрењанин решио проблем пренасељености и лицима лишеним слободе омогућили материјални и животни услови у складу са важећим прописима и стандардима, а нарочито они који се односе на пространост спаваоница, обезбеђивање заједничких просторија, нове кревете и душеке, санитарне уређаје, одржавање личне хигијене, дезинсекцију и влагу на зидовима у </w:t>
      </w:r>
      <w:r w:rsidR="00E618E6" w:rsidRPr="00837F6D">
        <w:rPr>
          <w:rFonts w:eastAsia="Calibri" w:cs="Times New Roman"/>
          <w:lang w:val="sr-Cyrl-RS"/>
        </w:rPr>
        <w:t>спаваоницама</w:t>
      </w:r>
      <w:r w:rsidRPr="00837F6D">
        <w:rPr>
          <w:rFonts w:eastAsia="Calibri" w:cs="Times New Roman"/>
          <w:lang w:val="sr-Cyrl-RS"/>
        </w:rPr>
        <w:t>.</w:t>
      </w:r>
    </w:p>
    <w:p w14:paraId="1BF59C67" w14:textId="77777777" w:rsidR="00837F6D" w:rsidRPr="00E618E6" w:rsidRDefault="00837F6D" w:rsidP="00837F6D">
      <w:pPr>
        <w:spacing w:before="0" w:after="0"/>
        <w:ind w:firstLine="0"/>
        <w:rPr>
          <w:rFonts w:eastAsia="Calibri" w:cs="Times New Roman"/>
          <w:sz w:val="16"/>
          <w:szCs w:val="16"/>
          <w:lang w:val="sr-Cyrl-RS"/>
        </w:rPr>
      </w:pPr>
    </w:p>
    <w:p w14:paraId="387DE29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Зрењанин ће у просторијама-спаваоницама и мокрим чворовима санирати зидове од влаге, извршити дезинсекцију, а затим и хигијенско кречење. </w:t>
      </w:r>
    </w:p>
    <w:p w14:paraId="506AF6DA" w14:textId="77777777" w:rsidR="00837F6D" w:rsidRPr="00E618E6" w:rsidRDefault="00837F6D" w:rsidP="00837F6D">
      <w:pPr>
        <w:spacing w:before="0" w:after="0"/>
        <w:ind w:firstLine="0"/>
        <w:rPr>
          <w:rFonts w:eastAsia="Calibri" w:cs="Times New Roman"/>
          <w:sz w:val="16"/>
          <w:szCs w:val="16"/>
          <w:lang w:val="sr-Cyrl-RS"/>
        </w:rPr>
      </w:pPr>
    </w:p>
    <w:p w14:paraId="328CD8E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Зрењанин ће свим лицима лишеним слободе омогућити да лични веш перу и суше у перионици Завода. </w:t>
      </w:r>
    </w:p>
    <w:p w14:paraId="606A9366" w14:textId="77777777" w:rsidR="00837F6D" w:rsidRPr="00E618E6" w:rsidRDefault="00837F6D" w:rsidP="00837F6D">
      <w:pPr>
        <w:spacing w:before="0" w:after="0"/>
        <w:ind w:firstLine="0"/>
        <w:rPr>
          <w:rFonts w:eastAsia="Calibri" w:cs="Times New Roman"/>
          <w:sz w:val="16"/>
          <w:szCs w:val="16"/>
          <w:lang w:val="sr-Cyrl-RS"/>
        </w:rPr>
      </w:pPr>
    </w:p>
    <w:p w14:paraId="73A59CB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Зрењанин ће омогућити лицима лишеним слободе исхрану подобну да одржи њихово добро здравље и снагу, а између осталог два пута недељно биће им обезбеђено свеже воће.</w:t>
      </w:r>
    </w:p>
    <w:p w14:paraId="33796767" w14:textId="77777777" w:rsidR="00837F6D" w:rsidRPr="00E618E6" w:rsidRDefault="00837F6D" w:rsidP="00837F6D">
      <w:pPr>
        <w:spacing w:before="0" w:after="0"/>
        <w:ind w:firstLine="0"/>
        <w:rPr>
          <w:rFonts w:eastAsia="Calibri" w:cs="Times New Roman"/>
          <w:sz w:val="16"/>
          <w:szCs w:val="16"/>
          <w:lang w:val="sr-Cyrl-RS"/>
        </w:rPr>
      </w:pPr>
    </w:p>
    <w:p w14:paraId="5380B54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Зрењанин лица лишена слободе ће добијати потврде о предаји писмена која се подносе Заводу.</w:t>
      </w:r>
    </w:p>
    <w:p w14:paraId="0BB857D7" w14:textId="77777777" w:rsidR="00837F6D" w:rsidRPr="00E618E6" w:rsidRDefault="00837F6D" w:rsidP="00837F6D">
      <w:pPr>
        <w:spacing w:before="0" w:after="0"/>
        <w:ind w:firstLine="0"/>
        <w:rPr>
          <w:rFonts w:eastAsia="Calibri" w:cs="Times New Roman"/>
          <w:sz w:val="16"/>
          <w:szCs w:val="16"/>
          <w:lang w:val="sr-Cyrl-RS"/>
        </w:rPr>
      </w:pPr>
    </w:p>
    <w:p w14:paraId="3A0E992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lastRenderedPageBreak/>
        <w:t>У ОЗ Зрењанин приликом детаљног претреса од лица лишених слободе се неће захтевати да скину сву одећу у исто време. У првој фази ће скидати одећу од појаса на горе, а у другој фази одећу од појаса на доле и након сваке фазе омогућиће им се да обуку скинуте делове одеће.</w:t>
      </w:r>
    </w:p>
    <w:p w14:paraId="5D16B3BA" w14:textId="77777777" w:rsidR="00837F6D" w:rsidRPr="00E618E6" w:rsidRDefault="00837F6D" w:rsidP="00837F6D">
      <w:pPr>
        <w:spacing w:before="0" w:after="0"/>
        <w:ind w:firstLine="0"/>
        <w:rPr>
          <w:rFonts w:eastAsia="Calibri" w:cs="Times New Roman"/>
          <w:sz w:val="16"/>
          <w:szCs w:val="16"/>
          <w:lang w:val="sr-Cyrl-RS"/>
        </w:rPr>
      </w:pPr>
    </w:p>
    <w:p w14:paraId="4AF9CDB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Зрењанин сачиниће анализу потреба за извршиоцима у Служби за обезбеђење и доставити је Управи за извршење кривичних санкција.</w:t>
      </w:r>
    </w:p>
    <w:p w14:paraId="6C56F6C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размотрити анализу потреба за извршиоцима у Служби за обезбеђење ОЗ Зрењанин и сходно томе предузети све расположиве мере у циљу евентуалне измене акта о систематизацији радних места и запошљавања додатних извршилаца, при чему ће се водити рачуна о потреби за родно мешовитим запошљавањем. </w:t>
      </w:r>
    </w:p>
    <w:p w14:paraId="5F46C4DA" w14:textId="77777777" w:rsidR="00837F6D" w:rsidRPr="00E618E6" w:rsidRDefault="00837F6D" w:rsidP="00837F6D">
      <w:pPr>
        <w:spacing w:before="0" w:after="0"/>
        <w:ind w:firstLine="0"/>
        <w:rPr>
          <w:rFonts w:eastAsia="Calibri" w:cs="Times New Roman"/>
          <w:sz w:val="16"/>
          <w:szCs w:val="16"/>
          <w:lang w:val="sr-Cyrl-RS"/>
        </w:rPr>
      </w:pPr>
    </w:p>
    <w:p w14:paraId="38FAC9D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припадницима Службе за обезбеђење ОЗ Зрењанин обезбедити униформе и замену делова униформи у складу са прописаним роковима трајања.</w:t>
      </w:r>
    </w:p>
    <w:p w14:paraId="081D42FA" w14:textId="77777777" w:rsidR="00837F6D" w:rsidRPr="00E618E6" w:rsidRDefault="00837F6D" w:rsidP="00837F6D">
      <w:pPr>
        <w:spacing w:before="0" w:after="0"/>
        <w:ind w:firstLine="0"/>
        <w:rPr>
          <w:rFonts w:eastAsia="Calibri" w:cs="Times New Roman"/>
          <w:sz w:val="16"/>
          <w:szCs w:val="16"/>
          <w:lang w:val="sr-Cyrl-RS"/>
        </w:rPr>
      </w:pPr>
    </w:p>
    <w:p w14:paraId="659F217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Зрењанин унапредиће се документовање повреда тако што ће здравствени радник повреде лица лишених слободе означавати на шематским скицама тела.</w:t>
      </w:r>
    </w:p>
    <w:p w14:paraId="24D30E33" w14:textId="77777777" w:rsidR="00837F6D" w:rsidRPr="00E618E6" w:rsidRDefault="00837F6D" w:rsidP="00837F6D">
      <w:pPr>
        <w:spacing w:before="0" w:after="0"/>
        <w:ind w:firstLine="0"/>
        <w:rPr>
          <w:rFonts w:eastAsia="Calibri" w:cs="Times New Roman"/>
          <w:sz w:val="16"/>
          <w:szCs w:val="16"/>
          <w:lang w:val="sr-Cyrl-RS"/>
        </w:rPr>
      </w:pPr>
    </w:p>
    <w:p w14:paraId="4FD470B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Зрењанин, када се са применом мере принуде везивање кожним каишевима отпочело без претходног мишљења лекара психијатра или неуропсихијатра, везаном лицу ће се у року од два сата од момента везивања обезбедити преглед лекара психијатра или неуропсихијатра, а његово телесно и душевно стање ће се континуирано и директно пратити од стране медицинског особља.</w:t>
      </w:r>
    </w:p>
    <w:p w14:paraId="23F46962" w14:textId="77777777" w:rsidR="00837F6D" w:rsidRPr="00E618E6" w:rsidRDefault="00837F6D" w:rsidP="00837F6D">
      <w:pPr>
        <w:spacing w:before="0" w:after="0"/>
        <w:ind w:firstLine="0"/>
        <w:rPr>
          <w:rFonts w:eastAsia="Calibri" w:cs="Times New Roman"/>
          <w:sz w:val="16"/>
          <w:szCs w:val="16"/>
          <w:lang w:val="sr-Cyrl-RS"/>
        </w:rPr>
      </w:pPr>
    </w:p>
    <w:p w14:paraId="727B8CB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Зрењанин искључивање лица лишених слободе из редовног режима издржавања казне ће се обављати на основу одговарајуће одлуке донете у одговарајућој законској процедури.</w:t>
      </w:r>
    </w:p>
    <w:p w14:paraId="08D270EC" w14:textId="77777777" w:rsidR="00837F6D" w:rsidRPr="00E618E6" w:rsidRDefault="00837F6D" w:rsidP="00837F6D">
      <w:pPr>
        <w:spacing w:before="0" w:after="0"/>
        <w:ind w:firstLine="0"/>
        <w:rPr>
          <w:rFonts w:eastAsia="Calibri" w:cs="Times New Roman"/>
          <w:sz w:val="16"/>
          <w:szCs w:val="16"/>
          <w:lang w:val="sr-Cyrl-RS"/>
        </w:rPr>
      </w:pPr>
    </w:p>
    <w:p w14:paraId="0C42CDC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ОЗ Зрењанин лекар ће свакодневно посећивати и контролисати психофизичко стање лица према којима се извршава посебна мера </w:t>
      </w:r>
      <w:proofErr w:type="spellStart"/>
      <w:r w:rsidRPr="00837F6D">
        <w:rPr>
          <w:rFonts w:eastAsia="Calibri" w:cs="Times New Roman"/>
          <w:lang w:val="sr-Cyrl-RS"/>
        </w:rPr>
        <w:t>усамљења</w:t>
      </w:r>
      <w:proofErr w:type="spellEnd"/>
      <w:r w:rsidRPr="00837F6D">
        <w:rPr>
          <w:rFonts w:eastAsia="Calibri" w:cs="Times New Roman"/>
          <w:lang w:val="sr-Cyrl-RS"/>
        </w:rPr>
        <w:t xml:space="preserve"> и дисциплинска мера упућивања у самицу.</w:t>
      </w:r>
    </w:p>
    <w:p w14:paraId="79DDF08F" w14:textId="77777777" w:rsidR="00837F6D" w:rsidRPr="00E618E6" w:rsidRDefault="00837F6D" w:rsidP="00837F6D">
      <w:pPr>
        <w:spacing w:before="0" w:after="0"/>
        <w:ind w:firstLine="0"/>
        <w:rPr>
          <w:rFonts w:eastAsia="Calibri" w:cs="Times New Roman"/>
          <w:sz w:val="16"/>
          <w:szCs w:val="16"/>
          <w:lang w:val="sr-Cyrl-RS"/>
        </w:rPr>
      </w:pPr>
    </w:p>
    <w:p w14:paraId="52629BE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Зрењанини сачиниће анализу потреба за извршиоцима дипломираним правницима и доставити је Управи за извршење кривичних санкција.</w:t>
      </w:r>
    </w:p>
    <w:p w14:paraId="2C03D3C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размотрити анализу потребе за извршиоцима дипломираним правницима у ОЗ Зрењанин и сходно томе предузети све расположиве у циљу евентуалне измене акта о систематизацији радних места и запошљавања додатних извршилаца.</w:t>
      </w:r>
    </w:p>
    <w:p w14:paraId="29E0FBA6" w14:textId="77777777" w:rsidR="00837F6D" w:rsidRPr="00E618E6" w:rsidRDefault="00837F6D" w:rsidP="00837F6D">
      <w:pPr>
        <w:spacing w:before="0" w:after="0"/>
        <w:ind w:firstLine="0"/>
        <w:rPr>
          <w:rFonts w:eastAsia="Calibri" w:cs="Times New Roman"/>
          <w:sz w:val="16"/>
          <w:szCs w:val="16"/>
          <w:lang w:val="sr-Cyrl-RS"/>
        </w:rPr>
      </w:pPr>
    </w:p>
    <w:p w14:paraId="3722CE2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Орган који у ОЗ Зрењанин води дисциплинске поступке против осуђених лица ће одлуку о врсти и висини евентуалне дисциплинске мере донети на основу чињеница утврђених из релевантних извештаја заводских служби.</w:t>
      </w:r>
    </w:p>
    <w:p w14:paraId="4D4C30AC" w14:textId="77777777" w:rsidR="00837F6D" w:rsidRPr="00E618E6" w:rsidRDefault="00837F6D" w:rsidP="00837F6D">
      <w:pPr>
        <w:spacing w:before="0" w:after="0"/>
        <w:ind w:firstLine="0"/>
        <w:rPr>
          <w:rFonts w:eastAsia="Calibri" w:cs="Times New Roman"/>
          <w:sz w:val="16"/>
          <w:szCs w:val="16"/>
          <w:lang w:val="sr-Cyrl-RS"/>
        </w:rPr>
      </w:pPr>
    </w:p>
    <w:p w14:paraId="7EF4034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предузеће мере како би се у ОЗ Зрењанин појединим васпитним радницима решио нерешен радни статус. </w:t>
      </w:r>
    </w:p>
    <w:p w14:paraId="722EE85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предузеће мере како би поједини васпитни радници били ослобођени додатних послова на извршењу </w:t>
      </w:r>
      <w:proofErr w:type="spellStart"/>
      <w:r w:rsidRPr="00837F6D">
        <w:rPr>
          <w:rFonts w:eastAsia="Calibri" w:cs="Times New Roman"/>
          <w:lang w:val="sr-Cyrl-RS"/>
        </w:rPr>
        <w:t>ванзаводских</w:t>
      </w:r>
      <w:proofErr w:type="spellEnd"/>
      <w:r w:rsidRPr="00837F6D">
        <w:rPr>
          <w:rFonts w:eastAsia="Calibri" w:cs="Times New Roman"/>
          <w:lang w:val="sr-Cyrl-RS"/>
        </w:rPr>
        <w:t xml:space="preserve"> санкција и мера.  </w:t>
      </w:r>
    </w:p>
    <w:p w14:paraId="0C93AC12" w14:textId="77777777" w:rsidR="00837F6D" w:rsidRPr="00E618E6" w:rsidRDefault="00837F6D" w:rsidP="00837F6D">
      <w:pPr>
        <w:spacing w:before="0" w:after="0"/>
        <w:ind w:firstLine="0"/>
        <w:rPr>
          <w:rFonts w:eastAsia="Calibri" w:cs="Times New Roman"/>
          <w:sz w:val="16"/>
          <w:szCs w:val="16"/>
          <w:lang w:val="sr-Cyrl-RS"/>
        </w:rPr>
      </w:pPr>
    </w:p>
    <w:p w14:paraId="183CE20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укључиће у обуке и усавршавање запослене ангажована на пословима третмана у ОЗ Зрењанин.  </w:t>
      </w:r>
    </w:p>
    <w:p w14:paraId="72B7851F" w14:textId="77777777" w:rsidR="00837F6D" w:rsidRPr="00E618E6" w:rsidRDefault="00837F6D" w:rsidP="00837F6D">
      <w:pPr>
        <w:spacing w:before="0" w:after="0"/>
        <w:ind w:firstLine="0"/>
        <w:rPr>
          <w:rFonts w:eastAsia="Calibri" w:cs="Times New Roman"/>
          <w:sz w:val="16"/>
          <w:szCs w:val="16"/>
          <w:lang w:val="sr-Cyrl-RS"/>
        </w:rPr>
      </w:pPr>
    </w:p>
    <w:p w14:paraId="057AF60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Одсек за третман у ОЗ Зрењанин у евиденције о индивидуалним разговорима са осуђенима уносиће и обављене планске активности и тематске разговоре у вези са постављеним индивидуалним циљевима ради крајње оцене успешности постављеног индивидуалног циља. </w:t>
      </w:r>
    </w:p>
    <w:p w14:paraId="593CC5C1" w14:textId="77777777" w:rsidR="00837F6D" w:rsidRPr="00E618E6" w:rsidRDefault="00837F6D" w:rsidP="00837F6D">
      <w:pPr>
        <w:spacing w:before="0" w:after="0"/>
        <w:ind w:firstLine="0"/>
        <w:rPr>
          <w:rFonts w:eastAsia="Calibri" w:cs="Times New Roman"/>
          <w:sz w:val="16"/>
          <w:szCs w:val="16"/>
          <w:lang w:val="sr-Cyrl-RS"/>
        </w:rPr>
      </w:pPr>
    </w:p>
    <w:p w14:paraId="0B7B4FD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определиће средства на годишњем нивоу за реализацију обука и курсева у ОЗ Зрењанин. </w:t>
      </w:r>
    </w:p>
    <w:p w14:paraId="14B28C9A" w14:textId="77777777" w:rsidR="00837F6D" w:rsidRPr="00E618E6" w:rsidRDefault="00837F6D" w:rsidP="00837F6D">
      <w:pPr>
        <w:spacing w:before="0" w:after="0"/>
        <w:ind w:firstLine="0"/>
        <w:rPr>
          <w:rFonts w:eastAsia="Calibri" w:cs="Times New Roman"/>
          <w:sz w:val="16"/>
          <w:szCs w:val="16"/>
          <w:lang w:val="sr-Cyrl-RS"/>
        </w:rPr>
      </w:pPr>
    </w:p>
    <w:p w14:paraId="20C8AAD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Зрењанин предузеће мере како би се упослила притворена лица.</w:t>
      </w:r>
    </w:p>
    <w:p w14:paraId="4D4ECB1A" w14:textId="77777777" w:rsidR="00837F6D" w:rsidRPr="00E618E6" w:rsidRDefault="00837F6D" w:rsidP="00837F6D">
      <w:pPr>
        <w:spacing w:before="0" w:after="0"/>
        <w:ind w:firstLine="0"/>
        <w:rPr>
          <w:rFonts w:eastAsia="Calibri" w:cs="Times New Roman"/>
          <w:sz w:val="16"/>
          <w:szCs w:val="16"/>
          <w:lang w:val="sr-Cyrl-RS"/>
        </w:rPr>
      </w:pPr>
    </w:p>
    <w:p w14:paraId="62D28BD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Зрењанин ће притвореницима обезбедити кретање на свежем ваздуху у трајању од најмање два часа дневно.</w:t>
      </w:r>
    </w:p>
    <w:p w14:paraId="424BD0C9" w14:textId="77777777" w:rsidR="00837F6D" w:rsidRPr="00E618E6" w:rsidRDefault="00837F6D" w:rsidP="00837F6D">
      <w:pPr>
        <w:spacing w:before="0" w:after="0"/>
        <w:ind w:firstLine="0"/>
        <w:rPr>
          <w:rFonts w:eastAsia="Calibri" w:cs="Times New Roman"/>
          <w:sz w:val="16"/>
          <w:szCs w:val="16"/>
          <w:lang w:val="sr-Cyrl-RS"/>
        </w:rPr>
      </w:pPr>
    </w:p>
    <w:p w14:paraId="7195776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Службеници третмана у будућем поступању ће код области „поступци и активности према осуђеном“ наводити прецизне активности у циљу смањења високог степена ризика за област која је оцењена као таква.</w:t>
      </w:r>
    </w:p>
    <w:p w14:paraId="0E126FBB" w14:textId="77777777" w:rsidR="00837F6D" w:rsidRPr="00E618E6" w:rsidRDefault="00837F6D" w:rsidP="00837F6D">
      <w:pPr>
        <w:spacing w:before="0" w:after="0"/>
        <w:ind w:firstLine="0"/>
        <w:rPr>
          <w:rFonts w:eastAsia="Calibri" w:cs="Times New Roman"/>
          <w:sz w:val="16"/>
          <w:szCs w:val="16"/>
          <w:lang w:val="sr-Cyrl-RS"/>
        </w:rPr>
      </w:pPr>
    </w:p>
    <w:p w14:paraId="74550D2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ОЗ Зрењанин ће омогућити лицима лишеним слободе да преко пакета добијају артикле који нису идентични онима које могу да купе преко кантине. </w:t>
      </w:r>
    </w:p>
    <w:p w14:paraId="7DE6A885" w14:textId="77777777" w:rsidR="00837F6D" w:rsidRPr="00E618E6" w:rsidRDefault="00837F6D" w:rsidP="00837F6D">
      <w:pPr>
        <w:spacing w:before="0" w:after="0"/>
        <w:ind w:firstLine="0"/>
        <w:rPr>
          <w:rFonts w:eastAsia="Calibri" w:cs="Times New Roman"/>
          <w:sz w:val="16"/>
          <w:szCs w:val="16"/>
          <w:lang w:val="sr-Cyrl-RS"/>
        </w:rPr>
      </w:pPr>
    </w:p>
    <w:p w14:paraId="14DBF33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мере како би се у ОЗ Зрењанин ангажовао довољан број медицинских техничара за стално присуство медицинског особља у Заводу.</w:t>
      </w:r>
    </w:p>
    <w:p w14:paraId="550EA3C1" w14:textId="77777777" w:rsidR="00837F6D" w:rsidRPr="00E618E6" w:rsidRDefault="00837F6D" w:rsidP="00837F6D">
      <w:pPr>
        <w:spacing w:before="0" w:after="0"/>
        <w:ind w:firstLine="0"/>
        <w:rPr>
          <w:rFonts w:eastAsia="Calibri" w:cs="Times New Roman"/>
          <w:sz w:val="16"/>
          <w:szCs w:val="16"/>
          <w:lang w:val="sr-Cyrl-RS"/>
        </w:rPr>
      </w:pPr>
    </w:p>
    <w:p w14:paraId="2DACF8F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Завод ће обезбедити да амбуланта (посебна просторија за обављање здравствених прегледа) буде опремљена подном лампом за преглед, </w:t>
      </w:r>
      <w:proofErr w:type="spellStart"/>
      <w:r w:rsidRPr="00837F6D">
        <w:rPr>
          <w:rFonts w:eastAsia="Calibri" w:cs="Times New Roman"/>
          <w:lang w:val="sr-Cyrl-RS"/>
        </w:rPr>
        <w:t>негатоскопом</w:t>
      </w:r>
      <w:proofErr w:type="spellEnd"/>
      <w:r w:rsidRPr="00837F6D">
        <w:rPr>
          <w:rFonts w:eastAsia="Calibri" w:cs="Times New Roman"/>
          <w:lang w:val="sr-Cyrl-RS"/>
        </w:rPr>
        <w:t xml:space="preserve"> за преглед рендген филмова, као и другом неопходном опремом за здравствени преглед и обављање амбулантних интервенција.</w:t>
      </w:r>
    </w:p>
    <w:p w14:paraId="5FD8952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складу са техничким могућностима, Завод ће обезбедити посебну просторију за обављање амбулантних интервенција.</w:t>
      </w:r>
    </w:p>
    <w:p w14:paraId="12DF6040" w14:textId="77777777" w:rsidR="00837F6D" w:rsidRPr="00E618E6" w:rsidRDefault="00837F6D" w:rsidP="00837F6D">
      <w:pPr>
        <w:spacing w:before="0" w:after="0"/>
        <w:ind w:firstLine="0"/>
        <w:rPr>
          <w:rFonts w:eastAsia="Calibri" w:cs="Times New Roman"/>
          <w:sz w:val="16"/>
          <w:szCs w:val="16"/>
          <w:lang w:val="sr-Cyrl-RS"/>
        </w:rPr>
      </w:pPr>
    </w:p>
    <w:p w14:paraId="1E7C319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Завод ће унапредити квалитет смештаја у просторијама за смештај оболелих лица, побољшаће доток природне светлости у просторији у којој је он недовољан, поправиће или заменити санитарне инсталације и побољшати стање хигијене.</w:t>
      </w:r>
    </w:p>
    <w:p w14:paraId="1D886759" w14:textId="77777777" w:rsidR="00837F6D" w:rsidRPr="00E618E6" w:rsidRDefault="00837F6D" w:rsidP="00837F6D">
      <w:pPr>
        <w:spacing w:before="0" w:after="0"/>
        <w:ind w:firstLine="0"/>
        <w:rPr>
          <w:rFonts w:eastAsia="Calibri" w:cs="Times New Roman"/>
          <w:sz w:val="16"/>
          <w:szCs w:val="16"/>
          <w:lang w:val="sr-Cyrl-RS"/>
        </w:rPr>
      </w:pPr>
    </w:p>
    <w:p w14:paraId="14F178D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Лекарски прегледи лица лишених слободе вршиће се само у присуству здравствених радника, сем у случајевима када здравствени радник другачије не затражи.</w:t>
      </w:r>
    </w:p>
    <w:p w14:paraId="0EB633E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Припадници Службе за обезбеђење су дужни да лекара упозоре на све безбедносне аспекте који су релевантни за доношење одлуке од стране лекара о присуству немедицинског особља лекарском прегледу.</w:t>
      </w:r>
    </w:p>
    <w:p w14:paraId="7EF16C7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Уколико лекар захтева присуство немедицинског особља прегледу и/или другим медицинским радњама, неопходно је да чињеница о таквом захтеву, као и подаци о присутном немедицинском особљу буду забележени у медицинској документацији за конкретно лице лишено слободе. </w:t>
      </w:r>
    </w:p>
    <w:p w14:paraId="0EDC2699" w14:textId="77777777" w:rsidR="00837F6D" w:rsidRPr="00E618E6" w:rsidRDefault="00837F6D" w:rsidP="00837F6D">
      <w:pPr>
        <w:spacing w:before="0" w:after="0"/>
        <w:ind w:firstLine="0"/>
        <w:rPr>
          <w:rFonts w:eastAsia="Calibri" w:cs="Times New Roman"/>
          <w:sz w:val="16"/>
          <w:szCs w:val="16"/>
          <w:lang w:val="sr-Cyrl-RS"/>
        </w:rPr>
      </w:pPr>
    </w:p>
    <w:p w14:paraId="2EC162C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Зрењанин ће од органа поступка (јавног тужиоца или суда који је одредио вештачење) прибављати писани налаз и мишљење вештака који је извршио преглед и обдукцију леша лица које је у тренутку смрти било лишено слободе.</w:t>
      </w:r>
    </w:p>
    <w:p w14:paraId="4BF6F955" w14:textId="77777777" w:rsidR="00837F6D" w:rsidRPr="00E618E6" w:rsidRDefault="00837F6D" w:rsidP="00837F6D">
      <w:pPr>
        <w:spacing w:before="0" w:after="0"/>
        <w:ind w:firstLine="0"/>
        <w:rPr>
          <w:rFonts w:eastAsia="Calibri" w:cs="Times New Roman"/>
          <w:sz w:val="16"/>
          <w:szCs w:val="16"/>
          <w:lang w:val="sr-Cyrl-RS"/>
        </w:rPr>
      </w:pPr>
    </w:p>
    <w:p w14:paraId="5CC7FC95"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t>Окружни затвор у Новом Пазару</w:t>
      </w:r>
      <w:r w:rsidRPr="00837F6D">
        <w:rPr>
          <w:rFonts w:eastAsia="Calibri" w:cs="Times New Roman"/>
          <w:b/>
          <w:vertAlign w:val="superscript"/>
          <w:lang w:val="sr-Cyrl-RS"/>
        </w:rPr>
        <w:footnoteReference w:id="40"/>
      </w:r>
    </w:p>
    <w:p w14:paraId="7F31BDA3" w14:textId="77777777" w:rsidR="00837F6D" w:rsidRPr="00E618E6" w:rsidRDefault="00837F6D" w:rsidP="00837F6D">
      <w:pPr>
        <w:spacing w:before="0" w:after="0"/>
        <w:ind w:firstLine="0"/>
        <w:rPr>
          <w:rFonts w:eastAsia="Calibri" w:cs="Times New Roman"/>
          <w:sz w:val="16"/>
          <w:szCs w:val="16"/>
          <w:lang w:val="sr-Cyrl-RS"/>
        </w:rPr>
      </w:pPr>
    </w:p>
    <w:p w14:paraId="32450A6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ОЗ Нови Пазар ће сандуче за захтеве лица лишених слободе за поверљиве разговоре са управником Завода означити да је за ту намену.</w:t>
      </w:r>
    </w:p>
    <w:p w14:paraId="1DADED50" w14:textId="77777777" w:rsidR="00837F6D" w:rsidRPr="00E618E6" w:rsidRDefault="00837F6D" w:rsidP="00837F6D">
      <w:pPr>
        <w:spacing w:before="0" w:after="0"/>
        <w:ind w:firstLine="0"/>
        <w:rPr>
          <w:rFonts w:eastAsia="Calibri" w:cs="Times New Roman"/>
          <w:sz w:val="16"/>
          <w:szCs w:val="16"/>
          <w:lang w:val="sr-Cyrl-RS"/>
        </w:rPr>
      </w:pPr>
    </w:p>
    <w:p w14:paraId="3475D74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ОЗ Нови Пазар, када се евидентирају повреде ново примљених лица лишених слободе које се поклапају са њиховим наводима о злостављању од стране полицијских службеника, све информације и комплетна документација о томе (медицински налази, фотографије повреда, изјаве лица и друга) ће се достављати надлежном јавном тужилаштву.</w:t>
      </w:r>
    </w:p>
    <w:p w14:paraId="27CF8D24" w14:textId="77777777" w:rsidR="00837F6D" w:rsidRPr="00E618E6" w:rsidRDefault="00837F6D" w:rsidP="00837F6D">
      <w:pPr>
        <w:spacing w:before="0" w:after="0"/>
        <w:ind w:firstLine="0"/>
        <w:rPr>
          <w:rFonts w:eastAsia="Calibri" w:cs="Times New Roman"/>
          <w:sz w:val="16"/>
          <w:szCs w:val="16"/>
          <w:lang w:val="sr-Cyrl-RS"/>
        </w:rPr>
      </w:pPr>
    </w:p>
    <w:p w14:paraId="60665E37" w14:textId="77777777" w:rsidR="00837F6D" w:rsidRPr="00837F6D" w:rsidRDefault="00837F6D" w:rsidP="00837F6D">
      <w:pPr>
        <w:spacing w:before="0" w:after="0"/>
        <w:ind w:firstLine="0"/>
        <w:rPr>
          <w:rFonts w:eastAsia="Calibri" w:cs="Times New Roman"/>
          <w:b/>
          <w:lang w:val="sr-Cyrl-RS"/>
        </w:rPr>
      </w:pPr>
      <w:r w:rsidRPr="00837F6D">
        <w:rPr>
          <w:rFonts w:eastAsia="Calibri" w:cs="Times New Roman"/>
          <w:b/>
          <w:lang w:val="sr-Cyrl-RS"/>
        </w:rPr>
        <w:lastRenderedPageBreak/>
        <w:t>Казнено-поправни завод у Сомбору</w:t>
      </w:r>
      <w:r w:rsidRPr="00837F6D">
        <w:rPr>
          <w:rFonts w:eastAsia="Calibri" w:cs="Times New Roman"/>
          <w:b/>
          <w:vertAlign w:val="superscript"/>
          <w:lang w:val="sr-Cyrl-RS"/>
        </w:rPr>
        <w:footnoteReference w:id="41"/>
      </w:r>
    </w:p>
    <w:p w14:paraId="52395067" w14:textId="77777777" w:rsidR="00837F6D" w:rsidRPr="00E618E6" w:rsidRDefault="00837F6D" w:rsidP="00837F6D">
      <w:pPr>
        <w:spacing w:before="0" w:after="0"/>
        <w:ind w:firstLine="0"/>
        <w:rPr>
          <w:rFonts w:eastAsia="Calibri" w:cs="Times New Roman"/>
          <w:sz w:val="16"/>
          <w:szCs w:val="16"/>
          <w:lang w:val="sr-Cyrl-RS"/>
        </w:rPr>
      </w:pPr>
    </w:p>
    <w:p w14:paraId="7BCE52E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заменити дотрајале лежајеве и душеке у Заводу.</w:t>
      </w:r>
    </w:p>
    <w:p w14:paraId="354EB5A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свим лицима лишеним слободе обезбедити адекватне касете за одлагање личних ствари.</w:t>
      </w:r>
    </w:p>
    <w:p w14:paraId="279B331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мере из своје надлежности како би се у што краћем року у КПЗ Сомбор обезбедили одговарајући лежајеви, душеци и касете за одлагање личних ствари.</w:t>
      </w:r>
    </w:p>
    <w:p w14:paraId="0802C887" w14:textId="77777777" w:rsidR="00837F6D" w:rsidRPr="00E618E6" w:rsidRDefault="00837F6D" w:rsidP="00837F6D">
      <w:pPr>
        <w:spacing w:before="0" w:after="0"/>
        <w:ind w:firstLine="0"/>
        <w:rPr>
          <w:rFonts w:eastAsia="Calibri" w:cs="Times New Roman"/>
          <w:sz w:val="16"/>
          <w:szCs w:val="16"/>
          <w:lang w:val="sr-Cyrl-RS"/>
        </w:rPr>
      </w:pPr>
    </w:p>
    <w:p w14:paraId="6DD3A31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Сомбор ће обезбедити примерене санитарне уређаје у свим просторијама – спаваоницама у којима су уређаји дотрајали, а посебно у заједничком купатилу Завода, као и приватност приликом туширања. </w:t>
      </w:r>
    </w:p>
    <w:p w14:paraId="6B252842" w14:textId="77777777" w:rsidR="00837F6D" w:rsidRPr="00E618E6" w:rsidRDefault="00837F6D" w:rsidP="00837F6D">
      <w:pPr>
        <w:spacing w:before="0" w:after="0"/>
        <w:ind w:firstLine="0"/>
        <w:rPr>
          <w:rFonts w:eastAsia="Calibri" w:cs="Times New Roman"/>
          <w:sz w:val="16"/>
          <w:szCs w:val="16"/>
          <w:lang w:val="sr-Cyrl-RS"/>
        </w:rPr>
      </w:pPr>
    </w:p>
    <w:p w14:paraId="0B866A16"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Сомбор ће обезбедити место за чишћење и одржавање одеће лица лишених слободе, а нарочито током зимских дана, односно приликом неповољних временских услова. </w:t>
      </w:r>
    </w:p>
    <w:p w14:paraId="3EA07614"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мере из своје надлежности како би се отклонио наведени проблем.</w:t>
      </w:r>
    </w:p>
    <w:p w14:paraId="2CDEBDED" w14:textId="77777777" w:rsidR="00837F6D" w:rsidRPr="00E618E6" w:rsidRDefault="00837F6D" w:rsidP="00837F6D">
      <w:pPr>
        <w:spacing w:before="0" w:after="0"/>
        <w:ind w:firstLine="0"/>
        <w:rPr>
          <w:rFonts w:eastAsia="Calibri" w:cs="Times New Roman"/>
          <w:sz w:val="16"/>
          <w:szCs w:val="16"/>
          <w:lang w:val="sr-Cyrl-RS"/>
        </w:rPr>
      </w:pPr>
    </w:p>
    <w:p w14:paraId="7828ECB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Потребно је, без одлагања, спровести све расположиве мере и активности како би се за потребе КПЗ Сомбор обезбедио одговарајући објекат за смештај лица лишених слободе у којем ће материјални услови бити у складу са важећим стандардима. </w:t>
      </w:r>
    </w:p>
    <w:p w14:paraId="550DE41F" w14:textId="77777777" w:rsidR="00837F6D" w:rsidRPr="00E618E6" w:rsidRDefault="00837F6D" w:rsidP="00837F6D">
      <w:pPr>
        <w:spacing w:before="0" w:after="0"/>
        <w:ind w:firstLine="0"/>
        <w:rPr>
          <w:rFonts w:eastAsia="Calibri" w:cs="Times New Roman"/>
          <w:sz w:val="16"/>
          <w:szCs w:val="16"/>
          <w:lang w:val="sr-Cyrl-RS"/>
        </w:rPr>
      </w:pPr>
    </w:p>
    <w:p w14:paraId="10F5699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Сомбор ће објављивати недељни јеловник најкасније последњег дана у недељи за наредну недељу.  </w:t>
      </w:r>
    </w:p>
    <w:p w14:paraId="31E03752" w14:textId="77777777" w:rsidR="00837F6D" w:rsidRPr="00E618E6" w:rsidRDefault="00837F6D" w:rsidP="00837F6D">
      <w:pPr>
        <w:spacing w:before="0" w:after="0"/>
        <w:ind w:firstLine="0"/>
        <w:rPr>
          <w:rFonts w:eastAsia="Calibri" w:cs="Times New Roman"/>
          <w:sz w:val="16"/>
          <w:szCs w:val="16"/>
          <w:lang w:val="sr-Cyrl-RS"/>
        </w:rPr>
      </w:pPr>
    </w:p>
    <w:p w14:paraId="01B7157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КПЗ Сомбор биће обезбеђене металне посуде за сервирање оброка лицима лишеним слободе, као и адекватне </w:t>
      </w:r>
      <w:proofErr w:type="spellStart"/>
      <w:r w:rsidRPr="00837F6D">
        <w:rPr>
          <w:rFonts w:eastAsia="Calibri" w:cs="Times New Roman"/>
          <w:lang w:val="sr-Cyrl-RS"/>
        </w:rPr>
        <w:t>термо</w:t>
      </w:r>
      <w:proofErr w:type="spellEnd"/>
      <w:r w:rsidRPr="00837F6D">
        <w:rPr>
          <w:rFonts w:eastAsia="Calibri" w:cs="Times New Roman"/>
          <w:lang w:val="sr-Cyrl-RS"/>
        </w:rPr>
        <w:t xml:space="preserve"> посуде за транспорт хране. </w:t>
      </w:r>
    </w:p>
    <w:p w14:paraId="67C027F0" w14:textId="77777777" w:rsidR="00837F6D" w:rsidRPr="00E618E6" w:rsidRDefault="00837F6D" w:rsidP="00837F6D">
      <w:pPr>
        <w:spacing w:before="0" w:after="0"/>
        <w:ind w:firstLine="0"/>
        <w:rPr>
          <w:rFonts w:eastAsia="Calibri" w:cs="Times New Roman"/>
          <w:sz w:val="16"/>
          <w:szCs w:val="16"/>
          <w:lang w:val="sr-Cyrl-RS"/>
        </w:rPr>
      </w:pPr>
    </w:p>
    <w:p w14:paraId="51C8FFA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увести могућност да посете бранилаца/пуномоћника лицима лишеним слободе буду отворене - да између њих постоји контакт без физичких препрека.</w:t>
      </w:r>
    </w:p>
    <w:p w14:paraId="27037B03" w14:textId="77777777" w:rsidR="00837F6D" w:rsidRPr="00E618E6" w:rsidRDefault="00837F6D" w:rsidP="00837F6D">
      <w:pPr>
        <w:spacing w:before="0" w:after="0"/>
        <w:ind w:firstLine="0"/>
        <w:rPr>
          <w:rFonts w:eastAsia="Calibri" w:cs="Times New Roman"/>
          <w:sz w:val="16"/>
          <w:szCs w:val="16"/>
          <w:lang w:val="sr-Cyrl-RS"/>
        </w:rPr>
      </w:pPr>
    </w:p>
    <w:p w14:paraId="4B92EC6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КПЗ Сомбор приликом детаљног претреса од лица лишених слободе се неће захтевати да скину сву одећу у исто време. У првој фази ће скидати одећу од појаса на горе, а у другој фази одећу од појаса на доле и након сваке фазе омогућиће им се да обуку скинуте делове одеће. </w:t>
      </w:r>
    </w:p>
    <w:p w14:paraId="5E84A5E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Детаљни претреси лица неће се вршити пред другим затвореницима.</w:t>
      </w:r>
    </w:p>
    <w:p w14:paraId="21DD7160" w14:textId="77777777" w:rsidR="00837F6D" w:rsidRPr="00E618E6" w:rsidRDefault="00837F6D" w:rsidP="00837F6D">
      <w:pPr>
        <w:spacing w:before="0" w:after="0"/>
        <w:ind w:firstLine="0"/>
        <w:rPr>
          <w:rFonts w:eastAsia="Calibri" w:cs="Times New Roman"/>
          <w:sz w:val="16"/>
          <w:szCs w:val="16"/>
          <w:lang w:val="sr-Cyrl-RS"/>
        </w:rPr>
      </w:pPr>
    </w:p>
    <w:p w14:paraId="47533D4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поставити видео надзор над просторијом за извршење мере самице, заједничким просторијама и другим просторима унутар Завода за које процени да је потребно.</w:t>
      </w:r>
    </w:p>
    <w:p w14:paraId="5F62989E"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у свим просторијама које су под видео надзором истаћи обавештења о томе.</w:t>
      </w:r>
    </w:p>
    <w:p w14:paraId="6485DEB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потребне мере како би се обезбедила средства за проширење система видео надзора у КПЗ Сомбор.</w:t>
      </w:r>
    </w:p>
    <w:p w14:paraId="7EBDA283" w14:textId="77777777" w:rsidR="00837F6D" w:rsidRPr="00E618E6" w:rsidRDefault="00837F6D" w:rsidP="00837F6D">
      <w:pPr>
        <w:spacing w:before="0" w:after="0"/>
        <w:ind w:firstLine="0"/>
        <w:rPr>
          <w:rFonts w:eastAsia="Calibri" w:cs="Times New Roman"/>
          <w:sz w:val="16"/>
          <w:szCs w:val="16"/>
          <w:lang w:val="sr-Cyrl-RS"/>
        </w:rPr>
      </w:pPr>
    </w:p>
    <w:p w14:paraId="4C1076D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ће предузети расположиве мере у циљу попуњавања преосталих радних места у Служби за обезбеђење КПЗ Сомбор, при чему ће водити рачуна о потреби за родно мешовитим запошљавањем.</w:t>
      </w:r>
    </w:p>
    <w:p w14:paraId="2EAC3508" w14:textId="77777777" w:rsidR="00837F6D" w:rsidRPr="00E618E6" w:rsidRDefault="00837F6D" w:rsidP="00837F6D">
      <w:pPr>
        <w:spacing w:before="0" w:after="0"/>
        <w:ind w:firstLine="0"/>
        <w:rPr>
          <w:rFonts w:eastAsia="Calibri" w:cs="Times New Roman"/>
          <w:sz w:val="16"/>
          <w:szCs w:val="16"/>
          <w:lang w:val="sr-Cyrl-RS"/>
        </w:rPr>
      </w:pPr>
    </w:p>
    <w:p w14:paraId="1F7B315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 КПЗ Сомбор запослени којима се стаж осигурања рачуна са увећаним трајањем тако да се сваких 12 месеци ефективно проведених у обављању послова рачуна највише до 16 месеци стажа осигурања ће се без одлагања упутити на здравствену контролу.</w:t>
      </w:r>
    </w:p>
    <w:p w14:paraId="5420FB12"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КПЗ Сомбор запослени којима се стаж осигурања рачуна са увећаним трајањем тако да се сваких 12 месеци ефективно проведених у обављању послова рачуна највише до </w:t>
      </w:r>
      <w:r w:rsidRPr="00837F6D">
        <w:rPr>
          <w:rFonts w:eastAsia="Calibri" w:cs="Times New Roman"/>
          <w:lang w:val="sr-Cyrl-RS"/>
        </w:rPr>
        <w:lastRenderedPageBreak/>
        <w:t>16 месеци стажа осигурања убудуће ће се упућивати на здравствену контролу најмање једном у 3 године.</w:t>
      </w:r>
    </w:p>
    <w:p w14:paraId="104CD648" w14:textId="77777777" w:rsidR="00837F6D" w:rsidRPr="00E618E6" w:rsidRDefault="00837F6D" w:rsidP="00837F6D">
      <w:pPr>
        <w:spacing w:before="0" w:after="0"/>
        <w:ind w:firstLine="0"/>
        <w:rPr>
          <w:rFonts w:eastAsia="Calibri" w:cs="Times New Roman"/>
          <w:sz w:val="16"/>
          <w:szCs w:val="16"/>
          <w:lang w:val="sr-Cyrl-RS"/>
        </w:rPr>
      </w:pPr>
    </w:p>
    <w:p w14:paraId="6EC53B7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Сомбор ће предузети мере како би се променила пракса да припадници Служба за обезбеђење на видљив начин носе гумене палице у затворском кругу. </w:t>
      </w:r>
    </w:p>
    <w:p w14:paraId="1F87C7C9" w14:textId="77777777" w:rsidR="00837F6D" w:rsidRPr="00E618E6" w:rsidRDefault="00837F6D" w:rsidP="00837F6D">
      <w:pPr>
        <w:spacing w:before="0" w:after="0"/>
        <w:ind w:firstLine="0"/>
        <w:rPr>
          <w:rFonts w:eastAsia="Calibri" w:cs="Times New Roman"/>
          <w:sz w:val="16"/>
          <w:szCs w:val="16"/>
          <w:lang w:val="sr-Cyrl-RS"/>
        </w:rPr>
      </w:pPr>
    </w:p>
    <w:p w14:paraId="3708254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Уколико овлашћено службено лице процени да су испуњени прописани разлози за везивање лица које се налази на болничком лечењу, то ће се учинити уз поштовање достојанства лица лишеног слободе, а примена мере везивања ће се евидентирати. </w:t>
      </w:r>
    </w:p>
    <w:p w14:paraId="4E8B555C" w14:textId="77777777" w:rsidR="00837F6D" w:rsidRPr="00E618E6" w:rsidRDefault="00837F6D" w:rsidP="00837F6D">
      <w:pPr>
        <w:spacing w:before="0" w:after="0"/>
        <w:ind w:firstLine="0"/>
        <w:rPr>
          <w:rFonts w:eastAsia="Calibri" w:cs="Times New Roman"/>
          <w:sz w:val="16"/>
          <w:szCs w:val="16"/>
          <w:lang w:val="sr-Cyrl-RS"/>
        </w:rPr>
      </w:pPr>
    </w:p>
    <w:p w14:paraId="52567D38"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КПЗ Сомбор у одлукама о примени посебне мере тестирање на заразне болести или </w:t>
      </w:r>
      <w:proofErr w:type="spellStart"/>
      <w:r w:rsidRPr="00837F6D">
        <w:rPr>
          <w:rFonts w:eastAsia="Calibri" w:cs="Times New Roman"/>
          <w:lang w:val="sr-Cyrl-RS"/>
        </w:rPr>
        <w:t>психоактивне</w:t>
      </w:r>
      <w:proofErr w:type="spellEnd"/>
      <w:r w:rsidRPr="00837F6D">
        <w:rPr>
          <w:rFonts w:eastAsia="Calibri" w:cs="Times New Roman"/>
          <w:lang w:val="sr-Cyrl-RS"/>
        </w:rPr>
        <w:t xml:space="preserve"> супстанце ће се опредељивати због чега је потребно ову меру применити према одређеном лицу.</w:t>
      </w:r>
    </w:p>
    <w:p w14:paraId="5B0E9C2B" w14:textId="77777777" w:rsidR="00837F6D" w:rsidRPr="00E618E6" w:rsidRDefault="00837F6D" w:rsidP="00837F6D">
      <w:pPr>
        <w:spacing w:before="0" w:after="0"/>
        <w:ind w:firstLine="0"/>
        <w:rPr>
          <w:rFonts w:eastAsia="Calibri" w:cs="Times New Roman"/>
          <w:sz w:val="16"/>
          <w:szCs w:val="16"/>
          <w:lang w:val="sr-Cyrl-RS"/>
        </w:rPr>
      </w:pPr>
    </w:p>
    <w:p w14:paraId="5A89FAC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 КПЗ Сомбор ће се евидентирати управникови обиласци лица која се налазе у самици или </w:t>
      </w:r>
      <w:proofErr w:type="spellStart"/>
      <w:r w:rsidRPr="00837F6D">
        <w:rPr>
          <w:rFonts w:eastAsia="Calibri" w:cs="Times New Roman"/>
          <w:lang w:val="sr-Cyrl-RS"/>
        </w:rPr>
        <w:t>усамљењу</w:t>
      </w:r>
      <w:proofErr w:type="spellEnd"/>
      <w:r w:rsidRPr="00837F6D">
        <w:rPr>
          <w:rFonts w:eastAsia="Calibri" w:cs="Times New Roman"/>
          <w:lang w:val="sr-Cyrl-RS"/>
        </w:rPr>
        <w:t>.</w:t>
      </w:r>
    </w:p>
    <w:p w14:paraId="7A65B5D8" w14:textId="77777777" w:rsidR="00837F6D" w:rsidRPr="00E618E6" w:rsidRDefault="00837F6D" w:rsidP="00837F6D">
      <w:pPr>
        <w:spacing w:before="0" w:after="0"/>
        <w:ind w:firstLine="0"/>
        <w:rPr>
          <w:rFonts w:eastAsia="Calibri" w:cs="Times New Roman"/>
          <w:sz w:val="16"/>
          <w:szCs w:val="16"/>
          <w:lang w:val="sr-Cyrl-RS"/>
        </w:rPr>
      </w:pPr>
    </w:p>
    <w:p w14:paraId="2AFE29B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ће размотрити могућности ангажовања још једног дипломираног правника у КПЗ Сомбор и сходно томе предузети одговарајуће мере. </w:t>
      </w:r>
    </w:p>
    <w:p w14:paraId="739309E6" w14:textId="77777777" w:rsidR="00837F6D" w:rsidRPr="00E618E6" w:rsidRDefault="00837F6D" w:rsidP="00837F6D">
      <w:pPr>
        <w:spacing w:before="0" w:after="0"/>
        <w:ind w:firstLine="0"/>
        <w:rPr>
          <w:rFonts w:eastAsia="Calibri" w:cs="Times New Roman"/>
          <w:sz w:val="16"/>
          <w:szCs w:val="16"/>
          <w:lang w:val="sr-Cyrl-RS"/>
        </w:rPr>
      </w:pPr>
    </w:p>
    <w:p w14:paraId="6AEFB42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Орган дисциплинског поступка против осуђених лица у КПЗ Сомбор ће у записнике о расправи уносити и податак о јавности расправе.</w:t>
      </w:r>
    </w:p>
    <w:p w14:paraId="08DE9F06" w14:textId="77777777" w:rsidR="00837F6D" w:rsidRPr="00E618E6" w:rsidRDefault="00837F6D" w:rsidP="00837F6D">
      <w:pPr>
        <w:spacing w:before="0" w:after="0"/>
        <w:ind w:firstLine="0"/>
        <w:rPr>
          <w:rFonts w:eastAsia="Calibri" w:cs="Times New Roman"/>
          <w:sz w:val="16"/>
          <w:szCs w:val="16"/>
          <w:lang w:val="sr-Cyrl-RS"/>
        </w:rPr>
      </w:pPr>
    </w:p>
    <w:p w14:paraId="5F8769D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предузеће мере како би у обуке о примени специјализованих програма рада са осуђенима укључила и запослене на пословима третмана КПЗ Сомбор. </w:t>
      </w:r>
    </w:p>
    <w:p w14:paraId="68F453F1" w14:textId="77777777" w:rsidR="00837F6D" w:rsidRPr="00E618E6" w:rsidRDefault="00837F6D" w:rsidP="00837F6D">
      <w:pPr>
        <w:spacing w:before="0" w:after="0"/>
        <w:ind w:firstLine="0"/>
        <w:rPr>
          <w:rFonts w:eastAsia="Calibri" w:cs="Times New Roman"/>
          <w:sz w:val="16"/>
          <w:szCs w:val="16"/>
          <w:lang w:val="sr-Cyrl-RS"/>
        </w:rPr>
      </w:pPr>
    </w:p>
    <w:p w14:paraId="0045218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Управа за извршење кривичних санкција предузеће мере како би се определила средства на годишњем нивоу за реализацију обука и курсева за лица лишена слободе у КПЗ Сомбор. </w:t>
      </w:r>
    </w:p>
    <w:p w14:paraId="77246E91" w14:textId="77777777" w:rsidR="00837F6D" w:rsidRPr="00E618E6" w:rsidRDefault="00837F6D" w:rsidP="00837F6D">
      <w:pPr>
        <w:spacing w:before="0" w:after="0"/>
        <w:ind w:firstLine="0"/>
        <w:rPr>
          <w:rFonts w:eastAsia="Calibri" w:cs="Times New Roman"/>
          <w:sz w:val="16"/>
          <w:szCs w:val="16"/>
          <w:lang w:val="sr-Cyrl-RS"/>
        </w:rPr>
      </w:pPr>
    </w:p>
    <w:p w14:paraId="4BB29CCC"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предузеће мере како би се упослила притворена лица.</w:t>
      </w:r>
    </w:p>
    <w:p w14:paraId="1E362A88" w14:textId="77777777" w:rsidR="00837F6D" w:rsidRPr="00E618E6" w:rsidRDefault="00837F6D" w:rsidP="00837F6D">
      <w:pPr>
        <w:spacing w:before="0" w:after="0"/>
        <w:ind w:firstLine="0"/>
        <w:rPr>
          <w:rFonts w:eastAsia="Calibri" w:cs="Times New Roman"/>
          <w:sz w:val="16"/>
          <w:szCs w:val="16"/>
          <w:lang w:val="sr-Cyrl-RS"/>
        </w:rPr>
      </w:pPr>
    </w:p>
    <w:p w14:paraId="1F0A76E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притвореним лицима и лицима у пријемној просторији – спаваоници, као и лицима смештеним у  полуотвореном одељењу која нису упослена, омогућити праћење ТВ програма и у преподневним часовима.</w:t>
      </w:r>
    </w:p>
    <w:p w14:paraId="6F7F568C" w14:textId="77777777" w:rsidR="00837F6D" w:rsidRPr="00E618E6" w:rsidRDefault="00837F6D" w:rsidP="00837F6D">
      <w:pPr>
        <w:spacing w:before="0" w:after="0"/>
        <w:ind w:firstLine="0"/>
        <w:rPr>
          <w:rFonts w:eastAsia="Calibri" w:cs="Times New Roman"/>
          <w:sz w:val="16"/>
          <w:szCs w:val="16"/>
          <w:lang w:val="sr-Cyrl-RS"/>
        </w:rPr>
      </w:pPr>
    </w:p>
    <w:p w14:paraId="03283DA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у Сомбору предузеће мере и посебну просторију опремити у складу са стандардима. </w:t>
      </w:r>
    </w:p>
    <w:p w14:paraId="39D14499" w14:textId="77777777" w:rsidR="00837F6D" w:rsidRPr="00E618E6" w:rsidRDefault="00837F6D" w:rsidP="00837F6D">
      <w:pPr>
        <w:spacing w:before="0" w:after="0"/>
        <w:ind w:firstLine="0"/>
        <w:rPr>
          <w:rFonts w:eastAsia="Calibri" w:cs="Times New Roman"/>
          <w:sz w:val="16"/>
          <w:szCs w:val="16"/>
          <w:lang w:val="sr-Cyrl-RS"/>
        </w:rPr>
      </w:pPr>
    </w:p>
    <w:p w14:paraId="2C4165C5"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Управа за извршење кривичних санкција предузеће мере како би се у КПЗ Сомбор ангажовао довољан број медицинског особља за њихово стално присуство у Заводу.</w:t>
      </w:r>
    </w:p>
    <w:p w14:paraId="63EA0C48" w14:textId="77777777" w:rsidR="00837F6D" w:rsidRPr="00E618E6" w:rsidRDefault="00837F6D" w:rsidP="00837F6D">
      <w:pPr>
        <w:spacing w:before="0" w:after="0"/>
        <w:ind w:firstLine="0"/>
        <w:rPr>
          <w:rFonts w:eastAsia="Calibri" w:cs="Times New Roman"/>
          <w:sz w:val="16"/>
          <w:szCs w:val="16"/>
          <w:lang w:val="sr-Cyrl-RS"/>
        </w:rPr>
      </w:pPr>
    </w:p>
    <w:p w14:paraId="24E61E91"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Сомбор ће успоставити и водити посебну евиденцију о повредама осуђених. </w:t>
      </w:r>
    </w:p>
    <w:p w14:paraId="2B2F768C" w14:textId="77777777" w:rsidR="00837F6D" w:rsidRPr="00E618E6" w:rsidRDefault="00837F6D" w:rsidP="00837F6D">
      <w:pPr>
        <w:spacing w:before="0" w:after="0"/>
        <w:ind w:firstLine="0"/>
        <w:rPr>
          <w:rFonts w:eastAsia="Calibri" w:cs="Times New Roman"/>
          <w:sz w:val="16"/>
          <w:szCs w:val="16"/>
          <w:lang w:val="sr-Cyrl-RS"/>
        </w:rPr>
      </w:pPr>
    </w:p>
    <w:p w14:paraId="56E3927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за амбуланту обезбедити инструменте за обраду рана.</w:t>
      </w:r>
    </w:p>
    <w:p w14:paraId="7377464E" w14:textId="77777777" w:rsidR="00837F6D" w:rsidRPr="00E618E6" w:rsidRDefault="00837F6D" w:rsidP="00837F6D">
      <w:pPr>
        <w:spacing w:before="0" w:after="0"/>
        <w:ind w:firstLine="0"/>
        <w:rPr>
          <w:rFonts w:eastAsia="Calibri" w:cs="Times New Roman"/>
          <w:sz w:val="16"/>
          <w:szCs w:val="16"/>
          <w:lang w:val="sr-Cyrl-RS"/>
        </w:rPr>
      </w:pPr>
    </w:p>
    <w:p w14:paraId="41D1256F"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КПЗ Сомбор ће за особе које имају потешкоће у кретању обезбедити спаваоницу која ће бити прилагођена њиховим потребама. </w:t>
      </w:r>
    </w:p>
    <w:p w14:paraId="0F95D9FC" w14:textId="77777777" w:rsidR="00837F6D" w:rsidRPr="00E618E6" w:rsidRDefault="00837F6D" w:rsidP="00837F6D">
      <w:pPr>
        <w:spacing w:before="0" w:after="0"/>
        <w:ind w:firstLine="0"/>
        <w:rPr>
          <w:rFonts w:eastAsia="Calibri" w:cs="Times New Roman"/>
          <w:sz w:val="16"/>
          <w:szCs w:val="16"/>
          <w:lang w:val="sr-Cyrl-RS"/>
        </w:rPr>
      </w:pPr>
    </w:p>
    <w:p w14:paraId="02D8570B"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обезбедити да се први лекарски преглед лица лишених слободе увек обавља најкасније у року од 24 сата после њиховог пријема у Завод.</w:t>
      </w:r>
    </w:p>
    <w:p w14:paraId="408FE0D7" w14:textId="77777777" w:rsidR="00837F6D" w:rsidRPr="00E618E6" w:rsidRDefault="00837F6D" w:rsidP="00837F6D">
      <w:pPr>
        <w:spacing w:before="0" w:after="0"/>
        <w:ind w:firstLine="0"/>
        <w:rPr>
          <w:rFonts w:eastAsia="Calibri" w:cs="Times New Roman"/>
          <w:sz w:val="16"/>
          <w:szCs w:val="16"/>
          <w:lang w:val="sr-Cyrl-RS"/>
        </w:rPr>
      </w:pPr>
    </w:p>
    <w:p w14:paraId="6AB17983"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 xml:space="preserve">Први преглед лица лишених слободе у КПЗ Сомбор ће укључивати преглед свих телесних предела, односно преглед пацијента без одеће, а ради откривања евентуалних телесних повреда које могу бити у вези са насилним поступањем према лицу лишеном слободе. У вези са овим прегледом у медицинску документацију је потребно унети одговарајуће констатације – да је извршен целокупни телесни преглед којим нису </w:t>
      </w:r>
      <w:r w:rsidRPr="00837F6D">
        <w:rPr>
          <w:rFonts w:eastAsia="Calibri" w:cs="Times New Roman"/>
          <w:lang w:val="sr-Cyrl-RS"/>
        </w:rPr>
        <w:lastRenderedPageBreak/>
        <w:t>установљене телесне повреде, односно, када се овакве повреде установе исте морају бити описане.</w:t>
      </w:r>
    </w:p>
    <w:p w14:paraId="358F8C87"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Увек приликом првог прегледа ће се мерити висина, тежина и крвни притисак лица лишеног слободе и резултати уписивати у одговарајућу документацију.</w:t>
      </w:r>
    </w:p>
    <w:p w14:paraId="5F0EED22" w14:textId="77777777" w:rsidR="00837F6D" w:rsidRPr="00E618E6" w:rsidRDefault="00837F6D" w:rsidP="00837F6D">
      <w:pPr>
        <w:spacing w:before="0" w:after="0"/>
        <w:ind w:firstLine="0"/>
        <w:rPr>
          <w:rFonts w:eastAsia="Calibri" w:cs="Times New Roman"/>
          <w:sz w:val="16"/>
          <w:szCs w:val="16"/>
          <w:lang w:val="sr-Cyrl-RS"/>
        </w:rPr>
      </w:pPr>
    </w:p>
    <w:p w14:paraId="5AAC263D"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Код постојања телесних повреда потребно је у налазу лекара да се исте детаљније опишу у погледу величине, прецизније локализације, изгледа, броја и другог. На основу тако написаног налаза потребно је определити врсту повреде, навести дијагнозу латинским језиком, а у мишљењу по могућству прецизније определити механизам њеног настанка, односно образложити мишљење о повезаности примењене мере и насталих повреда.</w:t>
      </w:r>
    </w:p>
    <w:p w14:paraId="1943D9C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Повреде ће се евидентирати у посебном обрасцу намењеном за ту сврху, са мапом тела у коју су уцртане повреде, који ће се чувати у здравственом картону.</w:t>
      </w:r>
    </w:p>
    <w:p w14:paraId="5B06D5E0"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Повреде ће се фотографисати, а фотографије ће се чувати у здравственом картону.</w:t>
      </w:r>
    </w:p>
    <w:p w14:paraId="3047D4C2" w14:textId="77777777" w:rsidR="00837F6D" w:rsidRPr="00E618E6" w:rsidRDefault="00837F6D" w:rsidP="00837F6D">
      <w:pPr>
        <w:spacing w:before="0" w:after="0"/>
        <w:ind w:firstLine="0"/>
        <w:rPr>
          <w:rFonts w:eastAsia="Calibri" w:cs="Times New Roman"/>
          <w:sz w:val="16"/>
          <w:szCs w:val="16"/>
          <w:lang w:val="sr-Cyrl-RS"/>
        </w:rPr>
      </w:pPr>
    </w:p>
    <w:p w14:paraId="4EB9DCE9"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КПЗ Сомбор ће од органа поступка (јавног тужиоца или суда који је одредио вештачење) прибављати писани налаз и мишљење вештака који је извршио преглед и обдукцију леша лица које је у тренутку смрти било лишено слободе.</w:t>
      </w:r>
    </w:p>
    <w:p w14:paraId="4B5CA698" w14:textId="77777777" w:rsidR="00837F6D" w:rsidRPr="00E618E6" w:rsidRDefault="00837F6D" w:rsidP="00837F6D">
      <w:pPr>
        <w:spacing w:before="0" w:after="0"/>
        <w:ind w:firstLine="0"/>
        <w:rPr>
          <w:rFonts w:eastAsia="Calibri" w:cs="Times New Roman"/>
          <w:sz w:val="16"/>
          <w:szCs w:val="16"/>
          <w:lang w:val="sr-Cyrl-RS"/>
        </w:rPr>
      </w:pPr>
    </w:p>
    <w:p w14:paraId="3C6FE7CA" w14:textId="77777777" w:rsidR="00837F6D" w:rsidRPr="00837F6D" w:rsidRDefault="00837F6D" w:rsidP="00837F6D">
      <w:pPr>
        <w:spacing w:before="0" w:after="0"/>
        <w:ind w:firstLine="0"/>
        <w:rPr>
          <w:rFonts w:eastAsia="Calibri" w:cs="Times New Roman"/>
          <w:lang w:val="sr-Cyrl-RS"/>
        </w:rPr>
      </w:pPr>
      <w:r w:rsidRPr="00837F6D">
        <w:rPr>
          <w:rFonts w:eastAsia="Calibri" w:cs="Times New Roman"/>
          <w:lang w:val="sr-Cyrl-RS"/>
        </w:rPr>
        <w:t>Лекар КПЗ Сомбор ће управнику Завода у писменој форми подносити периодичне извештаје о здравственом стању осуђених; извештај увек када установи да је физичко или душевно стање осуђеног нарушено или угрожено због продужења или начина издржавања казне и препоручити мере за поступање са тим лицем, укључујући и могућност прекида извршења казне; налазе и препоруке о количини и квалитету хране за осуђене; налазе и препоруке о побољшању хигијене у Заводу и код осуђених, стању санитарних услова и уређаја, грејања, осветљења и проветравања у просторијама у којима бораве осуђени; налазе и препоруке у вези са неопходним физичким активностима осуђених.</w:t>
      </w:r>
    </w:p>
    <w:p w14:paraId="2C1C10AB" w14:textId="77777777" w:rsidR="00435BFB" w:rsidRPr="00F52061" w:rsidRDefault="00435BFB" w:rsidP="00E618E6">
      <w:pPr>
        <w:spacing w:before="0" w:after="0"/>
        <w:ind w:firstLine="0"/>
        <w:rPr>
          <w:rFonts w:eastAsia="Calibri" w:cs="Times New Roman"/>
          <w:sz w:val="16"/>
          <w:szCs w:val="16"/>
          <w:lang w:val="sr-Cyrl-RS"/>
        </w:rPr>
      </w:pPr>
    </w:p>
    <w:p w14:paraId="4BB83342" w14:textId="67C0BF8E" w:rsidR="00637427" w:rsidRPr="00F52061" w:rsidRDefault="00637427" w:rsidP="00D311FA">
      <w:pPr>
        <w:spacing w:before="0" w:after="0"/>
        <w:ind w:left="567" w:hanging="567"/>
        <w:jc w:val="center"/>
        <w:outlineLvl w:val="1"/>
        <w:rPr>
          <w:rFonts w:eastAsia="Calibri"/>
          <w:b/>
          <w:i/>
          <w:sz w:val="28"/>
          <w:lang w:val="sr-Cyrl-RS"/>
        </w:rPr>
      </w:pPr>
      <w:bookmarkStart w:id="42" w:name="_Toc14259366"/>
      <w:r w:rsidRPr="00F52061">
        <w:rPr>
          <w:rFonts w:eastAsia="Calibri"/>
          <w:b/>
          <w:i/>
          <w:sz w:val="28"/>
          <w:lang w:val="sr-Cyrl-RS"/>
        </w:rPr>
        <w:t>I-</w:t>
      </w:r>
      <w:r w:rsidR="007F26E3">
        <w:rPr>
          <w:rFonts w:eastAsia="Calibri"/>
          <w:b/>
          <w:i/>
          <w:sz w:val="28"/>
          <w:lang w:val="sr-Cyrl-RS"/>
        </w:rPr>
        <w:t>3</w:t>
      </w:r>
      <w:r w:rsidR="00D6651E">
        <w:rPr>
          <w:rFonts w:eastAsia="Calibri"/>
          <w:b/>
          <w:i/>
          <w:sz w:val="28"/>
          <w:lang w:val="sr-Cyrl-RS"/>
        </w:rPr>
        <w:t xml:space="preserve"> – </w:t>
      </w:r>
      <w:r w:rsidRPr="00F52061">
        <w:rPr>
          <w:rFonts w:eastAsia="Calibri"/>
          <w:b/>
          <w:i/>
          <w:sz w:val="28"/>
          <w:lang w:val="sr-Cyrl-RS"/>
        </w:rPr>
        <w:t>Препоруке упућене психијатријским установама</w:t>
      </w:r>
      <w:r w:rsidR="0008601F">
        <w:rPr>
          <w:rFonts w:eastAsia="Calibri"/>
          <w:b/>
          <w:i/>
          <w:sz w:val="28"/>
          <w:lang w:val="sr-Cyrl-RS"/>
        </w:rPr>
        <w:t xml:space="preserve"> и установама </w:t>
      </w:r>
      <w:r w:rsidR="0008601F" w:rsidRPr="00F52061">
        <w:rPr>
          <w:rFonts w:eastAsia="Calibri"/>
          <w:b/>
          <w:i/>
          <w:sz w:val="28"/>
          <w:lang w:val="sr-Cyrl-RS"/>
        </w:rPr>
        <w:t>социјалн</w:t>
      </w:r>
      <w:r w:rsidR="0008601F">
        <w:rPr>
          <w:rFonts w:eastAsia="Calibri"/>
          <w:b/>
          <w:i/>
          <w:sz w:val="28"/>
          <w:lang w:val="sr-Cyrl-RS"/>
        </w:rPr>
        <w:t>е</w:t>
      </w:r>
      <w:r w:rsidR="0008601F" w:rsidRPr="00F52061">
        <w:rPr>
          <w:rFonts w:eastAsia="Calibri"/>
          <w:b/>
          <w:i/>
          <w:sz w:val="28"/>
          <w:lang w:val="sr-Cyrl-RS"/>
        </w:rPr>
        <w:t xml:space="preserve"> </w:t>
      </w:r>
      <w:r w:rsidR="0008601F">
        <w:rPr>
          <w:rFonts w:eastAsia="Calibri"/>
          <w:b/>
          <w:i/>
          <w:sz w:val="28"/>
          <w:lang w:val="sr-Cyrl-RS"/>
        </w:rPr>
        <w:t>заштите</w:t>
      </w:r>
      <w:bookmarkEnd w:id="42"/>
    </w:p>
    <w:p w14:paraId="74933B39" w14:textId="77777777" w:rsidR="00B0264F" w:rsidRPr="00223834" w:rsidRDefault="00B0264F" w:rsidP="0008601F">
      <w:pPr>
        <w:spacing w:before="0" w:after="0"/>
        <w:ind w:left="709" w:hanging="709"/>
        <w:rPr>
          <w:sz w:val="10"/>
          <w:szCs w:val="10"/>
          <w:lang w:val="sr-Cyrl-RS"/>
        </w:rPr>
      </w:pPr>
    </w:p>
    <w:p w14:paraId="4F53E827" w14:textId="77777777" w:rsidR="00E618E6" w:rsidRPr="00E618E6" w:rsidRDefault="00E618E6" w:rsidP="00E618E6">
      <w:pPr>
        <w:spacing w:before="0" w:after="0"/>
        <w:ind w:firstLine="0"/>
        <w:rPr>
          <w:rFonts w:eastAsia="Calibri" w:cs="Times New Roman"/>
          <w:b/>
          <w:lang w:val="sr-Cyrl-RS"/>
        </w:rPr>
      </w:pPr>
      <w:r w:rsidRPr="00E618E6">
        <w:rPr>
          <w:rFonts w:eastAsia="Calibri" w:cs="Times New Roman"/>
          <w:b/>
          <w:lang w:val="sr-Cyrl-RS"/>
        </w:rPr>
        <w:t>Служба за психијатрију Опште болнице Крушевац</w:t>
      </w:r>
      <w:r w:rsidRPr="00E618E6">
        <w:rPr>
          <w:rFonts w:eastAsia="Calibri" w:cs="Times New Roman"/>
          <w:b/>
          <w:vertAlign w:val="superscript"/>
          <w:lang w:val="sr-Cyrl-RS"/>
        </w:rPr>
        <w:footnoteReference w:id="42"/>
      </w:r>
    </w:p>
    <w:p w14:paraId="60FDF01D" w14:textId="77777777" w:rsidR="00E618E6" w:rsidRPr="00E618E6" w:rsidRDefault="00E618E6" w:rsidP="00E618E6">
      <w:pPr>
        <w:spacing w:before="0" w:after="0"/>
        <w:ind w:firstLine="0"/>
        <w:rPr>
          <w:rFonts w:eastAsia="Calibri" w:cs="Times New Roman"/>
          <w:sz w:val="16"/>
          <w:szCs w:val="16"/>
          <w:lang w:val="sr-Cyrl-RS"/>
        </w:rPr>
      </w:pPr>
    </w:p>
    <w:p w14:paraId="08F18179"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Болница ће без одлагања изместити психијатријске амбуланте, </w:t>
      </w:r>
      <w:proofErr w:type="spellStart"/>
      <w:r w:rsidRPr="00E618E6">
        <w:rPr>
          <w:rFonts w:eastAsia="Calibri" w:cs="Times New Roman"/>
          <w:lang w:val="sr-Cyrl-RS"/>
        </w:rPr>
        <w:t>Метадонски</w:t>
      </w:r>
      <w:proofErr w:type="spellEnd"/>
      <w:r w:rsidRPr="00E618E6">
        <w:rPr>
          <w:rFonts w:eastAsia="Calibri" w:cs="Times New Roman"/>
          <w:lang w:val="sr-Cyrl-RS"/>
        </w:rPr>
        <w:t xml:space="preserve"> центар и сестринску собу из подрумских просторија.</w:t>
      </w:r>
    </w:p>
    <w:p w14:paraId="3400B8E1" w14:textId="77777777" w:rsidR="00E618E6" w:rsidRPr="00E618E6" w:rsidRDefault="00E618E6" w:rsidP="00E618E6">
      <w:pPr>
        <w:spacing w:before="0" w:after="0"/>
        <w:ind w:firstLine="0"/>
        <w:rPr>
          <w:rFonts w:eastAsia="Calibri" w:cs="Times New Roman"/>
          <w:sz w:val="16"/>
          <w:szCs w:val="16"/>
          <w:lang w:val="sr-Cyrl-RS"/>
        </w:rPr>
      </w:pPr>
    </w:p>
    <w:p w14:paraId="1AC152E0"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Болница ће неодложно обезбедити материјалне услове којима ће се омогућити позитивно терапијско окружење, преправком или набавком кревета, душека, нових ормарића уз кревете сваког пацијента, набавком ормара за гардеробу, декорацијом простора и зидова.</w:t>
      </w:r>
    </w:p>
    <w:p w14:paraId="05952BA1" w14:textId="77777777" w:rsidR="00E618E6" w:rsidRPr="00E618E6" w:rsidRDefault="00E618E6" w:rsidP="00E618E6">
      <w:pPr>
        <w:spacing w:before="0" w:after="0"/>
        <w:ind w:firstLine="0"/>
        <w:rPr>
          <w:rFonts w:eastAsia="Calibri" w:cs="Times New Roman"/>
          <w:sz w:val="16"/>
          <w:szCs w:val="16"/>
          <w:lang w:val="sr-Cyrl-RS"/>
        </w:rPr>
      </w:pPr>
    </w:p>
    <w:p w14:paraId="46B76135"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Историја болести треба да буде уписана у образац историје болести, да буде систематизована, детаљна и разумљива. Историја болести мора да садржи све дијагностичке информације (укључујући и резултате свих специјалистичким испитивања којима је пацијент био подвргнут), као и текућу евиденцију пацијентовог менталног и </w:t>
      </w:r>
      <w:proofErr w:type="spellStart"/>
      <w:r w:rsidRPr="00E618E6">
        <w:rPr>
          <w:rFonts w:eastAsia="Calibri" w:cs="Times New Roman"/>
          <w:lang w:val="sr-Cyrl-RS"/>
        </w:rPr>
        <w:t>соматског</w:t>
      </w:r>
      <w:proofErr w:type="spellEnd"/>
      <w:r w:rsidRPr="00E618E6">
        <w:rPr>
          <w:rFonts w:eastAsia="Calibri" w:cs="Times New Roman"/>
          <w:lang w:val="sr-Cyrl-RS"/>
        </w:rPr>
        <w:t xml:space="preserve"> стања, те његовог лечења. Евиденција прописане терапије мора да буде јасна и недвосмислена, води је ординирајући лекар или лекар на дежурству. Потребно је да се води евиденција о нежељеним ефектима лекова.</w:t>
      </w:r>
    </w:p>
    <w:p w14:paraId="0418FE0E" w14:textId="77777777" w:rsidR="00E618E6" w:rsidRPr="00E618E6" w:rsidRDefault="00E618E6" w:rsidP="00E618E6">
      <w:pPr>
        <w:spacing w:before="0" w:after="0"/>
        <w:ind w:firstLine="0"/>
        <w:rPr>
          <w:rFonts w:eastAsia="Calibri" w:cs="Times New Roman"/>
          <w:sz w:val="16"/>
          <w:szCs w:val="16"/>
          <w:lang w:val="sr-Cyrl-RS"/>
        </w:rPr>
      </w:pPr>
    </w:p>
    <w:p w14:paraId="4DD723B8"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Болница ће обезбедити да се приликом накнадног увођења сваке нове медицинске мере, тражи сагласност пацијента, односно његовог старатеља за примену конкретне мере.</w:t>
      </w:r>
    </w:p>
    <w:p w14:paraId="5182325E" w14:textId="77777777" w:rsidR="00E618E6" w:rsidRPr="00E618E6" w:rsidRDefault="00E618E6" w:rsidP="00E618E6">
      <w:pPr>
        <w:spacing w:before="0" w:after="0"/>
        <w:ind w:firstLine="0"/>
        <w:rPr>
          <w:rFonts w:eastAsia="Calibri" w:cs="Times New Roman"/>
          <w:sz w:val="16"/>
          <w:szCs w:val="16"/>
          <w:lang w:val="sr-Cyrl-RS"/>
        </w:rPr>
      </w:pPr>
    </w:p>
    <w:p w14:paraId="0AD328E7"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lastRenderedPageBreak/>
        <w:t>Болница ће обезбедити да информације о правима пацијената и механизмима њихове заштите буду јасно видљиве и у одговарајућој форми приступачне свим пацијентима (плакати, брошуре и сл.).</w:t>
      </w:r>
    </w:p>
    <w:p w14:paraId="61D4D6D8" w14:textId="77777777" w:rsidR="00E618E6" w:rsidRPr="00E618E6" w:rsidRDefault="00E618E6" w:rsidP="00E618E6">
      <w:pPr>
        <w:spacing w:before="0" w:after="0"/>
        <w:ind w:firstLine="0"/>
        <w:rPr>
          <w:rFonts w:eastAsia="Calibri" w:cs="Times New Roman"/>
          <w:sz w:val="16"/>
          <w:szCs w:val="16"/>
          <w:lang w:val="sr-Cyrl-RS"/>
        </w:rPr>
      </w:pPr>
    </w:p>
    <w:p w14:paraId="3D430DC3"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Болница ће обезбедити снабдевање недостајућим </w:t>
      </w:r>
      <w:proofErr w:type="spellStart"/>
      <w:r w:rsidRPr="00E618E6">
        <w:rPr>
          <w:rFonts w:eastAsia="Calibri" w:cs="Times New Roman"/>
          <w:lang w:val="sr-Cyrl-RS"/>
        </w:rPr>
        <w:t>ампулираним</w:t>
      </w:r>
      <w:proofErr w:type="spellEnd"/>
      <w:r w:rsidRPr="00E618E6">
        <w:rPr>
          <w:rFonts w:eastAsia="Calibri" w:cs="Times New Roman"/>
          <w:lang w:val="sr-Cyrl-RS"/>
        </w:rPr>
        <w:t xml:space="preserve"> </w:t>
      </w:r>
      <w:proofErr w:type="spellStart"/>
      <w:r w:rsidRPr="00E618E6">
        <w:rPr>
          <w:rFonts w:eastAsia="Calibri" w:cs="Times New Roman"/>
          <w:lang w:val="sr-Cyrl-RS"/>
        </w:rPr>
        <w:t>психофармацима</w:t>
      </w:r>
      <w:proofErr w:type="spellEnd"/>
      <w:r w:rsidRPr="00E618E6">
        <w:rPr>
          <w:rFonts w:eastAsia="Calibri" w:cs="Times New Roman"/>
          <w:lang w:val="sr-Cyrl-RS"/>
        </w:rPr>
        <w:t>.</w:t>
      </w:r>
    </w:p>
    <w:p w14:paraId="5073BDE4" w14:textId="77777777" w:rsidR="00E618E6" w:rsidRPr="00E618E6" w:rsidRDefault="00E618E6" w:rsidP="00E618E6">
      <w:pPr>
        <w:spacing w:before="0" w:after="0"/>
        <w:ind w:firstLine="0"/>
        <w:rPr>
          <w:rFonts w:eastAsia="Calibri" w:cs="Times New Roman"/>
          <w:sz w:val="16"/>
          <w:szCs w:val="16"/>
          <w:lang w:val="sr-Cyrl-RS"/>
        </w:rPr>
      </w:pPr>
    </w:p>
    <w:p w14:paraId="0348BBAF"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Третман треба да је заснован на индивидуализованом приступу, који подразумева састављање плана лечења за сваког пацијента. Ово треба да укључује окупациону и групну терапију, индивидуалну психотерапију, уметничке, драмске, музичке и спортске активности, укључујући и могућност вежбања напољу, образовања и одговарајућег посла. Редовно одржавати састанке са пацијентима по типу Терапијске заједнице. Створити услове за укључивање што већег броја пацијената у различите модалитете </w:t>
      </w:r>
      <w:proofErr w:type="spellStart"/>
      <w:r w:rsidRPr="00E618E6">
        <w:rPr>
          <w:rFonts w:eastAsia="Calibri" w:cs="Times New Roman"/>
          <w:lang w:val="sr-Cyrl-RS"/>
        </w:rPr>
        <w:t>психосоцијалне</w:t>
      </w:r>
      <w:proofErr w:type="spellEnd"/>
      <w:r w:rsidRPr="00E618E6">
        <w:rPr>
          <w:rFonts w:eastAsia="Calibri" w:cs="Times New Roman"/>
          <w:lang w:val="sr-Cyrl-RS"/>
        </w:rPr>
        <w:t xml:space="preserve"> рехабилитације. Организовати групну психотерапију са пацијентима из истих дијагностичких категорија. Створити услове и омогућити пацијентима да проводе одређени део времена на отвореном, без обзира на временске прилике.</w:t>
      </w:r>
    </w:p>
    <w:p w14:paraId="1854D29D" w14:textId="77777777" w:rsidR="00E618E6" w:rsidRPr="00E618E6" w:rsidRDefault="00E618E6" w:rsidP="00E618E6">
      <w:pPr>
        <w:spacing w:before="0" w:after="0"/>
        <w:ind w:firstLine="0"/>
        <w:rPr>
          <w:rFonts w:eastAsia="Calibri" w:cs="Times New Roman"/>
          <w:sz w:val="16"/>
          <w:szCs w:val="16"/>
          <w:lang w:val="sr-Cyrl-RS"/>
        </w:rPr>
      </w:pPr>
    </w:p>
    <w:p w14:paraId="092080B2" w14:textId="77777777" w:rsidR="00E618E6" w:rsidRDefault="00E618E6" w:rsidP="00E618E6">
      <w:pPr>
        <w:spacing w:before="0" w:after="0"/>
        <w:ind w:firstLine="0"/>
        <w:rPr>
          <w:rFonts w:eastAsia="Calibri" w:cs="Times New Roman"/>
          <w:lang w:val="sr-Cyrl-RS"/>
        </w:rPr>
      </w:pPr>
      <w:r w:rsidRPr="00E618E6">
        <w:rPr>
          <w:rFonts w:eastAsia="Calibri" w:cs="Times New Roman"/>
          <w:lang w:val="sr-Cyrl-RS"/>
        </w:rPr>
        <w:t>Болница ће израдити програм едукације средњег медицинског кадра преко утврђења потреба, плана сарадње са едукативним установама и организацијама и увођења процедура за надгледање организације тренинга и евалуацију постигнутих резултата.</w:t>
      </w:r>
    </w:p>
    <w:p w14:paraId="3EF5E4DC" w14:textId="77777777" w:rsidR="00B150CF" w:rsidRPr="00E618E6" w:rsidRDefault="00B150CF" w:rsidP="00E618E6">
      <w:pPr>
        <w:spacing w:before="0" w:after="0"/>
        <w:ind w:firstLine="0"/>
        <w:rPr>
          <w:rFonts w:eastAsia="Calibri" w:cs="Times New Roman"/>
          <w:sz w:val="16"/>
          <w:lang w:val="sr-Cyrl-RS"/>
        </w:rPr>
      </w:pPr>
    </w:p>
    <w:p w14:paraId="7A59AE99" w14:textId="77777777" w:rsidR="00B150CF" w:rsidRDefault="00E618E6" w:rsidP="00E618E6">
      <w:pPr>
        <w:spacing w:before="0" w:after="0"/>
        <w:ind w:firstLine="0"/>
        <w:rPr>
          <w:rFonts w:eastAsia="Calibri" w:cs="Times New Roman"/>
          <w:lang w:val="sr-Cyrl-RS"/>
        </w:rPr>
      </w:pPr>
      <w:r w:rsidRPr="00E618E6">
        <w:rPr>
          <w:rFonts w:eastAsia="Calibri" w:cs="Times New Roman"/>
          <w:lang w:val="sr-Cyrl-RS"/>
        </w:rPr>
        <w:t xml:space="preserve">Болница ће меру физичког спутавања механичким ограничењем, тзв. фиксацију, вршити у потпуности у складу са прописима и установљеним стандардима поступања према особама са менталним сметњама, а нарочито: 1. мера механичког ограничења пацијента примениће се изузетно, када је то једино средство да се пацијент спречи да својим понашањем озбиљно угрози сопствени живот и безбедност или живот и безбедност других лица; 2. пре него што се примени мера механичког ограничења размотриће се и покушати примена мање рестриктивних мера; 3. мера механичког ограничења пацијента спроводиће се уз примену медицинских мера које ће омогућити да период примене мере буде што је могуће краћи; 4. мера механичког ограничења пацијента спроводиће се на безбедном месту и на начин којим се у најмањој мери угрожава живот и здравље пацијента; 5. мера механичког ограничења пацијента спроводиће се наменским средствима (каишеви и сл.) подобним да се спутавање оствари на начин којим се у најмањој мери угрожава живот и здравље пацијента; 6. о примени мере механичког ограничења и дужини њеног трајања одлуку доноси психијатар, водећи рачуна да период примене мере буде што је могуће краћи, сходно важећим стандардима и правилима медицинске струке; 7. уколико у одсуству психијатара други здравствени радник изврши механичко ограничавање пацијента за које процени да је у датом моменту неопходно и неодложно, обавезан је да о томе одмах обавести најближег психијатра, који је дужан да без одлагања приступити пацијенту и процени оправданост примењеног механичког ограничавања, као и да ли је оно и даље потребно, те сходно томе донесе одговарајућу одлуку; 8. психијатар који је донео одлуку о примени мере механичког ограничења, дужан је, док траје примена те мере, као и у примереном периоду након обуставе примене мере, да периодично обилази пацијента према коме је мера примењена и да са дужном пажњом прати његово здравствено стање; 9. када током извршења мере механичког ограничења психијатар утврди да пацијент према коме је мера примењена више не представља опасност по себе или друго лице, пацијент ће се без одлагања ослободити од примене мере; 10. непосредно пре истека рока на који је одређена примена мере механичког ограничења, психијатар преиспитује неопходност примене мере у наредном периоду и о томе доноси одлуку, с тим да ће наложити да се механички ограничени пацијент одмах ослободи ако даља примена мере није неопходна; 11. током примене мере механичког ограничења медицинско особље ће пружити појачану пажњу и у што већој мери бити непосредно присутно уз пацијента који је механички ограничен, како та мера не би уједно представљала и његово осамљивање (изолацију); 12. мера механичког ограничења неће се примењивати у просторији у којој су смештени пацијенти према којима није </w:t>
      </w:r>
      <w:r w:rsidRPr="00E618E6">
        <w:rPr>
          <w:rFonts w:eastAsia="Calibri" w:cs="Times New Roman"/>
          <w:lang w:val="sr-Cyrl-RS"/>
        </w:rPr>
        <w:lastRenderedPageBreak/>
        <w:t xml:space="preserve">примењена мера механичког ограничења, нити ће другим пацијентима бити омогућен приступ тој просторији; 13. психијатар који </w:t>
      </w:r>
      <w:proofErr w:type="spellStart"/>
      <w:r w:rsidRPr="00E618E6">
        <w:rPr>
          <w:rFonts w:eastAsia="Calibri" w:cs="Times New Roman"/>
          <w:lang w:val="sr-Cyrl-RS"/>
        </w:rPr>
        <w:t>je</w:t>
      </w:r>
      <w:proofErr w:type="spellEnd"/>
      <w:r w:rsidRPr="00E618E6">
        <w:rPr>
          <w:rFonts w:eastAsia="Calibri" w:cs="Times New Roman"/>
          <w:lang w:val="sr-Cyrl-RS"/>
        </w:rPr>
        <w:t xml:space="preserve"> донео одлуку о примени мере механичког ограничења дужан је да без одлагања обавести директора Болнице или друго лице које је на то овластио директор, који о томе одмах обавештава законског заступника пацијента према коме је мера примењена, односно члана уже породице пацијента према коме је мера примењена; 14. о примени мере механичког ограничења водиће се посебна књига, у којој се обавезно уносе сви битни подаци о примени мере, и то: </w:t>
      </w:r>
      <w:r w:rsidR="00B150CF">
        <w:rPr>
          <w:rFonts w:eastAsia="Calibri" w:cs="Times New Roman"/>
          <w:lang w:val="sr-Cyrl-RS"/>
        </w:rPr>
        <w:t>-р</w:t>
      </w:r>
      <w:r w:rsidRPr="00E618E6">
        <w:rPr>
          <w:rFonts w:eastAsia="Calibri" w:cs="Times New Roman"/>
          <w:lang w:val="sr-Cyrl-RS"/>
        </w:rPr>
        <w:t xml:space="preserve">азлози за примену мере механичког ограничења; </w:t>
      </w:r>
      <w:r w:rsidR="00B150CF">
        <w:rPr>
          <w:rFonts w:eastAsia="Calibri" w:cs="Times New Roman"/>
          <w:lang w:val="sr-Cyrl-RS"/>
        </w:rPr>
        <w:t>-</w:t>
      </w:r>
      <w:r w:rsidRPr="00E618E6">
        <w:rPr>
          <w:rFonts w:eastAsia="Calibri" w:cs="Times New Roman"/>
          <w:lang w:val="sr-Cyrl-RS"/>
        </w:rPr>
        <w:t xml:space="preserve">опис мера примењених пре механичког ограничења; </w:t>
      </w:r>
      <w:r w:rsidR="00B150CF">
        <w:rPr>
          <w:rFonts w:eastAsia="Calibri" w:cs="Times New Roman"/>
          <w:lang w:val="sr-Cyrl-RS"/>
        </w:rPr>
        <w:t>-</w:t>
      </w:r>
      <w:r w:rsidRPr="00E618E6">
        <w:rPr>
          <w:rFonts w:eastAsia="Calibri" w:cs="Times New Roman"/>
          <w:lang w:val="sr-Cyrl-RS"/>
        </w:rPr>
        <w:t xml:space="preserve">врста средстава коришћеног за механичко ограничење; </w:t>
      </w:r>
      <w:r w:rsidR="00B150CF">
        <w:rPr>
          <w:rFonts w:eastAsia="Calibri" w:cs="Times New Roman"/>
          <w:lang w:val="sr-Cyrl-RS"/>
        </w:rPr>
        <w:t>-</w:t>
      </w:r>
      <w:r w:rsidRPr="00E618E6">
        <w:rPr>
          <w:rFonts w:eastAsia="Calibri" w:cs="Times New Roman"/>
          <w:lang w:val="sr-Cyrl-RS"/>
        </w:rPr>
        <w:t xml:space="preserve">податак о месту (просторији) у којој је примењена мера механичког ограничења; </w:t>
      </w:r>
      <w:r w:rsidR="00B150CF">
        <w:rPr>
          <w:rFonts w:eastAsia="Calibri" w:cs="Times New Roman"/>
          <w:lang w:val="sr-Cyrl-RS"/>
        </w:rPr>
        <w:t>-</w:t>
      </w:r>
      <w:r w:rsidRPr="00E618E6">
        <w:rPr>
          <w:rFonts w:eastAsia="Calibri" w:cs="Times New Roman"/>
          <w:lang w:val="sr-Cyrl-RS"/>
        </w:rPr>
        <w:t xml:space="preserve">тачно време (дан/сат/минут) почетка мере механичког ограничења; </w:t>
      </w:r>
      <w:r w:rsidR="00B150CF">
        <w:rPr>
          <w:rFonts w:eastAsia="Calibri" w:cs="Times New Roman"/>
          <w:lang w:val="sr-Cyrl-RS"/>
        </w:rPr>
        <w:t>-</w:t>
      </w:r>
      <w:r w:rsidRPr="00E618E6">
        <w:rPr>
          <w:rFonts w:eastAsia="Calibri" w:cs="Times New Roman"/>
          <w:lang w:val="sr-Cyrl-RS"/>
        </w:rPr>
        <w:t xml:space="preserve">име психијатра који је донео одлуку о примени мере механичког ограничења; </w:t>
      </w:r>
      <w:r w:rsidR="00B150CF">
        <w:rPr>
          <w:rFonts w:eastAsia="Calibri" w:cs="Times New Roman"/>
          <w:lang w:val="sr-Cyrl-RS"/>
        </w:rPr>
        <w:t>-</w:t>
      </w:r>
      <w:r w:rsidRPr="00E618E6">
        <w:rPr>
          <w:rFonts w:eastAsia="Calibri" w:cs="Times New Roman"/>
          <w:lang w:val="sr-Cyrl-RS"/>
        </w:rPr>
        <w:t xml:space="preserve">име здравственог радника који је у одсуству психијатра, из разлога неопходности за хитним поступањем, извршио механичко ограничавање узнемиреног пацијента пре доношења одлуке од стране психијатра; </w:t>
      </w:r>
      <w:r w:rsidR="00B150CF">
        <w:rPr>
          <w:rFonts w:eastAsia="Calibri" w:cs="Times New Roman"/>
          <w:lang w:val="sr-Cyrl-RS"/>
        </w:rPr>
        <w:t>-</w:t>
      </w:r>
      <w:r w:rsidRPr="00E618E6">
        <w:rPr>
          <w:rFonts w:eastAsia="Calibri" w:cs="Times New Roman"/>
          <w:lang w:val="sr-Cyrl-RS"/>
        </w:rPr>
        <w:t xml:space="preserve">када је о механичком ограничавању обавештен психијатар; </w:t>
      </w:r>
      <w:r w:rsidR="00B150CF">
        <w:rPr>
          <w:rFonts w:eastAsia="Calibri" w:cs="Times New Roman"/>
          <w:lang w:val="sr-Cyrl-RS"/>
        </w:rPr>
        <w:t>-</w:t>
      </w:r>
      <w:r w:rsidRPr="00E618E6">
        <w:rPr>
          <w:rFonts w:eastAsia="Calibri" w:cs="Times New Roman"/>
          <w:lang w:val="sr-Cyrl-RS"/>
        </w:rPr>
        <w:t xml:space="preserve">мишљење психијатра о оправданости извршеног механичког ограничавања; </w:t>
      </w:r>
      <w:r w:rsidR="00B150CF">
        <w:rPr>
          <w:rFonts w:eastAsia="Calibri" w:cs="Times New Roman"/>
          <w:lang w:val="sr-Cyrl-RS"/>
        </w:rPr>
        <w:t>-</w:t>
      </w:r>
      <w:r w:rsidRPr="00E618E6">
        <w:rPr>
          <w:rFonts w:eastAsia="Calibri" w:cs="Times New Roman"/>
          <w:lang w:val="sr-Cyrl-RS"/>
        </w:rPr>
        <w:t xml:space="preserve">опис медицинских мера примењених током механичког ограничења; </w:t>
      </w:r>
      <w:r w:rsidR="00B150CF">
        <w:rPr>
          <w:rFonts w:eastAsia="Calibri" w:cs="Times New Roman"/>
          <w:lang w:val="sr-Cyrl-RS"/>
        </w:rPr>
        <w:t>-</w:t>
      </w:r>
      <w:r w:rsidRPr="00E618E6">
        <w:rPr>
          <w:rFonts w:eastAsia="Calibri" w:cs="Times New Roman"/>
          <w:lang w:val="sr-Cyrl-RS"/>
        </w:rPr>
        <w:t xml:space="preserve">опис свих евентуалних повреда пацијента према коме је примењена мера механичког ограничења (насталих пре и током примене мере), као и евентуалних повреда других пацијената или здравствених радника (насталих у догађају који је претходио механичком ограничавању); </w:t>
      </w:r>
      <w:r w:rsidR="00B150CF">
        <w:rPr>
          <w:rFonts w:eastAsia="Calibri" w:cs="Times New Roman"/>
          <w:lang w:val="sr-Cyrl-RS"/>
        </w:rPr>
        <w:t>-</w:t>
      </w:r>
      <w:r w:rsidRPr="00E618E6">
        <w:rPr>
          <w:rFonts w:eastAsia="Calibri" w:cs="Times New Roman"/>
          <w:lang w:val="sr-Cyrl-RS"/>
        </w:rPr>
        <w:t xml:space="preserve">подаци о периодичним обиласцима пацијента према коме је примењена мера механичког ограничења и праћењу његовог здравственог стања од стране психијатра (број обилазака, тачно време и трајање обилазака, спроведене радње); </w:t>
      </w:r>
      <w:r w:rsidR="00B150CF">
        <w:rPr>
          <w:rFonts w:eastAsia="Calibri" w:cs="Times New Roman"/>
          <w:lang w:val="sr-Cyrl-RS"/>
        </w:rPr>
        <w:t>-</w:t>
      </w:r>
      <w:r w:rsidRPr="00E618E6">
        <w:rPr>
          <w:rFonts w:eastAsia="Calibri" w:cs="Times New Roman"/>
          <w:lang w:val="sr-Cyrl-RS"/>
        </w:rPr>
        <w:t xml:space="preserve">податак о времену обавештења директора Болнице или другог лица које на то овласти директор о </w:t>
      </w:r>
      <w:proofErr w:type="spellStart"/>
      <w:r w:rsidRPr="00E618E6">
        <w:rPr>
          <w:rFonts w:eastAsia="Calibri" w:cs="Times New Roman"/>
          <w:lang w:val="sr-Cyrl-RS"/>
        </w:rPr>
        <w:t>примењенoj</w:t>
      </w:r>
      <w:proofErr w:type="spellEnd"/>
      <w:r w:rsidRPr="00E618E6">
        <w:rPr>
          <w:rFonts w:eastAsia="Calibri" w:cs="Times New Roman"/>
          <w:lang w:val="sr-Cyrl-RS"/>
        </w:rPr>
        <w:t xml:space="preserve"> мери механичког ограничења, као и податак да ли је и када обавештен законски заступник, односно члан уже породице пацијента према коме је мера примењена; </w:t>
      </w:r>
      <w:r w:rsidR="00B150CF">
        <w:rPr>
          <w:rFonts w:eastAsia="Calibri" w:cs="Times New Roman"/>
          <w:lang w:val="sr-Cyrl-RS"/>
        </w:rPr>
        <w:t>-</w:t>
      </w:r>
      <w:r w:rsidRPr="00E618E6">
        <w:rPr>
          <w:rFonts w:eastAsia="Calibri" w:cs="Times New Roman"/>
          <w:lang w:val="sr-Cyrl-RS"/>
        </w:rPr>
        <w:t xml:space="preserve">наводи и коментари пацијента током и непосредно након што је према њему примењена мера механичког ограничења; </w:t>
      </w:r>
      <w:r w:rsidR="00B150CF">
        <w:rPr>
          <w:rFonts w:eastAsia="Calibri" w:cs="Times New Roman"/>
          <w:lang w:val="sr-Cyrl-RS"/>
        </w:rPr>
        <w:t>-</w:t>
      </w:r>
      <w:r w:rsidRPr="00E618E6">
        <w:rPr>
          <w:rFonts w:eastAsia="Calibri" w:cs="Times New Roman"/>
          <w:lang w:val="sr-Cyrl-RS"/>
        </w:rPr>
        <w:t>тачно време (дан/сат/минут) оконч</w:t>
      </w:r>
      <w:r w:rsidR="00B150CF">
        <w:rPr>
          <w:rFonts w:eastAsia="Calibri" w:cs="Times New Roman"/>
          <w:lang w:val="sr-Cyrl-RS"/>
        </w:rPr>
        <w:t>ања мере механичког ограничења.</w:t>
      </w:r>
    </w:p>
    <w:p w14:paraId="5D8C2C40"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Болница ће обезбедити обуку здравствених радника о условима и поступку примене мере физичког спутавања узнемирених пацијената, као и тренинге у примени напредних техника ненасилног физичког спутавања, а сходно посебном плану обучавања здравствених радника о начину и поступку примене мере физичког спутавања. Болница ће набавити адекватне </w:t>
      </w:r>
      <w:proofErr w:type="spellStart"/>
      <w:r w:rsidRPr="00E618E6">
        <w:rPr>
          <w:rFonts w:eastAsia="Calibri" w:cs="Times New Roman"/>
          <w:lang w:val="sr-Cyrl-RS"/>
        </w:rPr>
        <w:t>фиксаторе</w:t>
      </w:r>
      <w:proofErr w:type="spellEnd"/>
      <w:r w:rsidRPr="00E618E6">
        <w:rPr>
          <w:rFonts w:eastAsia="Calibri" w:cs="Times New Roman"/>
          <w:lang w:val="sr-Cyrl-RS"/>
        </w:rPr>
        <w:t>.</w:t>
      </w:r>
    </w:p>
    <w:p w14:paraId="658A7913" w14:textId="77777777" w:rsidR="00E618E6" w:rsidRPr="00E618E6" w:rsidRDefault="00E618E6" w:rsidP="00E618E6">
      <w:pPr>
        <w:spacing w:before="0" w:after="0"/>
        <w:ind w:firstLine="0"/>
        <w:rPr>
          <w:rFonts w:eastAsia="Calibri" w:cs="Times New Roman"/>
          <w:sz w:val="16"/>
          <w:szCs w:val="16"/>
          <w:lang w:val="sr-Cyrl-RS"/>
        </w:rPr>
      </w:pPr>
    </w:p>
    <w:p w14:paraId="0C53C857" w14:textId="77777777" w:rsidR="00E618E6" w:rsidRPr="00E618E6" w:rsidRDefault="00E618E6" w:rsidP="00E618E6">
      <w:pPr>
        <w:spacing w:before="0" w:after="0"/>
        <w:ind w:firstLine="0"/>
        <w:rPr>
          <w:rFonts w:eastAsia="Calibri" w:cs="Times New Roman"/>
          <w:b/>
          <w:lang w:val="sr-Cyrl-RS"/>
        </w:rPr>
      </w:pPr>
      <w:r w:rsidRPr="00E618E6">
        <w:rPr>
          <w:rFonts w:eastAsia="Calibri" w:cs="Times New Roman"/>
          <w:b/>
          <w:lang w:val="sr-Cyrl-RS"/>
        </w:rPr>
        <w:t>Служб</w:t>
      </w:r>
      <w:r w:rsidR="003F594B">
        <w:rPr>
          <w:rFonts w:eastAsia="Calibri" w:cs="Times New Roman"/>
          <w:b/>
          <w:lang w:val="sr-Cyrl-RS"/>
        </w:rPr>
        <w:t>а</w:t>
      </w:r>
      <w:r w:rsidRPr="00E618E6">
        <w:rPr>
          <w:rFonts w:eastAsia="Calibri" w:cs="Times New Roman"/>
          <w:b/>
          <w:lang w:val="sr-Cyrl-RS"/>
        </w:rPr>
        <w:t xml:space="preserve"> за психијатрију Опште болнице „Др Лаза К. Лазаревић“ Шабац</w:t>
      </w:r>
      <w:r w:rsidRPr="00E618E6">
        <w:rPr>
          <w:rFonts w:eastAsia="Calibri" w:cs="Times New Roman"/>
          <w:b/>
          <w:vertAlign w:val="superscript"/>
          <w:lang w:val="sr-Cyrl-RS"/>
        </w:rPr>
        <w:footnoteReference w:id="43"/>
      </w:r>
    </w:p>
    <w:p w14:paraId="05395D71" w14:textId="77777777" w:rsidR="00E618E6" w:rsidRPr="00E618E6" w:rsidRDefault="00E618E6" w:rsidP="00E618E6">
      <w:pPr>
        <w:spacing w:before="0" w:after="0"/>
        <w:ind w:firstLine="0"/>
        <w:rPr>
          <w:rFonts w:eastAsia="Calibri" w:cs="Times New Roman"/>
          <w:sz w:val="16"/>
          <w:szCs w:val="16"/>
          <w:lang w:val="sr-Cyrl-RS"/>
        </w:rPr>
      </w:pPr>
    </w:p>
    <w:p w14:paraId="04C2757F"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Болница ће неодложно обезбедити материјалне услове којима ће се омогућити позитивно терапијско окружење, преправком или набавком нових кревета, душека и постељине. </w:t>
      </w:r>
    </w:p>
    <w:p w14:paraId="33223A84" w14:textId="77777777" w:rsidR="00E618E6" w:rsidRPr="00E618E6" w:rsidRDefault="009C1DFF" w:rsidP="00E618E6">
      <w:pPr>
        <w:spacing w:before="0" w:after="0"/>
        <w:ind w:firstLine="0"/>
        <w:rPr>
          <w:rFonts w:eastAsia="Calibri" w:cs="Times New Roman"/>
          <w:lang w:val="sr-Cyrl-RS"/>
        </w:rPr>
      </w:pPr>
      <w:r>
        <w:rPr>
          <w:rFonts w:eastAsia="Calibri" w:cs="Times New Roman"/>
          <w:lang w:val="sr-Cyrl-RS"/>
        </w:rPr>
        <w:t>Болница ћ</w:t>
      </w:r>
      <w:r w:rsidR="00E618E6" w:rsidRPr="00E618E6">
        <w:rPr>
          <w:rFonts w:eastAsia="Calibri" w:cs="Times New Roman"/>
          <w:lang w:val="sr-Cyrl-RS"/>
        </w:rPr>
        <w:t>е предузеће мере како би се заменила и дотрајала столарија на одељењу психијатрије.</w:t>
      </w:r>
    </w:p>
    <w:p w14:paraId="432BA854" w14:textId="77777777" w:rsidR="00E618E6" w:rsidRPr="00E618E6" w:rsidRDefault="00E618E6" w:rsidP="00E618E6">
      <w:pPr>
        <w:spacing w:before="0" w:after="0"/>
        <w:ind w:firstLine="0"/>
        <w:rPr>
          <w:rFonts w:eastAsia="Calibri" w:cs="Times New Roman"/>
          <w:sz w:val="16"/>
          <w:szCs w:val="16"/>
          <w:lang w:val="sr-Cyrl-RS"/>
        </w:rPr>
      </w:pPr>
    </w:p>
    <w:p w14:paraId="7CE57834" w14:textId="77777777" w:rsidR="00E618E6" w:rsidRPr="00E618E6" w:rsidRDefault="00E618E6" w:rsidP="00E618E6">
      <w:pPr>
        <w:spacing w:before="0" w:after="0"/>
        <w:ind w:firstLine="0"/>
        <w:rPr>
          <w:rFonts w:eastAsia="Calibri" w:cs="Times New Roman"/>
          <w:b/>
          <w:lang w:val="sr-Cyrl-RS"/>
        </w:rPr>
      </w:pPr>
      <w:r w:rsidRPr="00E618E6">
        <w:rPr>
          <w:rFonts w:eastAsia="Calibri" w:cs="Times New Roman"/>
          <w:b/>
          <w:lang w:val="sr-Cyrl-RS"/>
        </w:rPr>
        <w:t>Специјална болница за психијатријске болести „Ковин“</w:t>
      </w:r>
      <w:r w:rsidRPr="00E618E6">
        <w:rPr>
          <w:rFonts w:eastAsia="Calibri" w:cs="Times New Roman"/>
          <w:b/>
          <w:vertAlign w:val="superscript"/>
          <w:lang w:val="sr-Cyrl-RS"/>
        </w:rPr>
        <w:footnoteReference w:id="44"/>
      </w:r>
    </w:p>
    <w:p w14:paraId="0A414CFE" w14:textId="77777777" w:rsidR="00E618E6" w:rsidRPr="00E618E6" w:rsidRDefault="00E618E6" w:rsidP="00E618E6">
      <w:pPr>
        <w:spacing w:before="0" w:after="0"/>
        <w:ind w:firstLine="0"/>
        <w:rPr>
          <w:rFonts w:eastAsia="Calibri" w:cs="Times New Roman"/>
          <w:sz w:val="16"/>
          <w:szCs w:val="16"/>
          <w:lang w:val="sr-Cyrl-RS"/>
        </w:rPr>
      </w:pPr>
    </w:p>
    <w:p w14:paraId="0633678C"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Болница ће смањити број кревета у собама у складу са важећим прописима.</w:t>
      </w:r>
    </w:p>
    <w:p w14:paraId="7D180CF8" w14:textId="77777777" w:rsidR="00E618E6" w:rsidRPr="00E618E6" w:rsidRDefault="00E618E6" w:rsidP="00E618E6">
      <w:pPr>
        <w:spacing w:before="0" w:after="0"/>
        <w:ind w:firstLine="0"/>
        <w:rPr>
          <w:rFonts w:eastAsia="Calibri" w:cs="Times New Roman"/>
          <w:sz w:val="16"/>
          <w:szCs w:val="16"/>
          <w:lang w:val="sr-Cyrl-RS"/>
        </w:rPr>
      </w:pPr>
    </w:p>
    <w:p w14:paraId="1EB67F41"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Болница ће без одлагања пацијенте са Одсека за продужен третман и лечење психо-</w:t>
      </w:r>
      <w:proofErr w:type="spellStart"/>
      <w:r w:rsidRPr="00E618E6">
        <w:rPr>
          <w:rFonts w:eastAsia="Calibri" w:cs="Times New Roman"/>
          <w:lang w:val="sr-Cyrl-RS"/>
        </w:rPr>
        <w:t>соматских</w:t>
      </w:r>
      <w:proofErr w:type="spellEnd"/>
      <w:r w:rsidRPr="00E618E6">
        <w:rPr>
          <w:rFonts w:eastAsia="Calibri" w:cs="Times New Roman"/>
          <w:lang w:val="sr-Cyrl-RS"/>
        </w:rPr>
        <w:t xml:space="preserve"> обољења преместити на друго адекватно одељење, тако да се пацијентима који користе инвалидска колица или нека друга помагала, омогући свакодневни боравак ван зграде.</w:t>
      </w:r>
    </w:p>
    <w:p w14:paraId="5A3CAF83" w14:textId="77777777" w:rsidR="00E618E6" w:rsidRPr="00E618E6" w:rsidRDefault="00E618E6" w:rsidP="00E618E6">
      <w:pPr>
        <w:spacing w:before="0" w:after="0"/>
        <w:ind w:firstLine="0"/>
        <w:rPr>
          <w:rFonts w:eastAsia="Calibri" w:cs="Times New Roman"/>
          <w:sz w:val="16"/>
          <w:szCs w:val="16"/>
          <w:lang w:val="sr-Cyrl-RS"/>
        </w:rPr>
      </w:pPr>
    </w:p>
    <w:p w14:paraId="652618B1"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lastRenderedPageBreak/>
        <w:t xml:space="preserve">Болница ће предузети мере како би се обезбедиле машине за прање и сушење веша и постељине, као и ради реновирање објекта </w:t>
      </w:r>
      <w:proofErr w:type="spellStart"/>
      <w:r w:rsidRPr="00E618E6">
        <w:rPr>
          <w:rFonts w:eastAsia="Calibri" w:cs="Times New Roman"/>
          <w:lang w:val="sr-Cyrl-RS"/>
        </w:rPr>
        <w:t>вешераја</w:t>
      </w:r>
      <w:proofErr w:type="spellEnd"/>
      <w:r w:rsidRPr="00E618E6">
        <w:rPr>
          <w:rFonts w:eastAsia="Calibri" w:cs="Times New Roman"/>
          <w:lang w:val="sr-Cyrl-RS"/>
        </w:rPr>
        <w:t>.</w:t>
      </w:r>
    </w:p>
    <w:p w14:paraId="018E31EB" w14:textId="77777777" w:rsidR="00E618E6" w:rsidRPr="00E618E6" w:rsidRDefault="00E618E6" w:rsidP="00E618E6">
      <w:pPr>
        <w:spacing w:before="0" w:after="0"/>
        <w:ind w:firstLine="0"/>
        <w:rPr>
          <w:rFonts w:eastAsia="Calibri" w:cs="Times New Roman"/>
          <w:sz w:val="16"/>
          <w:szCs w:val="16"/>
          <w:lang w:val="sr-Cyrl-RS"/>
        </w:rPr>
      </w:pPr>
    </w:p>
    <w:p w14:paraId="471DC243"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Болница ће предузети мере како би се обезбедиле довољне количине гардеробе за пацијенте. </w:t>
      </w:r>
    </w:p>
    <w:p w14:paraId="5BB25F87" w14:textId="77777777" w:rsidR="00E618E6" w:rsidRPr="00E618E6" w:rsidRDefault="00E618E6" w:rsidP="00E618E6">
      <w:pPr>
        <w:spacing w:before="0" w:after="0"/>
        <w:ind w:firstLine="0"/>
        <w:rPr>
          <w:rFonts w:eastAsia="Calibri" w:cs="Times New Roman"/>
          <w:sz w:val="16"/>
          <w:szCs w:val="16"/>
          <w:lang w:val="sr-Cyrl-RS"/>
        </w:rPr>
      </w:pPr>
    </w:p>
    <w:p w14:paraId="6507A584"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Болница ће без одлагања подове мокрих чворова прекрити </w:t>
      </w:r>
      <w:proofErr w:type="spellStart"/>
      <w:r w:rsidRPr="00E618E6">
        <w:rPr>
          <w:rFonts w:eastAsia="Calibri" w:cs="Times New Roman"/>
          <w:lang w:val="sr-Cyrl-RS"/>
        </w:rPr>
        <w:t>неклизајућим</w:t>
      </w:r>
      <w:proofErr w:type="spellEnd"/>
      <w:r w:rsidRPr="00E618E6">
        <w:rPr>
          <w:rFonts w:eastAsia="Calibri" w:cs="Times New Roman"/>
          <w:lang w:val="sr-Cyrl-RS"/>
        </w:rPr>
        <w:t xml:space="preserve"> материјалом. </w:t>
      </w:r>
    </w:p>
    <w:p w14:paraId="7165B33C" w14:textId="77777777" w:rsidR="00E618E6" w:rsidRPr="00E618E6" w:rsidRDefault="00E618E6" w:rsidP="00E618E6">
      <w:pPr>
        <w:spacing w:before="0" w:after="0"/>
        <w:ind w:firstLine="0"/>
        <w:rPr>
          <w:rFonts w:eastAsia="Calibri" w:cs="Times New Roman"/>
          <w:sz w:val="16"/>
          <w:szCs w:val="16"/>
          <w:lang w:val="sr-Cyrl-RS"/>
        </w:rPr>
      </w:pPr>
    </w:p>
    <w:p w14:paraId="6599EF6B"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Поступајући лекар у Болници ће пре примене медицинске мере на примерен начин пружити пацијенту и његовом законском заступнику све информације у складу са чл. 11. Закона о правима пацијената и у писаној форми у складу са чл. 16. Закона о заштити лица са менталним сметњама прибавити писани пристанак на медицинску меру.   </w:t>
      </w:r>
    </w:p>
    <w:p w14:paraId="5D82C7FE" w14:textId="77777777" w:rsidR="00E618E6" w:rsidRPr="00E618E6" w:rsidRDefault="00E618E6" w:rsidP="00E618E6">
      <w:pPr>
        <w:spacing w:before="0" w:after="0"/>
        <w:ind w:firstLine="0"/>
        <w:rPr>
          <w:rFonts w:eastAsia="Calibri" w:cs="Times New Roman"/>
          <w:sz w:val="16"/>
          <w:szCs w:val="16"/>
          <w:lang w:val="sr-Cyrl-RS"/>
        </w:rPr>
      </w:pPr>
    </w:p>
    <w:p w14:paraId="7D3F393B"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Основни суд у Смедереву – Судска јединица у Ковину требало би да предузме мере како би за вештака био ангажован лекар који није запослен у Болници, а доношење решења о продуженом задржавању у психијатријској установи требало би доносити, у складу са чл. 35. ст. 1. Закона о заштити лица са менталним сметњама („Сл. гласник РС“, бр. 45/13), по истом поступку по ком се доноси и решење о задржавању без пристанка (поновно вештачење, одржавање новог рочишта, саслушање пацијента). </w:t>
      </w:r>
    </w:p>
    <w:p w14:paraId="7D838417" w14:textId="77777777" w:rsidR="00E618E6" w:rsidRPr="00E618E6" w:rsidRDefault="00E618E6" w:rsidP="00E618E6">
      <w:pPr>
        <w:spacing w:before="0" w:after="0"/>
        <w:ind w:firstLine="0"/>
        <w:rPr>
          <w:rFonts w:eastAsia="Calibri" w:cs="Times New Roman"/>
          <w:sz w:val="16"/>
          <w:szCs w:val="16"/>
          <w:lang w:val="sr-Cyrl-RS"/>
        </w:rPr>
      </w:pPr>
    </w:p>
    <w:p w14:paraId="396F69B5"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Док се не стекну услови да као вештаци буду ангажовани искључиво лекари који не раде у Болници, у поступцима продужења задржавања у психијатријској установи без пристанка, Болница неће одређивати као члана конзилијума лекара који је ангажован као вештак у конкретном случају. </w:t>
      </w:r>
    </w:p>
    <w:p w14:paraId="02370845"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СБПБ Ковин ће уредно водити документацију о пацијентима који су смештени без пристанка. У здравствене досијее који се воде о овим пацијентима улагаће се сви документи који се тичу њихове принудне </w:t>
      </w:r>
      <w:proofErr w:type="spellStart"/>
      <w:r w:rsidRPr="00E618E6">
        <w:rPr>
          <w:rFonts w:eastAsia="Calibri" w:cs="Times New Roman"/>
          <w:lang w:val="sr-Cyrl-RS"/>
        </w:rPr>
        <w:t>хоспитализације</w:t>
      </w:r>
      <w:proofErr w:type="spellEnd"/>
      <w:r w:rsidRPr="00E618E6">
        <w:rPr>
          <w:rFonts w:eastAsia="Calibri" w:cs="Times New Roman"/>
          <w:lang w:val="sr-Cyrl-RS"/>
        </w:rPr>
        <w:t xml:space="preserve"> и лечења у Болници.</w:t>
      </w:r>
    </w:p>
    <w:p w14:paraId="1444E56F" w14:textId="77777777" w:rsidR="00E618E6" w:rsidRPr="00E618E6" w:rsidRDefault="00E618E6" w:rsidP="00E618E6">
      <w:pPr>
        <w:spacing w:before="0" w:after="0"/>
        <w:ind w:firstLine="0"/>
        <w:rPr>
          <w:rFonts w:eastAsia="Calibri" w:cs="Times New Roman"/>
          <w:sz w:val="16"/>
          <w:szCs w:val="16"/>
          <w:lang w:val="sr-Cyrl-RS"/>
        </w:rPr>
      </w:pPr>
    </w:p>
    <w:p w14:paraId="322286CE"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У Болници ће се избегавати примена дуготрајних фиксација. </w:t>
      </w:r>
    </w:p>
    <w:p w14:paraId="719A4F25" w14:textId="77777777" w:rsidR="00E618E6" w:rsidRPr="00E618E6" w:rsidRDefault="00E618E6" w:rsidP="00E618E6">
      <w:pPr>
        <w:spacing w:before="0" w:after="0"/>
        <w:ind w:firstLine="0"/>
        <w:rPr>
          <w:rFonts w:eastAsia="Calibri" w:cs="Times New Roman"/>
          <w:sz w:val="16"/>
          <w:szCs w:val="16"/>
          <w:lang w:val="sr-Cyrl-RS"/>
        </w:rPr>
      </w:pPr>
    </w:p>
    <w:p w14:paraId="47DB3521" w14:textId="77777777" w:rsidR="00E618E6" w:rsidRPr="00E618E6" w:rsidRDefault="00E618E6" w:rsidP="00E618E6">
      <w:pPr>
        <w:spacing w:before="0" w:after="0"/>
        <w:ind w:firstLine="0"/>
        <w:rPr>
          <w:rFonts w:eastAsia="Calibri" w:cs="Times New Roman"/>
          <w:lang w:val="sr-Cyrl-RS"/>
        </w:rPr>
      </w:pPr>
      <w:r w:rsidRPr="00E618E6">
        <w:rPr>
          <w:rFonts w:eastAsia="Calibri" w:cs="Times New Roman"/>
          <w:lang w:val="sr-Cyrl-RS"/>
        </w:rPr>
        <w:t xml:space="preserve">Министарство здравља предузеће мере и унапредити прописе у смислу финансирања психијатријских болница, сходно стварно обављеним услугама које обухватају како трошкове лечења, тако и рехабилитацију пацијената. </w:t>
      </w:r>
    </w:p>
    <w:p w14:paraId="3F92020A" w14:textId="77777777" w:rsidR="007F26E3" w:rsidRPr="003F594B" w:rsidRDefault="007F26E3" w:rsidP="003C20E2">
      <w:pPr>
        <w:spacing w:before="0" w:after="0"/>
        <w:ind w:firstLine="0"/>
        <w:rPr>
          <w:rFonts w:eastAsia="Calibri" w:cs="Times New Roman"/>
          <w:sz w:val="16"/>
          <w:szCs w:val="10"/>
          <w:lang w:val="sr-Cyrl-RS"/>
        </w:rPr>
      </w:pPr>
    </w:p>
    <w:p w14:paraId="5F65054F" w14:textId="77777777" w:rsidR="004F5997" w:rsidRPr="004F5997" w:rsidRDefault="004F5997" w:rsidP="004F5997">
      <w:pPr>
        <w:spacing w:before="0" w:after="0"/>
        <w:ind w:firstLine="0"/>
        <w:rPr>
          <w:rFonts w:eastAsia="Calibri" w:cs="Times New Roman"/>
          <w:b/>
          <w:lang w:val="sr-Cyrl-RS"/>
        </w:rPr>
      </w:pPr>
      <w:proofErr w:type="spellStart"/>
      <w:r w:rsidRPr="004F5997">
        <w:rPr>
          <w:rFonts w:eastAsia="Calibri" w:cs="Times New Roman"/>
          <w:b/>
          <w:lang w:val="sr-Cyrl-RS"/>
        </w:rPr>
        <w:t>Геронтолошки</w:t>
      </w:r>
      <w:proofErr w:type="spellEnd"/>
      <w:r w:rsidRPr="004F5997">
        <w:rPr>
          <w:rFonts w:eastAsia="Calibri" w:cs="Times New Roman"/>
          <w:b/>
          <w:lang w:val="sr-Cyrl-RS"/>
        </w:rPr>
        <w:t xml:space="preserve"> центар у Крушевцу</w:t>
      </w:r>
      <w:r w:rsidRPr="004F5997">
        <w:rPr>
          <w:rFonts w:eastAsia="Calibri" w:cs="Times New Roman"/>
          <w:b/>
          <w:vertAlign w:val="superscript"/>
          <w:lang w:val="sr-Cyrl-RS"/>
        </w:rPr>
        <w:footnoteReference w:id="45"/>
      </w:r>
    </w:p>
    <w:p w14:paraId="41899312" w14:textId="77777777" w:rsidR="004F5997" w:rsidRPr="004F5997" w:rsidRDefault="004F5997" w:rsidP="004F5997">
      <w:pPr>
        <w:spacing w:before="0" w:after="0"/>
        <w:ind w:firstLine="0"/>
        <w:rPr>
          <w:rFonts w:eastAsia="Calibri" w:cs="Times New Roman"/>
          <w:sz w:val="16"/>
          <w:szCs w:val="16"/>
          <w:lang w:val="sr-Cyrl-RS"/>
        </w:rPr>
      </w:pPr>
    </w:p>
    <w:p w14:paraId="55DBFE8B"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Центар ће омогућити праћење телевизијског програма и других адекватних садржаја свим корисницима који услед непокретности не могу да учествују у свакодневним садржајима који су у понуди.</w:t>
      </w:r>
    </w:p>
    <w:p w14:paraId="73C0EEA3" w14:textId="77777777" w:rsidR="004F5997" w:rsidRPr="004F5997" w:rsidRDefault="004F5997" w:rsidP="004F5997">
      <w:pPr>
        <w:spacing w:before="0" w:after="0"/>
        <w:ind w:firstLine="0"/>
        <w:rPr>
          <w:rFonts w:eastAsia="Calibri" w:cs="Times New Roman"/>
          <w:sz w:val="16"/>
          <w:szCs w:val="16"/>
          <w:lang w:val="sr-Cyrl-RS"/>
        </w:rPr>
      </w:pPr>
    </w:p>
    <w:p w14:paraId="4B8FE2B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Центар неће вршити везивање корисника по унапред датом налогу за везивање. </w:t>
      </w:r>
    </w:p>
    <w:p w14:paraId="69FA72DB"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Центар ће меру физичког спутавања механичким ограничењем, тзв. фиксацију, вршити у потпуности у складу са прописима и установљеним стандардима поступања према особама са менталним сметњама, а нарочито: 1. мера механичког ограничења корисника примениће се изузетно, када је то једино средство да се корисник спречи да својим понашањем озбиљно угрози сопствени живот и безбедност или живот и безбедност других лица; 2. пре него што се примени мера механичког ограничења размотриће се и покушати примена мање рестриктивних мера; 3. мера механичког ограничења корисника спроводиће се уз примену медицинских мера које ће омогућити да период примене мере буде што је могуће краћи; 4. мера механичког ограничења корисника спроводиће се на безбедном месту и на начин којим се у најмањој мери угрожава живот и здравље корисника; 5. мера механичког ограничења корисника спроводиће се наменским средствима (каишеви и сл.) подобним да се спутавање оствари на начин којим се у најмањој мери угрожава живот и здравље корисника; 6. о примени мере механичког ограничења и дужини њеног трајања одлуку доноси </w:t>
      </w:r>
      <w:r w:rsidRPr="004F5997">
        <w:rPr>
          <w:rFonts w:eastAsia="Calibri" w:cs="Times New Roman"/>
          <w:lang w:val="sr-Cyrl-RS"/>
        </w:rPr>
        <w:lastRenderedPageBreak/>
        <w:t xml:space="preserve">психијатар, водећи рачуна да период примене мере буде што је могуће краћи, сходно важећим стандардима и правилима медицинске струке; 7. уколико у одсуству психијатра други здравствени радник изврши механичко ограничавање корисника за које процени да је у датом моменту неопходно и неодложно, обавезан је да о томе одмах обавести најближег психијатра, који је дужан да без одлагања приступити кориснику и процени оправданост примењеног механичког ограничавања, као и да ли је оно и даље потребно, те сходно томе донесе одговарајућу одлуку; 8. психијатар који је донео одлуку о примени мере механичког ограничења, дужан је, док траје примена те мере, као и у примереном периоду након обуставе примене мере, да периодично обилази корисника према коме је мера примењена и да са  дужном пажњом прати његово здравствено стање; 9. када током извршења мере механичког ограничења психијатар утврди да корисник према коме је мера примењена више не представља опасност по себе или друго лице, корисник ће се без одлагања ослободити од примене мере; 10. непосредно пре истека рока на који је одређена примена мере механичког ограничења, психијатар преиспитује неопходност примене мере у наредном периоду и о томе доноси одлуку, с тим да ће наложити да се механички ограничени корисник одмах ослободи ако даља примена мере није неопходна; 11. током примене мере механичког ограничења медицинско особље ће пружити  појачану пажњу и у што већој мери бити непосредно присутно уз корисника који је механички ограничен, како та мера не би уједно представљала и његово осамљивање (изолацију); 12. мера механичког ограничења неће се примењивати у просторији у којој су смештени корисници према којима није примењена мера механичког ограничења, нити ће другим корисницима бити омогућен приступ тој просторији; 13. психијатар који </w:t>
      </w:r>
      <w:proofErr w:type="spellStart"/>
      <w:r w:rsidRPr="004F5997">
        <w:rPr>
          <w:rFonts w:eastAsia="Calibri" w:cs="Times New Roman"/>
          <w:lang w:val="sr-Cyrl-RS"/>
        </w:rPr>
        <w:t>je</w:t>
      </w:r>
      <w:proofErr w:type="spellEnd"/>
      <w:r w:rsidRPr="004F5997">
        <w:rPr>
          <w:rFonts w:eastAsia="Calibri" w:cs="Times New Roman"/>
          <w:lang w:val="sr-Cyrl-RS"/>
        </w:rPr>
        <w:t xml:space="preserve"> донео одлуку о примени мере механичког ограничења дужан је да без одлагања обавести директора Болнице или друго лице које је на то овластио директор, који о томе одмах обавештава законског заступника корисника према коме је мера примењена, односно члана уже породице корисника према коме је мера примењена; </w:t>
      </w:r>
    </w:p>
    <w:p w14:paraId="4815219C"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14. о примени мере механичког ограничења водиће се посебна књига, у којој се обавезно уносе сви битни подаци о примени мере, и то: •</w:t>
      </w:r>
      <w:r>
        <w:rPr>
          <w:rFonts w:eastAsia="Calibri" w:cs="Times New Roman"/>
          <w:lang w:val="sr-Cyrl-RS"/>
        </w:rPr>
        <w:t xml:space="preserve"> </w:t>
      </w:r>
      <w:r w:rsidRPr="004F5997">
        <w:rPr>
          <w:rFonts w:eastAsia="Calibri" w:cs="Times New Roman"/>
          <w:lang w:val="sr-Cyrl-RS"/>
        </w:rPr>
        <w:t>разлози за примену мере механичког ограничења; •</w:t>
      </w:r>
      <w:r>
        <w:rPr>
          <w:rFonts w:eastAsia="Calibri" w:cs="Times New Roman"/>
          <w:lang w:val="sr-Cyrl-RS"/>
        </w:rPr>
        <w:t xml:space="preserve"> </w:t>
      </w:r>
      <w:r w:rsidRPr="004F5997">
        <w:rPr>
          <w:rFonts w:eastAsia="Calibri" w:cs="Times New Roman"/>
          <w:lang w:val="sr-Cyrl-RS"/>
        </w:rPr>
        <w:t>опис мера примењених пре механичког ограничења; •</w:t>
      </w:r>
      <w:r>
        <w:rPr>
          <w:rFonts w:eastAsia="Calibri" w:cs="Times New Roman"/>
          <w:lang w:val="sr-Cyrl-RS"/>
        </w:rPr>
        <w:t xml:space="preserve"> </w:t>
      </w:r>
      <w:r w:rsidRPr="004F5997">
        <w:rPr>
          <w:rFonts w:eastAsia="Calibri" w:cs="Times New Roman"/>
          <w:lang w:val="sr-Cyrl-RS"/>
        </w:rPr>
        <w:t>врста средстава коришћеног за механичко ограничење; •</w:t>
      </w:r>
      <w:r>
        <w:rPr>
          <w:rFonts w:eastAsia="Calibri" w:cs="Times New Roman"/>
          <w:lang w:val="sr-Cyrl-RS"/>
        </w:rPr>
        <w:t xml:space="preserve"> </w:t>
      </w:r>
      <w:r w:rsidRPr="004F5997">
        <w:rPr>
          <w:rFonts w:eastAsia="Calibri" w:cs="Times New Roman"/>
          <w:lang w:val="sr-Cyrl-RS"/>
        </w:rPr>
        <w:t>податак о месту (просторији) у којој је примењена мера механичког ограничења; •</w:t>
      </w:r>
      <w:r>
        <w:rPr>
          <w:rFonts w:eastAsia="Calibri" w:cs="Times New Roman"/>
          <w:lang w:val="sr-Cyrl-RS"/>
        </w:rPr>
        <w:t xml:space="preserve"> </w:t>
      </w:r>
      <w:r w:rsidRPr="004F5997">
        <w:rPr>
          <w:rFonts w:eastAsia="Calibri" w:cs="Times New Roman"/>
          <w:lang w:val="sr-Cyrl-RS"/>
        </w:rPr>
        <w:t>тачно време (дан/сат/минут) почетка мере механичког ограничења; •</w:t>
      </w:r>
      <w:r>
        <w:rPr>
          <w:rFonts w:eastAsia="Calibri" w:cs="Times New Roman"/>
          <w:lang w:val="sr-Cyrl-RS"/>
        </w:rPr>
        <w:t xml:space="preserve"> </w:t>
      </w:r>
      <w:r w:rsidRPr="004F5997">
        <w:rPr>
          <w:rFonts w:eastAsia="Calibri" w:cs="Times New Roman"/>
          <w:lang w:val="sr-Cyrl-RS"/>
        </w:rPr>
        <w:t>име психијатра који је донео одлуку о примени мере механичког ограничења; •</w:t>
      </w:r>
      <w:r>
        <w:rPr>
          <w:rFonts w:eastAsia="Calibri" w:cs="Times New Roman"/>
          <w:lang w:val="sr-Cyrl-RS"/>
        </w:rPr>
        <w:t xml:space="preserve"> </w:t>
      </w:r>
      <w:r w:rsidRPr="004F5997">
        <w:rPr>
          <w:rFonts w:eastAsia="Calibri" w:cs="Times New Roman"/>
          <w:lang w:val="sr-Cyrl-RS"/>
        </w:rPr>
        <w:t>име здравственог радника који је у одсуству психијатра, из разлога неопходности за хитним поступањем, извршио механичко ограничавање узнемиреног корисника пре доношења одлуке од стране психијатра; када је о механичком ограничавању обавештен психијатар; мишљење психијатра о оправданости извршеног механичког ограничавања; •</w:t>
      </w:r>
      <w:r>
        <w:rPr>
          <w:rFonts w:eastAsia="Calibri" w:cs="Times New Roman"/>
          <w:lang w:val="sr-Cyrl-RS"/>
        </w:rPr>
        <w:t xml:space="preserve"> </w:t>
      </w:r>
      <w:r w:rsidRPr="004F5997">
        <w:rPr>
          <w:rFonts w:eastAsia="Calibri" w:cs="Times New Roman"/>
          <w:lang w:val="sr-Cyrl-RS"/>
        </w:rPr>
        <w:t>опис медицинских мера примењених током  механичког ограничења; •</w:t>
      </w:r>
      <w:r>
        <w:rPr>
          <w:rFonts w:eastAsia="Calibri" w:cs="Times New Roman"/>
          <w:lang w:val="sr-Cyrl-RS"/>
        </w:rPr>
        <w:t xml:space="preserve"> </w:t>
      </w:r>
      <w:r w:rsidRPr="004F5997">
        <w:rPr>
          <w:rFonts w:eastAsia="Calibri" w:cs="Times New Roman"/>
          <w:lang w:val="sr-Cyrl-RS"/>
        </w:rPr>
        <w:t>опис свих евентуалних повреда корисника према коме је примењена мера механичког ограничења (насталих пре и током примене мере), као и евентуалних повреда других корисника или здравствених радника (насталих у догађају који је претходио механичком ограничавању); •</w:t>
      </w:r>
      <w:r>
        <w:rPr>
          <w:rFonts w:eastAsia="Calibri" w:cs="Times New Roman"/>
          <w:lang w:val="sr-Cyrl-RS"/>
        </w:rPr>
        <w:t xml:space="preserve"> </w:t>
      </w:r>
      <w:r w:rsidRPr="004F5997">
        <w:rPr>
          <w:rFonts w:eastAsia="Calibri" w:cs="Times New Roman"/>
          <w:lang w:val="sr-Cyrl-RS"/>
        </w:rPr>
        <w:t>подаци о периодичним обиласцима корисника према коме је примењена мера механичког ограничења и праћењу његовог здравственог стања од стране психијатра (број обилазака, тачно време и трајање обилазака, спроведене радње); •</w:t>
      </w:r>
      <w:r>
        <w:rPr>
          <w:rFonts w:eastAsia="Calibri" w:cs="Times New Roman"/>
          <w:lang w:val="sr-Cyrl-RS"/>
        </w:rPr>
        <w:t xml:space="preserve"> </w:t>
      </w:r>
      <w:r w:rsidRPr="004F5997">
        <w:rPr>
          <w:rFonts w:eastAsia="Calibri" w:cs="Times New Roman"/>
          <w:lang w:val="sr-Cyrl-RS"/>
        </w:rPr>
        <w:t xml:space="preserve">податак о времену обавештења директора Болнице или другог лица које на то овласти директор о </w:t>
      </w:r>
      <w:proofErr w:type="spellStart"/>
      <w:r w:rsidRPr="004F5997">
        <w:rPr>
          <w:rFonts w:eastAsia="Calibri" w:cs="Times New Roman"/>
          <w:lang w:val="sr-Cyrl-RS"/>
        </w:rPr>
        <w:t>примењенoj</w:t>
      </w:r>
      <w:proofErr w:type="spellEnd"/>
      <w:r w:rsidRPr="004F5997">
        <w:rPr>
          <w:rFonts w:eastAsia="Calibri" w:cs="Times New Roman"/>
          <w:lang w:val="sr-Cyrl-RS"/>
        </w:rPr>
        <w:t xml:space="preserve"> мери механичког ограничења, као и податак да ли је и када обавештен законски заступник, односно члан уже породице корисника према коме је мера примењена; •</w:t>
      </w:r>
      <w:r>
        <w:rPr>
          <w:rFonts w:eastAsia="Calibri" w:cs="Times New Roman"/>
          <w:lang w:val="sr-Cyrl-RS"/>
        </w:rPr>
        <w:t xml:space="preserve"> </w:t>
      </w:r>
      <w:r w:rsidRPr="004F5997">
        <w:rPr>
          <w:rFonts w:eastAsia="Calibri" w:cs="Times New Roman"/>
          <w:lang w:val="sr-Cyrl-RS"/>
        </w:rPr>
        <w:t>наводи и коментари корисника током и непосредно након што је према њему примењена мера механичког ограничења; •</w:t>
      </w:r>
      <w:r>
        <w:rPr>
          <w:rFonts w:eastAsia="Calibri" w:cs="Times New Roman"/>
          <w:lang w:val="sr-Cyrl-RS"/>
        </w:rPr>
        <w:t xml:space="preserve"> </w:t>
      </w:r>
      <w:r w:rsidRPr="004F5997">
        <w:rPr>
          <w:rFonts w:eastAsia="Calibri" w:cs="Times New Roman"/>
          <w:lang w:val="sr-Cyrl-RS"/>
        </w:rPr>
        <w:t>тачно време (дан/сат/минут) окончања мере механичког ограничења.</w:t>
      </w:r>
    </w:p>
    <w:p w14:paraId="6DB746A5"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Центар ће обезбедити обуку здравствених радника о условима и поступку примене мере физичког спутавања узнемирених корисника, као и тренинге у примени напредних техника ненасилног физичког спутавања, а сходно посебном плану </w:t>
      </w:r>
      <w:r w:rsidRPr="004F5997">
        <w:rPr>
          <w:rFonts w:eastAsia="Calibri" w:cs="Times New Roman"/>
          <w:lang w:val="sr-Cyrl-RS"/>
        </w:rPr>
        <w:lastRenderedPageBreak/>
        <w:t>обучавања здравствених радника о начину и поступку пр</w:t>
      </w:r>
      <w:r>
        <w:rPr>
          <w:rFonts w:eastAsia="Calibri" w:cs="Times New Roman"/>
          <w:lang w:val="sr-Cyrl-RS"/>
        </w:rPr>
        <w:t xml:space="preserve">имене мере физичког спутавања. </w:t>
      </w:r>
    </w:p>
    <w:p w14:paraId="2B1E1424" w14:textId="77777777" w:rsidR="004F5997" w:rsidRPr="004F5997" w:rsidRDefault="004F5997" w:rsidP="004F5997">
      <w:pPr>
        <w:spacing w:before="0" w:after="0"/>
        <w:ind w:firstLine="0"/>
        <w:rPr>
          <w:rFonts w:eastAsia="Calibri" w:cs="Times New Roman"/>
          <w:sz w:val="16"/>
          <w:szCs w:val="16"/>
          <w:lang w:val="sr-Cyrl-RS"/>
        </w:rPr>
      </w:pPr>
    </w:p>
    <w:p w14:paraId="3BF767A5"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Установа за децу и младе „Сремчица“</w:t>
      </w:r>
      <w:r w:rsidRPr="004F5997">
        <w:rPr>
          <w:rFonts w:eastAsia="Calibri" w:cs="Times New Roman"/>
          <w:b/>
          <w:vertAlign w:val="superscript"/>
          <w:lang w:val="sr-Cyrl-RS"/>
        </w:rPr>
        <w:footnoteReference w:id="46"/>
      </w:r>
    </w:p>
    <w:p w14:paraId="1D4FF21F" w14:textId="77777777" w:rsidR="004F5997" w:rsidRPr="004F5997" w:rsidRDefault="004F5997" w:rsidP="004F5997">
      <w:pPr>
        <w:spacing w:before="0" w:after="0"/>
        <w:ind w:firstLine="0"/>
        <w:rPr>
          <w:rFonts w:eastAsia="Calibri" w:cs="Times New Roman"/>
          <w:sz w:val="16"/>
          <w:szCs w:val="16"/>
          <w:lang w:val="sr-Cyrl-RS"/>
        </w:rPr>
      </w:pPr>
    </w:p>
    <w:p w14:paraId="1F084630"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Градска управа Града Београда ће обезбедити неопходна средства за пружање услуге становање уз подршку за кориснике са територије Града Београда.  </w:t>
      </w:r>
    </w:p>
    <w:p w14:paraId="1B795863" w14:textId="77777777" w:rsidR="004F5997" w:rsidRPr="004F5997" w:rsidRDefault="004F5997" w:rsidP="004F5997">
      <w:pPr>
        <w:spacing w:before="0" w:after="0"/>
        <w:ind w:firstLine="0"/>
        <w:rPr>
          <w:rFonts w:eastAsia="Calibri" w:cs="Times New Roman"/>
          <w:sz w:val="16"/>
          <w:szCs w:val="16"/>
          <w:lang w:val="sr-Cyrl-RS"/>
        </w:rPr>
      </w:pPr>
    </w:p>
    <w:p w14:paraId="1940833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Потребно је да Министарство здравља и Министарство за рад, запошљавање, борачка и социјална питања предузму неопходне мере како би се решили имовинско - прави односи ради адаптације објеката за смештај корисника у Установи за децу и младе „Сремчица“. </w:t>
      </w:r>
    </w:p>
    <w:p w14:paraId="5AF79A9E" w14:textId="77777777" w:rsidR="004F5997" w:rsidRPr="004F5997" w:rsidRDefault="004F5997" w:rsidP="004F5997">
      <w:pPr>
        <w:spacing w:before="0" w:after="0"/>
        <w:ind w:firstLine="0"/>
        <w:rPr>
          <w:rFonts w:eastAsia="Calibri" w:cs="Times New Roman"/>
          <w:sz w:val="16"/>
          <w:szCs w:val="16"/>
          <w:lang w:val="sr-Cyrl-RS"/>
        </w:rPr>
      </w:pPr>
    </w:p>
    <w:p w14:paraId="67F388F8"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Стручни тим ће, у поступка доношења одлука о распоређивању корисника/корисница у групе у Установи, уважавати њихове </w:t>
      </w:r>
      <w:proofErr w:type="spellStart"/>
      <w:r w:rsidRPr="004F5997">
        <w:rPr>
          <w:rFonts w:eastAsia="Calibri" w:cs="Times New Roman"/>
          <w:lang w:val="sr-Cyrl-RS"/>
        </w:rPr>
        <w:t>преференције</w:t>
      </w:r>
      <w:proofErr w:type="spellEnd"/>
      <w:r w:rsidRPr="004F5997">
        <w:rPr>
          <w:rFonts w:eastAsia="Calibri" w:cs="Times New Roman"/>
          <w:lang w:val="sr-Cyrl-RS"/>
        </w:rPr>
        <w:t xml:space="preserve">, односно активно ће их укључити у процес доношења одлуке. То подразумева да ће стручно особље Установе корисницима пружити такве информације, да они могу да их разумеју и искажу своју вољу и жељу. </w:t>
      </w:r>
    </w:p>
    <w:p w14:paraId="04DA8FAD"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случајевима када се не уважи изражена </w:t>
      </w:r>
      <w:proofErr w:type="spellStart"/>
      <w:r w:rsidRPr="004F5997">
        <w:rPr>
          <w:rFonts w:eastAsia="Calibri" w:cs="Times New Roman"/>
          <w:lang w:val="sr-Cyrl-RS"/>
        </w:rPr>
        <w:t>преференција</w:t>
      </w:r>
      <w:proofErr w:type="spellEnd"/>
      <w:r w:rsidRPr="004F5997">
        <w:rPr>
          <w:rFonts w:eastAsia="Calibri" w:cs="Times New Roman"/>
          <w:lang w:val="sr-Cyrl-RS"/>
        </w:rPr>
        <w:t xml:space="preserve"> корисника, стручно особље дужно је да посебно образложи разлог тог неуважавања, за сваког корисника понаособ. </w:t>
      </w:r>
    </w:p>
    <w:p w14:paraId="4FC6A3CF" w14:textId="77777777" w:rsidR="004F5997" w:rsidRPr="004F5997" w:rsidRDefault="004F5997" w:rsidP="004F5997">
      <w:pPr>
        <w:spacing w:before="0" w:after="0"/>
        <w:ind w:firstLine="0"/>
        <w:rPr>
          <w:rFonts w:eastAsia="Calibri" w:cs="Times New Roman"/>
          <w:sz w:val="16"/>
          <w:szCs w:val="16"/>
          <w:lang w:val="sr-Cyrl-RS"/>
        </w:rPr>
      </w:pPr>
    </w:p>
    <w:p w14:paraId="12870C60"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Установа ће предузети мере из своје надлежности како би се корисницима који су непосредно радно ангажовани обезбедила примерена новчана надокнада за свој рад. </w:t>
      </w:r>
    </w:p>
    <w:p w14:paraId="61F27FFC" w14:textId="77777777" w:rsidR="004F5997" w:rsidRPr="004F5997" w:rsidRDefault="004F5997" w:rsidP="004F5997">
      <w:pPr>
        <w:spacing w:before="0" w:after="0"/>
        <w:ind w:firstLine="0"/>
        <w:rPr>
          <w:rFonts w:eastAsia="Calibri" w:cs="Times New Roman"/>
          <w:sz w:val="16"/>
          <w:szCs w:val="16"/>
          <w:lang w:val="sr-Cyrl-RS"/>
        </w:rPr>
      </w:pPr>
    </w:p>
    <w:p w14:paraId="2F24E0D5"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Установа ће разрадити доступне и прилагођене рехабилитационе психо-социјалне активности за кориснике и укључити све кориснике у програме психо-социјалне рехабилитације и радно окупационе терапије у складу са њиховим потребама и прилагођено њиховим могућностима. </w:t>
      </w:r>
    </w:p>
    <w:p w14:paraId="34D20FA4"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Установа ће сачинити анализу потребног броја стручњака за рад на пословима психо-социјалне рехабилитације и напред описану анализу доставити Министарством за рад, запошљавање, борачка и социјална питања.</w:t>
      </w:r>
    </w:p>
    <w:p w14:paraId="79AECC42" w14:textId="77777777" w:rsidR="004F5997" w:rsidRPr="004F5997" w:rsidRDefault="004F5997" w:rsidP="004F5997">
      <w:pPr>
        <w:spacing w:before="0" w:after="0"/>
        <w:ind w:firstLine="0"/>
        <w:rPr>
          <w:rFonts w:eastAsia="Calibri" w:cs="Times New Roman"/>
          <w:sz w:val="16"/>
          <w:szCs w:val="16"/>
          <w:lang w:val="sr-Cyrl-RS"/>
        </w:rPr>
      </w:pPr>
    </w:p>
    <w:p w14:paraId="41DEFD55"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Градски центар за социјални рад у Београду предузеће мере како би старатељи редовно обилазили своје штићенике смештене у Установи за децу и младе „Сремчица“. </w:t>
      </w:r>
    </w:p>
    <w:p w14:paraId="22A97B60" w14:textId="77777777" w:rsidR="004F5997" w:rsidRPr="004F5997" w:rsidRDefault="004F5997" w:rsidP="004F5997">
      <w:pPr>
        <w:spacing w:before="0" w:after="0"/>
        <w:ind w:firstLine="0"/>
        <w:rPr>
          <w:rFonts w:eastAsia="Calibri" w:cs="Times New Roman"/>
          <w:sz w:val="16"/>
          <w:szCs w:val="16"/>
          <w:lang w:val="sr-Cyrl-RS"/>
        </w:rPr>
      </w:pPr>
    </w:p>
    <w:p w14:paraId="5AEECF04"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Министарство за рад, запошљавање, борачка и социјална питања предузеће мере из своје надлежности у циљу доношења прописа којим ће се уредити услови и поступак ограничавања слободе кретања и физичког спутавања корисника смештених у установама социјалне заштите домског типа. </w:t>
      </w:r>
    </w:p>
    <w:p w14:paraId="1688AEB0" w14:textId="77777777" w:rsidR="004F5997" w:rsidRPr="004F5997" w:rsidRDefault="004F5997" w:rsidP="004F5997">
      <w:pPr>
        <w:spacing w:before="0" w:after="0"/>
        <w:ind w:firstLine="0"/>
        <w:rPr>
          <w:rFonts w:eastAsia="Calibri" w:cs="Times New Roman"/>
          <w:sz w:val="16"/>
          <w:szCs w:val="16"/>
          <w:lang w:val="sr-Cyrl-RS"/>
        </w:rPr>
      </w:pPr>
    </w:p>
    <w:p w14:paraId="14A24E70"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Министарство здравља у сарадњи са Министарством за рад, запошљавање, борачка и социјална питања предузеће мере у циљу боље стоматолошке заштите лица са ментал</w:t>
      </w:r>
      <w:r>
        <w:rPr>
          <w:rFonts w:eastAsia="Calibri" w:cs="Times New Roman"/>
          <w:lang w:val="sr-Cyrl-RS"/>
        </w:rPr>
        <w:t>ним и интелектуалним сметњама.</w:t>
      </w:r>
    </w:p>
    <w:p w14:paraId="31A7D084"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Потребно је осавременити опрему у стоматолошкој ординацији. </w:t>
      </w:r>
    </w:p>
    <w:p w14:paraId="0DF729C7" w14:textId="77777777" w:rsidR="004F5997" w:rsidRPr="004F5997" w:rsidRDefault="004F5997" w:rsidP="004F5997">
      <w:pPr>
        <w:spacing w:before="0" w:after="0"/>
        <w:ind w:firstLine="0"/>
        <w:rPr>
          <w:rFonts w:eastAsia="Calibri" w:cs="Times New Roman"/>
          <w:sz w:val="16"/>
          <w:szCs w:val="16"/>
          <w:lang w:val="sr-Cyrl-RS"/>
        </w:rPr>
      </w:pPr>
    </w:p>
    <w:p w14:paraId="5E0A7841"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Министарство здравља у сарадњи са Министарством за рад, запошљавање, борачка и социјална питања предузеће мере у сврху заштите лица са менталним и интелектуалним сметњама и ревидирати одредбе прописа које на општи начин уређују пристанак на медицинску меру. </w:t>
      </w:r>
    </w:p>
    <w:p w14:paraId="52B441F5" w14:textId="77777777" w:rsidR="004F5997" w:rsidRPr="004F5997" w:rsidRDefault="004F5997" w:rsidP="004F5997">
      <w:pPr>
        <w:spacing w:before="0" w:after="0"/>
        <w:ind w:firstLine="0"/>
        <w:rPr>
          <w:rFonts w:eastAsia="Calibri" w:cs="Times New Roman"/>
          <w:sz w:val="16"/>
          <w:szCs w:val="16"/>
          <w:lang w:val="sr-Cyrl-RS"/>
        </w:rPr>
      </w:pPr>
    </w:p>
    <w:p w14:paraId="685346D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Потребно је да Министарство за рад, запошљавање, борачка и социјална питања предузме неопходне мере према надлежним центрима за социјални рад како би се овериле здравствене књижице свих корисника и регулисало издавање личних докумената у циљу остваривања права на здравствену заштиту и других права корисника.</w:t>
      </w:r>
    </w:p>
    <w:p w14:paraId="5DD29DF2" w14:textId="77777777" w:rsidR="004F5997" w:rsidRPr="004F5997" w:rsidRDefault="004F5997" w:rsidP="004F5997">
      <w:pPr>
        <w:spacing w:before="0" w:after="0"/>
        <w:ind w:firstLine="0"/>
        <w:rPr>
          <w:rFonts w:eastAsia="Calibri" w:cs="Times New Roman"/>
          <w:sz w:val="16"/>
          <w:szCs w:val="16"/>
          <w:lang w:val="sr-Cyrl-RS"/>
        </w:rPr>
      </w:pPr>
    </w:p>
    <w:p w14:paraId="74022AF2"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lastRenderedPageBreak/>
        <w:t>Установа ће предузети мере како би с</w:t>
      </w:r>
      <w:r>
        <w:rPr>
          <w:rFonts w:eastAsia="Calibri" w:cs="Times New Roman"/>
          <w:lang w:val="sr-Cyrl-RS"/>
        </w:rPr>
        <w:t>е прибавио исправан ЕКГ апарат.</w:t>
      </w:r>
    </w:p>
    <w:p w14:paraId="1236848C" w14:textId="77777777" w:rsidR="004F5997" w:rsidRPr="004F5997" w:rsidRDefault="004F5997" w:rsidP="004F5997">
      <w:pPr>
        <w:spacing w:before="0" w:after="0"/>
        <w:ind w:firstLine="0"/>
        <w:rPr>
          <w:rFonts w:eastAsia="Calibri" w:cs="Times New Roman"/>
          <w:sz w:val="16"/>
          <w:szCs w:val="16"/>
          <w:lang w:val="sr-Cyrl-RS"/>
        </w:rPr>
      </w:pPr>
    </w:p>
    <w:p w14:paraId="5087A16F"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Установи ће се ревидирати терапијски протокол за агитиране кориснике у смислу примене </w:t>
      </w:r>
      <w:proofErr w:type="spellStart"/>
      <w:r w:rsidRPr="004F5997">
        <w:rPr>
          <w:rFonts w:eastAsia="Calibri" w:cs="Times New Roman"/>
          <w:lang w:val="sr-Cyrl-RS"/>
        </w:rPr>
        <w:t>антиписхотика</w:t>
      </w:r>
      <w:proofErr w:type="spellEnd"/>
      <w:r w:rsidRPr="004F5997">
        <w:rPr>
          <w:rFonts w:eastAsia="Calibri" w:cs="Times New Roman"/>
          <w:lang w:val="sr-Cyrl-RS"/>
        </w:rPr>
        <w:t xml:space="preserve"> новије генерације у складу са „Во</w:t>
      </w:r>
      <w:r>
        <w:rPr>
          <w:rFonts w:eastAsia="Calibri" w:cs="Times New Roman"/>
          <w:lang w:val="sr-Cyrl-RS"/>
        </w:rPr>
        <w:t>дичима добре клиничке праксе“.</w:t>
      </w:r>
    </w:p>
    <w:p w14:paraId="7E491076" w14:textId="77777777" w:rsidR="004F5997" w:rsidRPr="004F5997" w:rsidRDefault="004F5997" w:rsidP="004F5997">
      <w:pPr>
        <w:spacing w:before="0" w:after="0"/>
        <w:ind w:firstLine="0"/>
        <w:rPr>
          <w:rFonts w:eastAsia="Calibri" w:cs="Times New Roman"/>
          <w:sz w:val="16"/>
          <w:szCs w:val="16"/>
          <w:lang w:val="sr-Cyrl-RS"/>
        </w:rPr>
      </w:pPr>
    </w:p>
    <w:p w14:paraId="540989B5"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Установа ће предузети мере и свим корисницима обезбедити одећу и обућу примерену временским приликама. </w:t>
      </w:r>
    </w:p>
    <w:p w14:paraId="0CF4D4ED" w14:textId="77777777" w:rsidR="004F5997" w:rsidRPr="004F5997" w:rsidRDefault="004F5997" w:rsidP="004F5997">
      <w:pPr>
        <w:spacing w:before="0" w:after="0"/>
        <w:ind w:firstLine="0"/>
        <w:rPr>
          <w:rFonts w:eastAsia="Calibri" w:cs="Times New Roman"/>
          <w:sz w:val="16"/>
          <w:szCs w:val="16"/>
          <w:lang w:val="sr-Cyrl-RS"/>
        </w:rPr>
      </w:pPr>
    </w:p>
    <w:p w14:paraId="2799385A"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Установа ће, у сарадњи са Министарством за рад, запошљавање, борачка и социјална питања предузети мере како би у свим собама било смештено највише четири корисника и исте опремити намештајем, сходно Правилнику о ближим условима и стандардима за пружање услуга социјалне заштите.</w:t>
      </w:r>
    </w:p>
    <w:p w14:paraId="3C13ADA3" w14:textId="77777777" w:rsidR="004F5997" w:rsidRPr="004F5997" w:rsidRDefault="004F5997" w:rsidP="004F5997">
      <w:pPr>
        <w:spacing w:before="0" w:after="0"/>
        <w:ind w:firstLine="0"/>
        <w:rPr>
          <w:rFonts w:eastAsia="Calibri" w:cs="Times New Roman"/>
          <w:sz w:val="16"/>
          <w:szCs w:val="16"/>
          <w:lang w:val="sr-Cyrl-RS"/>
        </w:rPr>
      </w:pPr>
    </w:p>
    <w:p w14:paraId="59F910F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Министарство за рад, запошљавање, борачка и социјална питања предузеће мере како би се у Установи обезбедили пристојни услови за смештај и поштовање приватности корисника. </w:t>
      </w:r>
    </w:p>
    <w:p w14:paraId="430DC4C1" w14:textId="77777777" w:rsidR="004F5997" w:rsidRPr="004F5997" w:rsidRDefault="004F5997" w:rsidP="004F5997">
      <w:pPr>
        <w:spacing w:before="0" w:after="0"/>
        <w:ind w:firstLine="0"/>
        <w:rPr>
          <w:rFonts w:eastAsia="Calibri" w:cs="Times New Roman"/>
          <w:sz w:val="16"/>
          <w:szCs w:val="16"/>
          <w:lang w:val="sr-Cyrl-RS"/>
        </w:rPr>
      </w:pPr>
    </w:p>
    <w:p w14:paraId="0241E9D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Министарство за рад, запошљавање, борачка и социјална питања ће предузети потребне мере како би се без одлага</w:t>
      </w:r>
      <w:r w:rsidR="003F594B">
        <w:rPr>
          <w:rFonts w:eastAsia="Calibri" w:cs="Times New Roman"/>
          <w:lang w:val="sr-Cyrl-RS"/>
        </w:rPr>
        <w:t>ња именовао директор Установе.</w:t>
      </w:r>
    </w:p>
    <w:p w14:paraId="35B4D31E" w14:textId="77777777" w:rsidR="004F5997" w:rsidRPr="004F5997" w:rsidRDefault="004F5997" w:rsidP="004F5997">
      <w:pPr>
        <w:spacing w:before="0" w:after="0"/>
        <w:ind w:firstLine="0"/>
        <w:rPr>
          <w:rFonts w:eastAsia="Calibri" w:cs="Times New Roman"/>
          <w:sz w:val="16"/>
          <w:szCs w:val="16"/>
          <w:lang w:val="sr-Cyrl-RS"/>
        </w:rPr>
      </w:pPr>
    </w:p>
    <w:p w14:paraId="751402F5" w14:textId="77777777" w:rsidR="004F5997" w:rsidRPr="004F5997" w:rsidRDefault="004F5997" w:rsidP="004F5997">
      <w:pPr>
        <w:spacing w:before="0" w:after="0"/>
        <w:ind w:firstLine="0"/>
        <w:rPr>
          <w:rFonts w:eastAsia="Calibri" w:cs="Times New Roman"/>
          <w:b/>
          <w:lang w:val="sr-Cyrl-RS"/>
        </w:rPr>
      </w:pPr>
      <w:proofErr w:type="spellStart"/>
      <w:r w:rsidRPr="004F5997">
        <w:rPr>
          <w:rFonts w:eastAsia="Calibri" w:cs="Times New Roman"/>
          <w:b/>
          <w:lang w:val="sr-Cyrl-RS"/>
        </w:rPr>
        <w:t>Геронтолошки</w:t>
      </w:r>
      <w:proofErr w:type="spellEnd"/>
      <w:r w:rsidRPr="004F5997">
        <w:rPr>
          <w:rFonts w:eastAsia="Calibri" w:cs="Times New Roman"/>
          <w:b/>
          <w:lang w:val="sr-Cyrl-RS"/>
        </w:rPr>
        <w:t xml:space="preserve"> центар Београд – Дом</w:t>
      </w:r>
      <w:r w:rsidR="003B1037">
        <w:rPr>
          <w:rFonts w:eastAsia="Calibri" w:cs="Times New Roman"/>
          <w:b/>
          <w:lang w:val="sr-Cyrl-RS"/>
        </w:rPr>
        <w:t xml:space="preserve"> </w:t>
      </w:r>
      <w:proofErr w:type="spellStart"/>
      <w:r w:rsidRPr="004F5997">
        <w:rPr>
          <w:rFonts w:eastAsia="Calibri" w:cs="Times New Roman"/>
          <w:b/>
          <w:lang w:val="sr-Cyrl-RS"/>
        </w:rPr>
        <w:t>Бежанијска</w:t>
      </w:r>
      <w:proofErr w:type="spellEnd"/>
      <w:r w:rsidRPr="004F5997">
        <w:rPr>
          <w:rFonts w:eastAsia="Calibri" w:cs="Times New Roman"/>
          <w:b/>
          <w:lang w:val="sr-Cyrl-RS"/>
        </w:rPr>
        <w:t xml:space="preserve"> коса</w:t>
      </w:r>
      <w:r w:rsidRPr="004F5997">
        <w:rPr>
          <w:rFonts w:eastAsia="Calibri" w:cs="Times New Roman"/>
          <w:b/>
          <w:vertAlign w:val="superscript"/>
          <w:lang w:val="sr-Cyrl-RS"/>
        </w:rPr>
        <w:footnoteReference w:id="47"/>
      </w:r>
    </w:p>
    <w:p w14:paraId="1BC278C7" w14:textId="77777777" w:rsidR="004F5997" w:rsidRPr="004F5997" w:rsidRDefault="004F5997" w:rsidP="004F5997">
      <w:pPr>
        <w:spacing w:before="0" w:after="0"/>
        <w:ind w:firstLine="0"/>
        <w:rPr>
          <w:rFonts w:eastAsia="Calibri" w:cs="Times New Roman"/>
          <w:sz w:val="16"/>
          <w:szCs w:val="16"/>
          <w:lang w:val="sr-Cyrl-RS"/>
        </w:rPr>
      </w:pPr>
    </w:p>
    <w:p w14:paraId="0EA022D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Градски центар за социјални рад у Београду предузеће мере како би старатељи редовно обилазили своје штићенике смештене у Дому </w:t>
      </w:r>
      <w:proofErr w:type="spellStart"/>
      <w:r w:rsidRPr="004F5997">
        <w:rPr>
          <w:rFonts w:eastAsia="Calibri" w:cs="Times New Roman"/>
          <w:lang w:val="sr-Cyrl-RS"/>
        </w:rPr>
        <w:t>Бежанијска</w:t>
      </w:r>
      <w:proofErr w:type="spellEnd"/>
      <w:r w:rsidRPr="004F5997">
        <w:rPr>
          <w:rFonts w:eastAsia="Calibri" w:cs="Times New Roman"/>
          <w:lang w:val="sr-Cyrl-RS"/>
        </w:rPr>
        <w:t xml:space="preserve"> коса и предузимали активности предвиђене важећим прописима. </w:t>
      </w:r>
    </w:p>
    <w:p w14:paraId="30665772" w14:textId="77777777" w:rsidR="004F5997" w:rsidRPr="004F5997" w:rsidRDefault="004F5997" w:rsidP="004F5997">
      <w:pPr>
        <w:spacing w:before="0" w:after="0"/>
        <w:ind w:firstLine="0"/>
        <w:rPr>
          <w:rFonts w:eastAsia="Calibri" w:cs="Times New Roman"/>
          <w:sz w:val="16"/>
          <w:szCs w:val="16"/>
          <w:lang w:val="sr-Cyrl-RS"/>
        </w:rPr>
      </w:pPr>
    </w:p>
    <w:p w14:paraId="61357E1D"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Препорука око мере физичког спутавања механичким ограничењем, тзв. фиксација (види у делу  </w:t>
      </w:r>
      <w:proofErr w:type="spellStart"/>
      <w:r w:rsidRPr="004F5997">
        <w:rPr>
          <w:rFonts w:eastAsia="Calibri" w:cs="Times New Roman"/>
          <w:i/>
          <w:lang w:val="sr-Cyrl-RS"/>
        </w:rPr>
        <w:t>Геронтолошки</w:t>
      </w:r>
      <w:proofErr w:type="spellEnd"/>
      <w:r w:rsidRPr="004F5997">
        <w:rPr>
          <w:rFonts w:eastAsia="Calibri" w:cs="Times New Roman"/>
          <w:i/>
          <w:lang w:val="sr-Cyrl-RS"/>
        </w:rPr>
        <w:t xml:space="preserve"> центар у Крушевцу</w:t>
      </w:r>
      <w:r w:rsidRPr="004F5997">
        <w:rPr>
          <w:rFonts w:eastAsia="Calibri" w:cs="Times New Roman"/>
          <w:lang w:val="sr-Cyrl-RS"/>
        </w:rPr>
        <w:t xml:space="preserve"> ), </w:t>
      </w:r>
    </w:p>
    <w:p w14:paraId="5C34063C"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обезбедити обуку здравствених радника о условима и поступку примене мере физичког спутавања узнемирених корисника, као и тренинге у примени напредних техника ненасилног физичког спутавања, а сходно посебном плану обучавања здравствених радника о начину и поступку примене мере физичког спутавања.  </w:t>
      </w:r>
    </w:p>
    <w:p w14:paraId="52E0149F" w14:textId="77777777" w:rsidR="004F5997" w:rsidRPr="004F5997" w:rsidRDefault="004F5997" w:rsidP="004F5997">
      <w:pPr>
        <w:spacing w:before="0" w:after="0"/>
        <w:ind w:firstLine="0"/>
        <w:rPr>
          <w:rFonts w:eastAsia="Calibri" w:cs="Times New Roman"/>
          <w:sz w:val="16"/>
          <w:szCs w:val="16"/>
          <w:lang w:val="sr-Cyrl-RS"/>
        </w:rPr>
      </w:pPr>
    </w:p>
    <w:p w14:paraId="7983F605"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Дом ће предузети мере како би сваком непокретном кориснику чије здравствено стање то дозвољава било омогућено да редовно излази на свеж ваздух и у отворен простор, уз помоћ особља Дома.</w:t>
      </w:r>
    </w:p>
    <w:p w14:paraId="56820AFC" w14:textId="77777777" w:rsidR="004F5997" w:rsidRPr="004F5997" w:rsidRDefault="004F5997" w:rsidP="004F5997">
      <w:pPr>
        <w:spacing w:before="0" w:after="0"/>
        <w:ind w:firstLine="0"/>
        <w:rPr>
          <w:rFonts w:eastAsia="Calibri" w:cs="Times New Roman"/>
          <w:sz w:val="16"/>
          <w:szCs w:val="16"/>
          <w:lang w:val="sr-Cyrl-RS"/>
        </w:rPr>
      </w:pPr>
    </w:p>
    <w:p w14:paraId="55EC586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w:t>
      </w:r>
      <w:proofErr w:type="spellStart"/>
      <w:r w:rsidRPr="004F5997">
        <w:rPr>
          <w:rFonts w:eastAsia="Calibri" w:cs="Times New Roman"/>
          <w:lang w:val="sr-Cyrl-RS"/>
        </w:rPr>
        <w:t>Бежанијска</w:t>
      </w:r>
      <w:proofErr w:type="spellEnd"/>
      <w:r w:rsidRPr="004F5997">
        <w:rPr>
          <w:rFonts w:eastAsia="Calibri" w:cs="Times New Roman"/>
          <w:lang w:val="sr-Cyrl-RS"/>
        </w:rPr>
        <w:t xml:space="preserve"> коса ће предузети мере како би све собе на одељењу за смештај покретних </w:t>
      </w:r>
      <w:proofErr w:type="spellStart"/>
      <w:r w:rsidRPr="004F5997">
        <w:rPr>
          <w:rFonts w:eastAsia="Calibri" w:cs="Times New Roman"/>
          <w:lang w:val="sr-Cyrl-RS"/>
        </w:rPr>
        <w:t>дементних</w:t>
      </w:r>
      <w:proofErr w:type="spellEnd"/>
      <w:r w:rsidRPr="004F5997">
        <w:rPr>
          <w:rFonts w:eastAsia="Calibri" w:cs="Times New Roman"/>
          <w:lang w:val="sr-Cyrl-RS"/>
        </w:rPr>
        <w:t xml:space="preserve"> корисника биле адекватно опремљене.</w:t>
      </w:r>
    </w:p>
    <w:p w14:paraId="67089F71"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Собе и остале просторије у којима бораве корисници (дневни боравци, ходници) декорисаће тако да  стварају утисак хуманијег окружења и осликавају посебности лица који их користе.</w:t>
      </w:r>
    </w:p>
    <w:p w14:paraId="50D99016" w14:textId="77777777" w:rsidR="004F5997" w:rsidRPr="004F5997" w:rsidRDefault="004F5997" w:rsidP="004F5997">
      <w:pPr>
        <w:spacing w:before="0" w:after="0"/>
        <w:ind w:firstLine="0"/>
        <w:rPr>
          <w:rFonts w:eastAsia="Calibri" w:cs="Times New Roman"/>
          <w:sz w:val="16"/>
          <w:szCs w:val="16"/>
          <w:lang w:val="sr-Cyrl-RS"/>
        </w:rPr>
      </w:pPr>
    </w:p>
    <w:p w14:paraId="45797442"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Дом за лица ометена у менталном развоју Тутин</w:t>
      </w:r>
      <w:r w:rsidRPr="004F5997">
        <w:rPr>
          <w:rFonts w:eastAsia="Calibri" w:cs="Times New Roman"/>
          <w:b/>
          <w:vertAlign w:val="superscript"/>
          <w:lang w:val="sr-Cyrl-RS"/>
        </w:rPr>
        <w:footnoteReference w:id="48"/>
      </w:r>
    </w:p>
    <w:p w14:paraId="5F6DE0C4" w14:textId="77777777" w:rsidR="004F5997" w:rsidRPr="004F5997" w:rsidRDefault="004F5997" w:rsidP="004F5997">
      <w:pPr>
        <w:spacing w:before="0" w:after="0"/>
        <w:ind w:firstLine="0"/>
        <w:rPr>
          <w:rFonts w:eastAsia="Calibri" w:cs="Times New Roman"/>
          <w:sz w:val="16"/>
          <w:szCs w:val="16"/>
          <w:lang w:val="sr-Cyrl-RS"/>
        </w:rPr>
      </w:pPr>
    </w:p>
    <w:p w14:paraId="1554A26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Министарство за рад, запошљавање, борачка и социјална питања ће без одлагања предузети потребне мере како би се обезбедио потребан број медицинског, неговатељског и другог особља у складу са проценом потреба за адекватним третманом корисника и функционисањем Дома. </w:t>
      </w:r>
    </w:p>
    <w:p w14:paraId="6AE75C80" w14:textId="77777777" w:rsidR="004F5997" w:rsidRPr="004F5997" w:rsidRDefault="004F5997" w:rsidP="004F5997">
      <w:pPr>
        <w:spacing w:before="0" w:after="0"/>
        <w:ind w:firstLine="0"/>
        <w:rPr>
          <w:rFonts w:eastAsia="Calibri" w:cs="Times New Roman"/>
          <w:sz w:val="16"/>
          <w:szCs w:val="16"/>
          <w:lang w:val="sr-Cyrl-RS"/>
        </w:rPr>
      </w:pPr>
    </w:p>
    <w:p w14:paraId="48D489D8"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неће смештати кориснике и кориснице заједно по собама, осим уколико су ванбрачни партнери или брачни супружници. </w:t>
      </w:r>
    </w:p>
    <w:p w14:paraId="1CB8FA50" w14:textId="77777777" w:rsidR="004F5997" w:rsidRPr="004F5997" w:rsidRDefault="004F5997" w:rsidP="004F5997">
      <w:pPr>
        <w:spacing w:before="0" w:after="0"/>
        <w:ind w:firstLine="0"/>
        <w:rPr>
          <w:rFonts w:eastAsia="Calibri" w:cs="Times New Roman"/>
          <w:sz w:val="16"/>
          <w:szCs w:val="16"/>
          <w:lang w:val="sr-Cyrl-RS"/>
        </w:rPr>
      </w:pPr>
    </w:p>
    <w:p w14:paraId="7F67968A"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lastRenderedPageBreak/>
        <w:t xml:space="preserve">Дом ће предузети мере како би се обезбедило да у </w:t>
      </w:r>
      <w:proofErr w:type="spellStart"/>
      <w:r w:rsidRPr="004F5997">
        <w:rPr>
          <w:rFonts w:eastAsia="Calibri" w:cs="Times New Roman"/>
          <w:lang w:val="sr-Cyrl-RS"/>
        </w:rPr>
        <w:t>вишекреветним</w:t>
      </w:r>
      <w:proofErr w:type="spellEnd"/>
      <w:r w:rsidRPr="004F5997">
        <w:rPr>
          <w:rFonts w:eastAsia="Calibri" w:cs="Times New Roman"/>
          <w:lang w:val="sr-Cyrl-RS"/>
        </w:rPr>
        <w:t xml:space="preserve"> собама на сваког корисника дође по 5м2 простора и да у собама буде највише четири корисника, као и да се кревети који су вишак избаце из соба. </w:t>
      </w:r>
    </w:p>
    <w:p w14:paraId="44073746"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Министарство за рад, запошљавање, борачка и социјална предузеће мере из своје надлежности како би се ревидирао званични број постеља у Дому у односу на реално стање и у складу са прописаним стандардима простора по кориснику. </w:t>
      </w:r>
    </w:p>
    <w:p w14:paraId="63E05E1B" w14:textId="77777777" w:rsidR="004F5997" w:rsidRPr="004F5997" w:rsidRDefault="004F5997" w:rsidP="004F5997">
      <w:pPr>
        <w:spacing w:before="0" w:after="0"/>
        <w:ind w:firstLine="0"/>
        <w:rPr>
          <w:rFonts w:eastAsia="Calibri" w:cs="Times New Roman"/>
          <w:sz w:val="16"/>
          <w:szCs w:val="16"/>
          <w:lang w:val="sr-Cyrl-RS"/>
        </w:rPr>
      </w:pPr>
    </w:p>
    <w:p w14:paraId="31871E4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Дом ће предузети мере како би све собе корисника биле адекватно опремљене.</w:t>
      </w:r>
    </w:p>
    <w:p w14:paraId="27A270C7"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Запослени у Дому ће мотивисати све кориснике како би собе у којима бораве декорисали тако да  стварају утисак хуманијег окружења и осликавају посебности лица који их користе.</w:t>
      </w:r>
    </w:p>
    <w:p w14:paraId="1DCD3EFD" w14:textId="77777777" w:rsidR="004F5997" w:rsidRPr="004F5997" w:rsidRDefault="004F5997" w:rsidP="004F5997">
      <w:pPr>
        <w:spacing w:before="0" w:after="0"/>
        <w:ind w:firstLine="0"/>
        <w:rPr>
          <w:rFonts w:eastAsia="Calibri" w:cs="Times New Roman"/>
          <w:sz w:val="16"/>
          <w:szCs w:val="16"/>
          <w:lang w:val="sr-Cyrl-RS"/>
        </w:rPr>
      </w:pPr>
    </w:p>
    <w:p w14:paraId="65F62854"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Дом ће предузети мере како би се одвојиле санитарне јединице за кориснике и кориснице, заменили дотрајали санитарни уређаји и сви тоалети преградили и на тај начин обезбедили приватност корисника.</w:t>
      </w:r>
    </w:p>
    <w:p w14:paraId="2F76161A" w14:textId="77777777" w:rsidR="004F5997" w:rsidRPr="004F5997" w:rsidRDefault="004F5997" w:rsidP="004F5997">
      <w:pPr>
        <w:spacing w:before="0" w:after="0"/>
        <w:ind w:firstLine="0"/>
        <w:rPr>
          <w:rFonts w:eastAsia="Calibri" w:cs="Times New Roman"/>
          <w:sz w:val="16"/>
          <w:szCs w:val="16"/>
          <w:lang w:val="sr-Cyrl-RS"/>
        </w:rPr>
      </w:pPr>
    </w:p>
    <w:p w14:paraId="603AB963"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предузети мере како би се санирали зидови од влаге у свим собама корисника. </w:t>
      </w:r>
    </w:p>
    <w:p w14:paraId="47E6F1EB" w14:textId="77777777" w:rsidR="004F5997" w:rsidRPr="004F5997" w:rsidRDefault="004F5997" w:rsidP="004F5997">
      <w:pPr>
        <w:spacing w:before="0" w:after="0"/>
        <w:ind w:firstLine="0"/>
        <w:rPr>
          <w:rFonts w:eastAsia="Calibri" w:cs="Times New Roman"/>
          <w:sz w:val="16"/>
          <w:szCs w:val="16"/>
          <w:lang w:val="sr-Cyrl-RS"/>
        </w:rPr>
      </w:pPr>
    </w:p>
    <w:p w14:paraId="01DB8DE1"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предузети мере како би се обезбедили просторни услови за организовање спортско – рекреативних и других културно - забавних садржаја за кориснике. </w:t>
      </w:r>
    </w:p>
    <w:p w14:paraId="5EDEAB7B" w14:textId="77777777" w:rsidR="004F5997" w:rsidRPr="004F5997" w:rsidRDefault="004F5997" w:rsidP="004F5997">
      <w:pPr>
        <w:spacing w:before="0" w:after="0"/>
        <w:ind w:firstLine="0"/>
        <w:rPr>
          <w:rFonts w:eastAsia="Calibri" w:cs="Times New Roman"/>
          <w:sz w:val="16"/>
          <w:szCs w:val="16"/>
          <w:lang w:val="sr-Cyrl-RS"/>
        </w:rPr>
      </w:pPr>
    </w:p>
    <w:p w14:paraId="1F65771D"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предузети мере како би се корисницима организовало време на дневном нивоу и испунило културно – уметничким и другим активностима и садржајима. </w:t>
      </w:r>
    </w:p>
    <w:p w14:paraId="12974D75" w14:textId="77777777" w:rsidR="004F5997" w:rsidRPr="004F5997" w:rsidRDefault="004F5997" w:rsidP="004F5997">
      <w:pPr>
        <w:spacing w:before="0" w:after="0"/>
        <w:ind w:firstLine="0"/>
        <w:rPr>
          <w:rFonts w:eastAsia="Calibri" w:cs="Times New Roman"/>
          <w:sz w:val="16"/>
          <w:szCs w:val="16"/>
          <w:lang w:val="sr-Cyrl-RS"/>
        </w:rPr>
      </w:pPr>
    </w:p>
    <w:p w14:paraId="518344A4"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убудуће евалуацију плана услуга и поновни преглед радити у складу са роковима прописаним индивидуалним плановима услуга. </w:t>
      </w:r>
    </w:p>
    <w:p w14:paraId="33ED17D4" w14:textId="77777777" w:rsidR="004F5997" w:rsidRPr="004F5997" w:rsidRDefault="004F5997" w:rsidP="004F5997">
      <w:pPr>
        <w:spacing w:before="0" w:after="0"/>
        <w:ind w:firstLine="0"/>
        <w:rPr>
          <w:rFonts w:eastAsia="Calibri" w:cs="Times New Roman"/>
          <w:sz w:val="16"/>
          <w:szCs w:val="16"/>
          <w:lang w:val="sr-Cyrl-RS"/>
        </w:rPr>
      </w:pPr>
    </w:p>
    <w:p w14:paraId="29B7E81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убудуће индивидуалне планове услуга прилагођавати потребама, способностима и интересовањима корисника. </w:t>
      </w:r>
    </w:p>
    <w:p w14:paraId="0F4FD6E2" w14:textId="77777777" w:rsidR="004F5997" w:rsidRPr="004F5997" w:rsidRDefault="004F5997" w:rsidP="004F5997">
      <w:pPr>
        <w:spacing w:before="0" w:after="0"/>
        <w:ind w:firstLine="0"/>
        <w:rPr>
          <w:rFonts w:eastAsia="Calibri" w:cs="Times New Roman"/>
          <w:sz w:val="16"/>
          <w:szCs w:val="16"/>
          <w:lang w:val="sr-Cyrl-RS"/>
        </w:rPr>
      </w:pPr>
    </w:p>
    <w:p w14:paraId="04F360BD"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убудуће досијее корисника водити уредно и у њих улагати сву документацију </w:t>
      </w:r>
      <w:proofErr w:type="spellStart"/>
      <w:r w:rsidRPr="004F5997">
        <w:rPr>
          <w:rFonts w:eastAsia="Calibri" w:cs="Times New Roman"/>
          <w:lang w:val="sr-Cyrl-RS"/>
        </w:rPr>
        <w:t>предвиђену</w:t>
      </w:r>
      <w:proofErr w:type="spellEnd"/>
      <w:r w:rsidRPr="004F5997">
        <w:rPr>
          <w:rFonts w:eastAsia="Calibri" w:cs="Times New Roman"/>
          <w:lang w:val="sr-Cyrl-RS"/>
        </w:rPr>
        <w:t xml:space="preserve"> Правилником о ближим условима и стандардима за пружање услуга социјалне заштите. </w:t>
      </w:r>
    </w:p>
    <w:p w14:paraId="07D2F4D3" w14:textId="77777777" w:rsidR="004F5997" w:rsidRPr="004F5997" w:rsidRDefault="004F5997" w:rsidP="004F5997">
      <w:pPr>
        <w:spacing w:before="0" w:after="0"/>
        <w:ind w:firstLine="0"/>
        <w:rPr>
          <w:rFonts w:eastAsia="Calibri" w:cs="Times New Roman"/>
          <w:sz w:val="16"/>
          <w:szCs w:val="16"/>
          <w:lang w:val="sr-Cyrl-RS"/>
        </w:rPr>
      </w:pPr>
    </w:p>
    <w:p w14:paraId="4307050A"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предузети мере како би просторија за пружање здравствене заштите адаптирале. </w:t>
      </w:r>
    </w:p>
    <w:p w14:paraId="7F5927EC" w14:textId="77777777" w:rsidR="004F5997" w:rsidRPr="004F5997" w:rsidRDefault="004F5997" w:rsidP="004F5997">
      <w:pPr>
        <w:spacing w:before="0" w:after="0"/>
        <w:ind w:firstLine="0"/>
        <w:rPr>
          <w:rFonts w:eastAsia="Calibri" w:cs="Times New Roman"/>
          <w:sz w:val="16"/>
          <w:szCs w:val="16"/>
          <w:lang w:val="sr-Cyrl-RS"/>
        </w:rPr>
      </w:pPr>
    </w:p>
    <w:p w14:paraId="1A5D7A07"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Дом ће предузети мере и обезбедити хидрауличне кревете и поправити или обезбедити нов ЕКГ апарат.</w:t>
      </w:r>
    </w:p>
    <w:p w14:paraId="0F1F2A99" w14:textId="77777777" w:rsidR="004F5997" w:rsidRPr="004F5997" w:rsidRDefault="004F5997" w:rsidP="004F5997">
      <w:pPr>
        <w:spacing w:before="0" w:after="0"/>
        <w:ind w:firstLine="0"/>
        <w:rPr>
          <w:rFonts w:eastAsia="Calibri" w:cs="Times New Roman"/>
          <w:sz w:val="16"/>
          <w:szCs w:val="16"/>
          <w:lang w:val="sr-Cyrl-RS"/>
        </w:rPr>
      </w:pPr>
    </w:p>
    <w:p w14:paraId="39B1F112"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Дом ће започети вођење посебне и уредне књиге евиденције о повредама корисника, у коју ће се уписивати сви случајеви повреда корисника. </w:t>
      </w:r>
    </w:p>
    <w:p w14:paraId="7A7A0FEF"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Свака повреда детаљно ће се описати, као и време настанка, </w:t>
      </w:r>
      <w:r w:rsidR="003B1037" w:rsidRPr="004F5997">
        <w:rPr>
          <w:rFonts w:eastAsia="Calibri" w:cs="Times New Roman"/>
          <w:lang w:val="sr-Cyrl-RS"/>
        </w:rPr>
        <w:t>тачна</w:t>
      </w:r>
      <w:r w:rsidRPr="004F5997">
        <w:rPr>
          <w:rFonts w:eastAsia="Calibri" w:cs="Times New Roman"/>
          <w:lang w:val="sr-Cyrl-RS"/>
        </w:rPr>
        <w:t xml:space="preserve"> </w:t>
      </w:r>
      <w:r w:rsidR="003B1037" w:rsidRPr="004F5997">
        <w:rPr>
          <w:rFonts w:eastAsia="Calibri" w:cs="Times New Roman"/>
          <w:lang w:val="sr-Cyrl-RS"/>
        </w:rPr>
        <w:t>локализација</w:t>
      </w:r>
      <w:r w:rsidRPr="004F5997">
        <w:rPr>
          <w:rFonts w:eastAsia="Calibri" w:cs="Times New Roman"/>
          <w:lang w:val="sr-Cyrl-RS"/>
        </w:rPr>
        <w:t xml:space="preserve">, начин настанка повреде, тежина повреде, да ли је коришћен лек, да ли је незгода или намерно нанета повреда, као и околности под којима је повреда настала. </w:t>
      </w:r>
    </w:p>
    <w:p w14:paraId="37C24035" w14:textId="77777777" w:rsidR="004F5997" w:rsidRPr="004F5997" w:rsidRDefault="004F5997" w:rsidP="004F5997">
      <w:pPr>
        <w:spacing w:before="0" w:after="0"/>
        <w:ind w:firstLine="0"/>
        <w:rPr>
          <w:rFonts w:eastAsia="Calibri" w:cs="Times New Roman"/>
          <w:sz w:val="16"/>
          <w:szCs w:val="16"/>
          <w:lang w:val="sr-Cyrl-RS"/>
        </w:rPr>
      </w:pPr>
    </w:p>
    <w:p w14:paraId="3225F8D0"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Дому ће се сачинити протокол о поступању у случајевима неочекиване (напрасне) смрти корисника, у који ће се уносити најмање следећи подаци: генералије, година рођења, дијагноза, време и датум наступања смрти, особа која је констатовала смрт. </w:t>
      </w:r>
    </w:p>
    <w:p w14:paraId="75C708F1"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Министарство за рад, запошљавање, борачка и социјална питања ће, у сарадњи са релевантним органима власти, сачинити протокол о поступању у случајевима неочекиване (напрасне) смрти корисника у установама социјалне заштите домског типа. </w:t>
      </w:r>
    </w:p>
    <w:p w14:paraId="6FAF0D65" w14:textId="77777777" w:rsidR="004F5997" w:rsidRPr="004F5997" w:rsidRDefault="004F5997" w:rsidP="004F5997">
      <w:pPr>
        <w:spacing w:before="0" w:after="0"/>
        <w:ind w:firstLine="0"/>
        <w:rPr>
          <w:rFonts w:eastAsia="Calibri" w:cs="Times New Roman"/>
          <w:sz w:val="16"/>
          <w:szCs w:val="16"/>
          <w:lang w:val="sr-Cyrl-RS"/>
        </w:rPr>
      </w:pPr>
    </w:p>
    <w:p w14:paraId="2D3A6169" w14:textId="77777777" w:rsidR="005D5DF1" w:rsidRDefault="005D5DF1" w:rsidP="003B1037">
      <w:pPr>
        <w:spacing w:before="0" w:after="0"/>
        <w:ind w:left="630" w:hanging="630"/>
        <w:jc w:val="left"/>
        <w:outlineLvl w:val="1"/>
        <w:rPr>
          <w:rFonts w:eastAsia="Calibri"/>
          <w:b/>
          <w:i/>
          <w:sz w:val="28"/>
          <w:lang w:val="sr-Cyrl-RS"/>
        </w:rPr>
      </w:pPr>
    </w:p>
    <w:p w14:paraId="33B7CA5E" w14:textId="77777777" w:rsidR="005D5DF1" w:rsidRDefault="005D5DF1" w:rsidP="003B1037">
      <w:pPr>
        <w:spacing w:before="0" w:after="0"/>
        <w:ind w:left="630" w:hanging="630"/>
        <w:jc w:val="left"/>
        <w:outlineLvl w:val="1"/>
        <w:rPr>
          <w:rFonts w:eastAsia="Calibri"/>
          <w:b/>
          <w:i/>
          <w:sz w:val="28"/>
          <w:lang w:val="sr-Cyrl-RS"/>
        </w:rPr>
      </w:pPr>
    </w:p>
    <w:p w14:paraId="2CDB4E18" w14:textId="77777777" w:rsidR="005D5DF1" w:rsidRDefault="005D5DF1" w:rsidP="003B1037">
      <w:pPr>
        <w:spacing w:before="0" w:after="0"/>
        <w:ind w:left="630" w:hanging="630"/>
        <w:jc w:val="left"/>
        <w:outlineLvl w:val="1"/>
        <w:rPr>
          <w:rFonts w:eastAsia="Calibri"/>
          <w:b/>
          <w:i/>
          <w:sz w:val="28"/>
          <w:lang w:val="sr-Cyrl-RS"/>
        </w:rPr>
      </w:pPr>
    </w:p>
    <w:p w14:paraId="29A1C1AC" w14:textId="77777777" w:rsidR="003B1037" w:rsidRPr="00F52061" w:rsidRDefault="003B1037" w:rsidP="00491F13">
      <w:pPr>
        <w:spacing w:before="0" w:after="0"/>
        <w:ind w:left="630" w:hanging="630"/>
        <w:jc w:val="center"/>
        <w:outlineLvl w:val="1"/>
        <w:rPr>
          <w:rFonts w:eastAsia="Calibri"/>
          <w:b/>
          <w:i/>
          <w:sz w:val="28"/>
          <w:lang w:val="sr-Cyrl-RS"/>
        </w:rPr>
      </w:pPr>
      <w:bookmarkStart w:id="43" w:name="_Toc14259367"/>
      <w:r w:rsidRPr="00F52061">
        <w:rPr>
          <w:rFonts w:eastAsia="Calibri"/>
          <w:b/>
          <w:i/>
          <w:sz w:val="28"/>
          <w:lang w:val="sr-Cyrl-RS"/>
        </w:rPr>
        <w:lastRenderedPageBreak/>
        <w:t>I-</w:t>
      </w:r>
      <w:r w:rsidR="00577925">
        <w:rPr>
          <w:rFonts w:eastAsia="Calibri"/>
          <w:b/>
          <w:i/>
          <w:sz w:val="28"/>
          <w:lang w:val="sr-Cyrl-RS"/>
        </w:rPr>
        <w:t>4</w:t>
      </w:r>
      <w:r w:rsidRPr="00F52061">
        <w:rPr>
          <w:rFonts w:eastAsia="Calibri"/>
          <w:b/>
          <w:i/>
          <w:sz w:val="28"/>
          <w:lang w:val="sr-Cyrl-RS"/>
        </w:rPr>
        <w:t xml:space="preserve"> – Препоруке упућене ради унапређења поступања према избеглицама / </w:t>
      </w:r>
      <w:proofErr w:type="spellStart"/>
      <w:r w:rsidRPr="00F52061">
        <w:rPr>
          <w:rFonts w:eastAsia="Calibri"/>
          <w:b/>
          <w:i/>
          <w:sz w:val="28"/>
          <w:lang w:val="sr-Cyrl-RS"/>
        </w:rPr>
        <w:t>мигрантима</w:t>
      </w:r>
      <w:bookmarkEnd w:id="43"/>
      <w:proofErr w:type="spellEnd"/>
    </w:p>
    <w:p w14:paraId="3D8F9F34" w14:textId="77777777" w:rsidR="004F5997" w:rsidRPr="003B1037" w:rsidRDefault="004F5997" w:rsidP="003B1037">
      <w:pPr>
        <w:spacing w:before="0" w:after="0"/>
        <w:ind w:firstLine="0"/>
        <w:rPr>
          <w:rFonts w:eastAsia="Calibri" w:cs="Times New Roman"/>
          <w:sz w:val="10"/>
          <w:szCs w:val="10"/>
          <w:lang w:val="sr-Cyrl-RS"/>
        </w:rPr>
      </w:pPr>
    </w:p>
    <w:p w14:paraId="49DB5ED0"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Прихватни центар у Обреновцу</w:t>
      </w:r>
      <w:r w:rsidRPr="004F5997">
        <w:rPr>
          <w:rFonts w:eastAsia="Calibri" w:cs="Times New Roman"/>
          <w:b/>
          <w:vertAlign w:val="superscript"/>
          <w:lang w:val="sr-Cyrl-RS"/>
        </w:rPr>
        <w:footnoteReference w:id="49"/>
      </w:r>
    </w:p>
    <w:p w14:paraId="7FD131FE" w14:textId="77777777" w:rsidR="004F5997" w:rsidRPr="003B1037" w:rsidRDefault="004F5997" w:rsidP="004F5997">
      <w:pPr>
        <w:spacing w:before="0" w:after="0"/>
        <w:ind w:firstLine="0"/>
        <w:rPr>
          <w:rFonts w:eastAsia="Calibri" w:cs="Times New Roman"/>
          <w:sz w:val="16"/>
          <w:szCs w:val="16"/>
          <w:lang w:val="sr-Cyrl-RS"/>
        </w:rPr>
      </w:pPr>
    </w:p>
    <w:p w14:paraId="1777D4B6"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Службеници Комесаријата неће </w:t>
      </w:r>
      <w:proofErr w:type="spellStart"/>
      <w:r w:rsidRPr="004F5997">
        <w:rPr>
          <w:rFonts w:eastAsia="Calibri" w:cs="Times New Roman"/>
          <w:lang w:val="sr-Cyrl-RS"/>
        </w:rPr>
        <w:t>мигранте</w:t>
      </w:r>
      <w:proofErr w:type="spellEnd"/>
      <w:r w:rsidRPr="004F5997">
        <w:rPr>
          <w:rFonts w:eastAsia="Calibri" w:cs="Times New Roman"/>
          <w:lang w:val="sr-Cyrl-RS"/>
        </w:rPr>
        <w:t xml:space="preserve"> који ремете ред у Прихватном центру у Обреновцу смештати у изолацију, већ ће према њима искључиво поступати полицијски службеници у складу са законом прописаним условима.</w:t>
      </w:r>
    </w:p>
    <w:p w14:paraId="6B281245" w14:textId="77777777" w:rsidR="004F5997" w:rsidRPr="003B1037" w:rsidRDefault="004F5997" w:rsidP="004F5997">
      <w:pPr>
        <w:spacing w:before="0" w:after="0"/>
        <w:ind w:firstLine="0"/>
        <w:rPr>
          <w:rFonts w:eastAsia="Calibri" w:cs="Times New Roman"/>
          <w:sz w:val="16"/>
          <w:szCs w:val="16"/>
          <w:lang w:val="sr-Cyrl-RS"/>
        </w:rPr>
      </w:pPr>
    </w:p>
    <w:p w14:paraId="7B51DE32"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Центар за азил у Бањи Ковиљачи</w:t>
      </w:r>
      <w:r w:rsidRPr="004F5997">
        <w:rPr>
          <w:rFonts w:eastAsia="Calibri" w:cs="Times New Roman"/>
          <w:b/>
          <w:vertAlign w:val="superscript"/>
          <w:lang w:val="sr-Cyrl-RS"/>
        </w:rPr>
        <w:footnoteReference w:id="50"/>
      </w:r>
    </w:p>
    <w:p w14:paraId="0EC60B32" w14:textId="77777777" w:rsidR="004F5997" w:rsidRPr="003B1037" w:rsidRDefault="004F5997" w:rsidP="004F5997">
      <w:pPr>
        <w:spacing w:before="0" w:after="0"/>
        <w:ind w:firstLine="0"/>
        <w:rPr>
          <w:rFonts w:eastAsia="Calibri" w:cs="Times New Roman"/>
          <w:sz w:val="16"/>
          <w:szCs w:val="16"/>
          <w:lang w:val="sr-Cyrl-RS"/>
        </w:rPr>
      </w:pPr>
    </w:p>
    <w:p w14:paraId="5EA8275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Комесаријат за избеглице и миграције ће у сарадњи са Министарством здравља предузети све мере и активности из своје надлежности како би се у Центру за азил у Бањи Ковиљачи омогућило ангажовање медицинског техничара/ке, користећи постојећа средства из донација (буџета Данског савета за избеглице).</w:t>
      </w:r>
    </w:p>
    <w:p w14:paraId="73FA6549" w14:textId="77777777" w:rsidR="004F5997" w:rsidRPr="003B1037" w:rsidRDefault="004F5997" w:rsidP="003B1037">
      <w:pPr>
        <w:spacing w:before="0" w:after="0"/>
        <w:ind w:firstLine="0"/>
        <w:rPr>
          <w:rFonts w:eastAsia="Calibri" w:cs="Times New Roman"/>
          <w:sz w:val="16"/>
          <w:szCs w:val="16"/>
          <w:lang w:val="sr-Cyrl-RS"/>
        </w:rPr>
      </w:pPr>
    </w:p>
    <w:p w14:paraId="680C8732" w14:textId="77777777" w:rsidR="004F5997" w:rsidRPr="004F5997" w:rsidRDefault="004F5997" w:rsidP="003B1037">
      <w:pPr>
        <w:spacing w:before="0" w:after="0" w:line="259" w:lineRule="auto"/>
        <w:ind w:firstLine="0"/>
        <w:jc w:val="left"/>
        <w:rPr>
          <w:rFonts w:eastAsia="Calibri" w:cs="Times New Roman"/>
          <w:b/>
          <w:lang w:val="sr-Cyrl-RS"/>
        </w:rPr>
      </w:pPr>
      <w:r w:rsidRPr="004F5997">
        <w:rPr>
          <w:rFonts w:eastAsia="Calibri" w:cs="Times New Roman"/>
          <w:b/>
          <w:lang w:val="sr-Cyrl-RS"/>
        </w:rPr>
        <w:t>Прихватни центар у Прешеву</w:t>
      </w:r>
      <w:r w:rsidRPr="004F5997">
        <w:rPr>
          <w:rFonts w:eastAsia="Calibri" w:cs="Times New Roman"/>
          <w:b/>
          <w:vertAlign w:val="superscript"/>
          <w:lang w:val="sr-Cyrl-RS"/>
        </w:rPr>
        <w:footnoteReference w:id="51"/>
      </w:r>
    </w:p>
    <w:p w14:paraId="43AB75BC" w14:textId="77777777" w:rsidR="003B1037" w:rsidRPr="003B1037" w:rsidRDefault="003B1037" w:rsidP="004F5997">
      <w:pPr>
        <w:spacing w:before="0" w:after="0"/>
        <w:ind w:firstLine="0"/>
        <w:rPr>
          <w:rFonts w:eastAsia="Calibri" w:cs="Times New Roman"/>
          <w:sz w:val="16"/>
          <w:szCs w:val="16"/>
          <w:lang w:val="sr-Cyrl-RS"/>
        </w:rPr>
      </w:pPr>
    </w:p>
    <w:p w14:paraId="23D08EB5"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Комесаријат  ће предузети мере како би се обезбедили адекватни смештајни услови за боравак свих </w:t>
      </w:r>
      <w:proofErr w:type="spellStart"/>
      <w:r w:rsidRPr="004F5997">
        <w:rPr>
          <w:rFonts w:eastAsia="Calibri" w:cs="Times New Roman"/>
          <w:lang w:val="sr-Cyrl-RS"/>
        </w:rPr>
        <w:t>миграната</w:t>
      </w:r>
      <w:proofErr w:type="spellEnd"/>
      <w:r w:rsidRPr="004F5997">
        <w:rPr>
          <w:rFonts w:eastAsia="Calibri" w:cs="Times New Roman"/>
          <w:lang w:val="sr-Cyrl-RS"/>
        </w:rPr>
        <w:t xml:space="preserve"> у Прихватном центру у Прешеву, пре свега у погледу </w:t>
      </w:r>
      <w:proofErr w:type="spellStart"/>
      <w:r w:rsidRPr="004F5997">
        <w:rPr>
          <w:rFonts w:eastAsia="Calibri" w:cs="Times New Roman"/>
          <w:lang w:val="sr-Cyrl-RS"/>
        </w:rPr>
        <w:t>проветрености</w:t>
      </w:r>
      <w:proofErr w:type="spellEnd"/>
      <w:r w:rsidRPr="004F5997">
        <w:rPr>
          <w:rFonts w:eastAsia="Calibri" w:cs="Times New Roman"/>
          <w:lang w:val="sr-Cyrl-RS"/>
        </w:rPr>
        <w:t xml:space="preserve">, </w:t>
      </w:r>
      <w:proofErr w:type="spellStart"/>
      <w:r w:rsidRPr="004F5997">
        <w:rPr>
          <w:rFonts w:eastAsia="Calibri" w:cs="Times New Roman"/>
          <w:lang w:val="sr-Cyrl-RS"/>
        </w:rPr>
        <w:t>загрејаности</w:t>
      </w:r>
      <w:proofErr w:type="spellEnd"/>
      <w:r w:rsidRPr="004F5997">
        <w:rPr>
          <w:rFonts w:eastAsia="Calibri" w:cs="Times New Roman"/>
          <w:lang w:val="sr-Cyrl-RS"/>
        </w:rPr>
        <w:t>, осветљености и услова за одржавање хигијене.</w:t>
      </w:r>
    </w:p>
    <w:p w14:paraId="12FF6E54" w14:textId="77777777" w:rsidR="004F5997" w:rsidRPr="003B1037" w:rsidRDefault="004F5997" w:rsidP="004F5997">
      <w:pPr>
        <w:spacing w:before="0" w:after="0"/>
        <w:ind w:firstLine="0"/>
        <w:rPr>
          <w:rFonts w:eastAsia="Calibri" w:cs="Times New Roman"/>
          <w:sz w:val="16"/>
          <w:szCs w:val="16"/>
          <w:lang w:val="sr-Cyrl-RS"/>
        </w:rPr>
      </w:pPr>
    </w:p>
    <w:p w14:paraId="6C38454F"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У Прихватном центру у Прешеву успоставиће се  и водити посебна евиденција о ванредним догађајима.</w:t>
      </w:r>
    </w:p>
    <w:p w14:paraId="45C7DBC3" w14:textId="77777777" w:rsidR="004F5997" w:rsidRPr="003B1037" w:rsidRDefault="004F5997" w:rsidP="004F5997">
      <w:pPr>
        <w:spacing w:before="0" w:after="0"/>
        <w:ind w:firstLine="0"/>
        <w:rPr>
          <w:rFonts w:eastAsia="Calibri" w:cs="Times New Roman"/>
          <w:sz w:val="16"/>
          <w:szCs w:val="16"/>
          <w:lang w:val="sr-Cyrl-RS"/>
        </w:rPr>
      </w:pPr>
    </w:p>
    <w:p w14:paraId="1F46AF9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циљу побољшања хигијенских услова у Прихватном центру Прешево успоставиће се распоред за одржавање хигијене простора у којима бораве </w:t>
      </w:r>
      <w:proofErr w:type="spellStart"/>
      <w:r w:rsidRPr="004F5997">
        <w:rPr>
          <w:rFonts w:eastAsia="Calibri" w:cs="Times New Roman"/>
          <w:lang w:val="sr-Cyrl-RS"/>
        </w:rPr>
        <w:t>мигранти</w:t>
      </w:r>
      <w:proofErr w:type="spellEnd"/>
      <w:r w:rsidRPr="004F5997">
        <w:rPr>
          <w:rFonts w:eastAsia="Calibri" w:cs="Times New Roman"/>
          <w:lang w:val="sr-Cyrl-RS"/>
        </w:rPr>
        <w:t xml:space="preserve">. </w:t>
      </w:r>
    </w:p>
    <w:p w14:paraId="75CC09D3" w14:textId="77777777" w:rsidR="004F5997" w:rsidRPr="003B1037" w:rsidRDefault="004F5997" w:rsidP="004F5997">
      <w:pPr>
        <w:spacing w:before="0" w:after="0"/>
        <w:ind w:firstLine="0"/>
        <w:rPr>
          <w:rFonts w:eastAsia="Calibri" w:cs="Times New Roman"/>
          <w:sz w:val="16"/>
          <w:szCs w:val="16"/>
          <w:lang w:val="sr-Cyrl-RS"/>
        </w:rPr>
      </w:pPr>
    </w:p>
    <w:p w14:paraId="2FA1E428"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Прешево, Комесаријат ће размотрити могућности за побољшање исхране у складу са потребама </w:t>
      </w:r>
      <w:proofErr w:type="spellStart"/>
      <w:r w:rsidR="003B1037" w:rsidRPr="004F5997">
        <w:rPr>
          <w:rFonts w:eastAsia="Calibri" w:cs="Times New Roman"/>
          <w:lang w:val="sr-Cyrl-RS"/>
        </w:rPr>
        <w:t>миграната</w:t>
      </w:r>
      <w:proofErr w:type="spellEnd"/>
      <w:r w:rsidR="003B1037">
        <w:rPr>
          <w:rFonts w:eastAsia="Calibri" w:cs="Times New Roman"/>
          <w:lang w:val="sr-Cyrl-RS"/>
        </w:rPr>
        <w:t>.</w:t>
      </w:r>
    </w:p>
    <w:p w14:paraId="70BA99C9" w14:textId="77777777" w:rsidR="004F5997" w:rsidRPr="003B1037" w:rsidRDefault="004F5997" w:rsidP="004F5997">
      <w:pPr>
        <w:spacing w:before="0" w:after="0"/>
        <w:ind w:firstLine="0"/>
        <w:rPr>
          <w:rFonts w:eastAsia="Calibri" w:cs="Times New Roman"/>
          <w:sz w:val="16"/>
          <w:szCs w:val="16"/>
          <w:lang w:val="sr-Cyrl-RS"/>
        </w:rPr>
      </w:pPr>
    </w:p>
    <w:p w14:paraId="41AAAA42"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Комесаријат за избеглице и миграције ће у Прихватном центру у Прешеву водити евиденцију доделе </w:t>
      </w:r>
      <w:proofErr w:type="spellStart"/>
      <w:r w:rsidRPr="004F5997">
        <w:rPr>
          <w:rFonts w:eastAsia="Calibri" w:cs="Times New Roman"/>
          <w:lang w:val="sr-Cyrl-RS"/>
        </w:rPr>
        <w:t>мигрантима</w:t>
      </w:r>
      <w:proofErr w:type="spellEnd"/>
      <w:r w:rsidRPr="004F5997">
        <w:rPr>
          <w:rFonts w:eastAsia="Calibri" w:cs="Times New Roman"/>
          <w:lang w:val="sr-Cyrl-RS"/>
        </w:rPr>
        <w:t xml:space="preserve"> неопходних ствари (средстава за одржавање хигијене, гардеробе, обуће и других) тако да се из ње може утврдити врста и количина додељених ствари, </w:t>
      </w:r>
      <w:proofErr w:type="spellStart"/>
      <w:r w:rsidRPr="004F5997">
        <w:rPr>
          <w:rFonts w:eastAsia="Calibri" w:cs="Times New Roman"/>
          <w:lang w:val="sr-Cyrl-RS"/>
        </w:rPr>
        <w:t>мигрант</w:t>
      </w:r>
      <w:proofErr w:type="spellEnd"/>
      <w:r w:rsidRPr="004F5997">
        <w:rPr>
          <w:rFonts w:eastAsia="Calibri" w:cs="Times New Roman"/>
          <w:lang w:val="sr-Cyrl-RS"/>
        </w:rPr>
        <w:t xml:space="preserve"> коме су додељене и датум доделе и омогућиће </w:t>
      </w:r>
      <w:proofErr w:type="spellStart"/>
      <w:r w:rsidRPr="004F5997">
        <w:rPr>
          <w:rFonts w:eastAsia="Calibri" w:cs="Times New Roman"/>
          <w:lang w:val="sr-Cyrl-RS"/>
        </w:rPr>
        <w:t>мигранту</w:t>
      </w:r>
      <w:proofErr w:type="spellEnd"/>
      <w:r w:rsidRPr="004F5997">
        <w:rPr>
          <w:rFonts w:eastAsia="Calibri" w:cs="Times New Roman"/>
          <w:lang w:val="sr-Cyrl-RS"/>
        </w:rPr>
        <w:t xml:space="preserve"> који је примио ствари да својим потписом потврди веродостојност ове евиденције.</w:t>
      </w:r>
    </w:p>
    <w:p w14:paraId="4B5271BB" w14:textId="77777777" w:rsidR="004F5997" w:rsidRPr="003B1037" w:rsidRDefault="004F5997" w:rsidP="004F5997">
      <w:pPr>
        <w:spacing w:before="0" w:after="0"/>
        <w:ind w:firstLine="0"/>
        <w:rPr>
          <w:rFonts w:eastAsia="Calibri" w:cs="Times New Roman"/>
          <w:sz w:val="16"/>
          <w:szCs w:val="16"/>
          <w:lang w:val="sr-Cyrl-RS"/>
        </w:rPr>
      </w:pPr>
    </w:p>
    <w:p w14:paraId="34E1DEE9"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Прихватни центар у Бујановцу</w:t>
      </w:r>
      <w:r w:rsidRPr="004F5997">
        <w:rPr>
          <w:rFonts w:eastAsia="Calibri" w:cs="Times New Roman"/>
          <w:b/>
          <w:vertAlign w:val="superscript"/>
          <w:lang w:val="sr-Cyrl-RS"/>
        </w:rPr>
        <w:footnoteReference w:id="52"/>
      </w:r>
    </w:p>
    <w:p w14:paraId="58317187" w14:textId="77777777" w:rsidR="004F5997" w:rsidRPr="003B1037" w:rsidRDefault="004F5997" w:rsidP="004F5997">
      <w:pPr>
        <w:spacing w:before="0" w:after="0"/>
        <w:ind w:firstLine="0"/>
        <w:rPr>
          <w:rFonts w:eastAsia="Calibri" w:cs="Times New Roman"/>
          <w:sz w:val="16"/>
          <w:szCs w:val="16"/>
          <w:lang w:val="sr-Cyrl-RS"/>
        </w:rPr>
      </w:pPr>
    </w:p>
    <w:p w14:paraId="7BDD1C8F"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У Прихватном центру у Бујановцу успоставиће се и водити посебна евиденција о ванредним догађајима.</w:t>
      </w:r>
    </w:p>
    <w:p w14:paraId="6C9D95F4" w14:textId="77777777" w:rsidR="004F5997" w:rsidRPr="003B1037" w:rsidRDefault="004F5997" w:rsidP="004F5997">
      <w:pPr>
        <w:spacing w:before="0" w:after="0"/>
        <w:ind w:firstLine="0"/>
        <w:rPr>
          <w:rFonts w:eastAsia="Calibri" w:cs="Times New Roman"/>
          <w:sz w:val="16"/>
          <w:szCs w:val="16"/>
          <w:lang w:val="sr-Cyrl-RS"/>
        </w:rPr>
      </w:pPr>
    </w:p>
    <w:p w14:paraId="748EA327"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Бујановац, Комесаријат ће размотрити могућности за побољшање исхране у складу са потребама </w:t>
      </w:r>
      <w:proofErr w:type="spellStart"/>
      <w:r w:rsidR="003B1037" w:rsidRPr="004F5997">
        <w:rPr>
          <w:rFonts w:eastAsia="Calibri" w:cs="Times New Roman"/>
          <w:lang w:val="sr-Cyrl-RS"/>
        </w:rPr>
        <w:t>миграната</w:t>
      </w:r>
      <w:proofErr w:type="spellEnd"/>
      <w:r w:rsidR="003B1037">
        <w:rPr>
          <w:rFonts w:eastAsia="Calibri" w:cs="Times New Roman"/>
          <w:lang w:val="sr-Cyrl-RS"/>
        </w:rPr>
        <w:t>.</w:t>
      </w:r>
    </w:p>
    <w:p w14:paraId="1F161691" w14:textId="77777777" w:rsidR="004F5997" w:rsidRPr="003B1037" w:rsidRDefault="004F5997" w:rsidP="004F5997">
      <w:pPr>
        <w:spacing w:before="0" w:after="0"/>
        <w:ind w:firstLine="0"/>
        <w:rPr>
          <w:rFonts w:eastAsia="Calibri" w:cs="Times New Roman"/>
          <w:sz w:val="16"/>
          <w:szCs w:val="16"/>
          <w:lang w:val="sr-Cyrl-RS"/>
        </w:rPr>
      </w:pPr>
    </w:p>
    <w:p w14:paraId="2D6C74D8"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Комесаријат за избеглице и миграције ће у Прихватном центру у Бујановцу водити евиденцију доделе </w:t>
      </w:r>
      <w:proofErr w:type="spellStart"/>
      <w:r w:rsidRPr="004F5997">
        <w:rPr>
          <w:rFonts w:eastAsia="Calibri" w:cs="Times New Roman"/>
          <w:lang w:val="sr-Cyrl-RS"/>
        </w:rPr>
        <w:t>мигрантима</w:t>
      </w:r>
      <w:proofErr w:type="spellEnd"/>
      <w:r w:rsidRPr="004F5997">
        <w:rPr>
          <w:rFonts w:eastAsia="Calibri" w:cs="Times New Roman"/>
          <w:lang w:val="sr-Cyrl-RS"/>
        </w:rPr>
        <w:t xml:space="preserve"> неопходних ствари (средстава за одржавање хигијене, гардеробе, обуће и других) тако да се из ње може утврдити врста и количина додељених ствари, </w:t>
      </w:r>
      <w:proofErr w:type="spellStart"/>
      <w:r w:rsidRPr="004F5997">
        <w:rPr>
          <w:rFonts w:eastAsia="Calibri" w:cs="Times New Roman"/>
          <w:lang w:val="sr-Cyrl-RS"/>
        </w:rPr>
        <w:t>мигрант</w:t>
      </w:r>
      <w:proofErr w:type="spellEnd"/>
      <w:r w:rsidRPr="004F5997">
        <w:rPr>
          <w:rFonts w:eastAsia="Calibri" w:cs="Times New Roman"/>
          <w:lang w:val="sr-Cyrl-RS"/>
        </w:rPr>
        <w:t xml:space="preserve"> коме су додељене и датум доделе и омогућиће </w:t>
      </w:r>
      <w:proofErr w:type="spellStart"/>
      <w:r w:rsidRPr="004F5997">
        <w:rPr>
          <w:rFonts w:eastAsia="Calibri" w:cs="Times New Roman"/>
          <w:lang w:val="sr-Cyrl-RS"/>
        </w:rPr>
        <w:t>мигранту</w:t>
      </w:r>
      <w:proofErr w:type="spellEnd"/>
      <w:r w:rsidRPr="004F5997">
        <w:rPr>
          <w:rFonts w:eastAsia="Calibri" w:cs="Times New Roman"/>
          <w:lang w:val="sr-Cyrl-RS"/>
        </w:rPr>
        <w:t xml:space="preserve"> који је примио ствари да својим потписом потврди веродостојност ове евиденције.</w:t>
      </w:r>
    </w:p>
    <w:p w14:paraId="34CB56D7" w14:textId="77777777" w:rsidR="004F5997" w:rsidRPr="003B1037" w:rsidRDefault="004F5997" w:rsidP="004F5997">
      <w:pPr>
        <w:spacing w:before="0" w:after="0"/>
        <w:ind w:firstLine="0"/>
        <w:rPr>
          <w:rFonts w:eastAsia="Calibri" w:cs="Times New Roman"/>
          <w:sz w:val="16"/>
          <w:szCs w:val="16"/>
          <w:lang w:val="sr-Cyrl-RS"/>
        </w:rPr>
      </w:pPr>
    </w:p>
    <w:p w14:paraId="25137AFC" w14:textId="77777777" w:rsidR="00891AD5" w:rsidRDefault="00891AD5" w:rsidP="004F5997">
      <w:pPr>
        <w:spacing w:before="0" w:after="0"/>
        <w:ind w:firstLine="0"/>
        <w:rPr>
          <w:rFonts w:eastAsia="Calibri" w:cs="Times New Roman"/>
          <w:b/>
          <w:lang w:val="sr-Cyrl-RS"/>
        </w:rPr>
      </w:pPr>
    </w:p>
    <w:p w14:paraId="7761E21F" w14:textId="77777777" w:rsidR="00891AD5" w:rsidRDefault="00891AD5" w:rsidP="004F5997">
      <w:pPr>
        <w:spacing w:before="0" w:after="0"/>
        <w:ind w:firstLine="0"/>
        <w:rPr>
          <w:rFonts w:eastAsia="Calibri" w:cs="Times New Roman"/>
          <w:b/>
          <w:lang w:val="sr-Cyrl-RS"/>
        </w:rPr>
      </w:pPr>
    </w:p>
    <w:p w14:paraId="77CF3DCF"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lastRenderedPageBreak/>
        <w:t>Прихватни центар у Врању</w:t>
      </w:r>
      <w:r w:rsidRPr="004F5997">
        <w:rPr>
          <w:rFonts w:eastAsia="Calibri" w:cs="Times New Roman"/>
          <w:b/>
          <w:vertAlign w:val="superscript"/>
          <w:lang w:val="sr-Cyrl-RS"/>
        </w:rPr>
        <w:footnoteReference w:id="53"/>
      </w:r>
    </w:p>
    <w:p w14:paraId="648327E1" w14:textId="77777777" w:rsidR="004F5997" w:rsidRPr="003B1037" w:rsidRDefault="004F5997" w:rsidP="004F5997">
      <w:pPr>
        <w:spacing w:before="0" w:after="0"/>
        <w:ind w:firstLine="0"/>
        <w:rPr>
          <w:rFonts w:eastAsia="Calibri" w:cs="Times New Roman"/>
          <w:sz w:val="16"/>
          <w:szCs w:val="16"/>
          <w:lang w:val="sr-Cyrl-RS"/>
        </w:rPr>
      </w:pPr>
    </w:p>
    <w:p w14:paraId="169DE258"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Врање, Комесаријат ће размотрити могућности за побољшање исхране у складу са потребама </w:t>
      </w:r>
      <w:proofErr w:type="spellStart"/>
      <w:r w:rsidR="003B1037" w:rsidRPr="004F5997">
        <w:rPr>
          <w:rFonts w:eastAsia="Calibri" w:cs="Times New Roman"/>
          <w:lang w:val="sr-Cyrl-RS"/>
        </w:rPr>
        <w:t>миграната</w:t>
      </w:r>
      <w:proofErr w:type="spellEnd"/>
      <w:r w:rsidRPr="004F5997">
        <w:rPr>
          <w:rFonts w:eastAsia="Calibri" w:cs="Times New Roman"/>
          <w:lang w:val="sr-Cyrl-RS"/>
        </w:rPr>
        <w:t>.</w:t>
      </w:r>
    </w:p>
    <w:p w14:paraId="42010A42" w14:textId="77777777" w:rsidR="004F5997" w:rsidRPr="003B1037" w:rsidRDefault="004F5997" w:rsidP="004F5997">
      <w:pPr>
        <w:spacing w:before="0" w:after="0"/>
        <w:ind w:firstLine="0"/>
        <w:rPr>
          <w:rFonts w:eastAsia="Calibri" w:cs="Times New Roman"/>
          <w:sz w:val="16"/>
          <w:szCs w:val="16"/>
          <w:lang w:val="sr-Cyrl-RS"/>
        </w:rPr>
      </w:pPr>
    </w:p>
    <w:p w14:paraId="3CF359F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Комесаријат за избеглице и миграције ће у Прихватном центру у Врању водити евиденцију доделе </w:t>
      </w:r>
      <w:proofErr w:type="spellStart"/>
      <w:r w:rsidRPr="004F5997">
        <w:rPr>
          <w:rFonts w:eastAsia="Calibri" w:cs="Times New Roman"/>
          <w:lang w:val="sr-Cyrl-RS"/>
        </w:rPr>
        <w:t>мигрантима</w:t>
      </w:r>
      <w:proofErr w:type="spellEnd"/>
      <w:r w:rsidRPr="004F5997">
        <w:rPr>
          <w:rFonts w:eastAsia="Calibri" w:cs="Times New Roman"/>
          <w:lang w:val="sr-Cyrl-RS"/>
        </w:rPr>
        <w:t xml:space="preserve"> неопходних ствари (средстава за одржавање хигијене, гардеробе, обуће и других) тако да се из ње може утврдити врста и количина додељених ствари, </w:t>
      </w:r>
      <w:proofErr w:type="spellStart"/>
      <w:r w:rsidRPr="004F5997">
        <w:rPr>
          <w:rFonts w:eastAsia="Calibri" w:cs="Times New Roman"/>
          <w:lang w:val="sr-Cyrl-RS"/>
        </w:rPr>
        <w:t>мигрант</w:t>
      </w:r>
      <w:proofErr w:type="spellEnd"/>
      <w:r w:rsidRPr="004F5997">
        <w:rPr>
          <w:rFonts w:eastAsia="Calibri" w:cs="Times New Roman"/>
          <w:lang w:val="sr-Cyrl-RS"/>
        </w:rPr>
        <w:t xml:space="preserve"> коме су додељене и датум доделе и омогућиће </w:t>
      </w:r>
      <w:proofErr w:type="spellStart"/>
      <w:r w:rsidRPr="004F5997">
        <w:rPr>
          <w:rFonts w:eastAsia="Calibri" w:cs="Times New Roman"/>
          <w:lang w:val="sr-Cyrl-RS"/>
        </w:rPr>
        <w:t>мигранту</w:t>
      </w:r>
      <w:proofErr w:type="spellEnd"/>
      <w:r w:rsidRPr="004F5997">
        <w:rPr>
          <w:rFonts w:eastAsia="Calibri" w:cs="Times New Roman"/>
          <w:lang w:val="sr-Cyrl-RS"/>
        </w:rPr>
        <w:t xml:space="preserve"> који је примио ствари да својим потписом потврди веродостојност ове евиденције.</w:t>
      </w:r>
    </w:p>
    <w:p w14:paraId="5ECF70AF" w14:textId="77777777" w:rsidR="004F5997" w:rsidRPr="003B1037" w:rsidRDefault="004F5997" w:rsidP="004F5997">
      <w:pPr>
        <w:spacing w:before="0" w:after="0"/>
        <w:ind w:firstLine="0"/>
        <w:rPr>
          <w:rFonts w:eastAsia="Calibri" w:cs="Times New Roman"/>
          <w:sz w:val="16"/>
          <w:szCs w:val="16"/>
          <w:lang w:val="sr-Cyrl-RS"/>
        </w:rPr>
      </w:pPr>
    </w:p>
    <w:p w14:paraId="5722D180"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У Прихватном центру у Врању успоставиће се и водити посебна евиденција о ванредним догађајима.</w:t>
      </w:r>
    </w:p>
    <w:p w14:paraId="6DCBF2DD" w14:textId="77777777" w:rsidR="004F5997" w:rsidRPr="003B1037" w:rsidRDefault="004F5997" w:rsidP="004F5997">
      <w:pPr>
        <w:spacing w:before="0" w:after="0"/>
        <w:ind w:firstLine="0"/>
        <w:rPr>
          <w:rFonts w:eastAsia="Calibri" w:cs="Times New Roman"/>
          <w:sz w:val="16"/>
          <w:szCs w:val="16"/>
          <w:lang w:val="sr-Cyrl-RS"/>
        </w:rPr>
      </w:pPr>
    </w:p>
    <w:p w14:paraId="4431008C"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 xml:space="preserve">Прихватни центар у </w:t>
      </w:r>
      <w:proofErr w:type="spellStart"/>
      <w:r w:rsidRPr="004F5997">
        <w:rPr>
          <w:rFonts w:eastAsia="Calibri" w:cs="Times New Roman"/>
          <w:b/>
          <w:lang w:val="sr-Cyrl-RS"/>
        </w:rPr>
        <w:t>Босилеграду</w:t>
      </w:r>
      <w:proofErr w:type="spellEnd"/>
      <w:r w:rsidRPr="004F5997">
        <w:rPr>
          <w:rFonts w:eastAsia="Calibri" w:cs="Times New Roman"/>
          <w:b/>
          <w:vertAlign w:val="superscript"/>
          <w:lang w:val="sr-Cyrl-RS"/>
        </w:rPr>
        <w:footnoteReference w:id="54"/>
      </w:r>
    </w:p>
    <w:p w14:paraId="26EEC2DE" w14:textId="77777777" w:rsidR="004F5997" w:rsidRPr="003B1037" w:rsidRDefault="004F5997" w:rsidP="004F5997">
      <w:pPr>
        <w:spacing w:before="0" w:after="0"/>
        <w:ind w:firstLine="0"/>
        <w:rPr>
          <w:rFonts w:eastAsia="Calibri" w:cs="Times New Roman"/>
          <w:sz w:val="16"/>
          <w:szCs w:val="16"/>
          <w:lang w:val="sr-Cyrl-RS"/>
        </w:rPr>
      </w:pPr>
    </w:p>
    <w:p w14:paraId="30B6877B"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w:t>
      </w:r>
      <w:proofErr w:type="spellStart"/>
      <w:r w:rsidRPr="004F5997">
        <w:rPr>
          <w:rFonts w:eastAsia="Calibri" w:cs="Times New Roman"/>
          <w:lang w:val="sr-Cyrl-RS"/>
        </w:rPr>
        <w:t>Босилеград</w:t>
      </w:r>
      <w:proofErr w:type="spellEnd"/>
      <w:r w:rsidRPr="004F5997">
        <w:rPr>
          <w:rFonts w:eastAsia="Calibri" w:cs="Times New Roman"/>
          <w:lang w:val="sr-Cyrl-RS"/>
        </w:rPr>
        <w:t xml:space="preserve">, Комесаријат ће размотрити могућности за побољшање исхране у складу са потребама </w:t>
      </w:r>
      <w:proofErr w:type="spellStart"/>
      <w:r w:rsidR="003B1037" w:rsidRPr="004F5997">
        <w:rPr>
          <w:rFonts w:eastAsia="Calibri" w:cs="Times New Roman"/>
          <w:lang w:val="sr-Cyrl-RS"/>
        </w:rPr>
        <w:t>миграната</w:t>
      </w:r>
      <w:proofErr w:type="spellEnd"/>
      <w:r w:rsidRPr="004F5997">
        <w:rPr>
          <w:rFonts w:eastAsia="Calibri" w:cs="Times New Roman"/>
          <w:lang w:val="sr-Cyrl-RS"/>
        </w:rPr>
        <w:t>.</w:t>
      </w:r>
    </w:p>
    <w:p w14:paraId="65784270" w14:textId="77777777" w:rsidR="004F5997" w:rsidRPr="003B1037" w:rsidRDefault="004F5997" w:rsidP="004F5997">
      <w:pPr>
        <w:spacing w:before="0" w:after="0"/>
        <w:ind w:firstLine="0"/>
        <w:rPr>
          <w:rFonts w:eastAsia="Calibri" w:cs="Times New Roman"/>
          <w:sz w:val="16"/>
          <w:szCs w:val="16"/>
          <w:lang w:val="sr-Cyrl-RS"/>
        </w:rPr>
      </w:pPr>
    </w:p>
    <w:p w14:paraId="5199AAD6"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 xml:space="preserve">Прихватни центар </w:t>
      </w:r>
      <w:proofErr w:type="spellStart"/>
      <w:r w:rsidRPr="004F5997">
        <w:rPr>
          <w:rFonts w:eastAsia="Calibri" w:cs="Times New Roman"/>
          <w:b/>
          <w:lang w:val="sr-Cyrl-RS"/>
        </w:rPr>
        <w:t>Принциповац</w:t>
      </w:r>
      <w:proofErr w:type="spellEnd"/>
      <w:r w:rsidRPr="004F5997">
        <w:rPr>
          <w:rFonts w:eastAsia="Calibri" w:cs="Times New Roman"/>
          <w:b/>
          <w:vertAlign w:val="superscript"/>
          <w:lang w:val="sr-Cyrl-RS"/>
        </w:rPr>
        <w:footnoteReference w:id="55"/>
      </w:r>
    </w:p>
    <w:p w14:paraId="0F3BC004" w14:textId="77777777" w:rsidR="004F5997" w:rsidRPr="003B1037" w:rsidRDefault="004F5997" w:rsidP="004F5997">
      <w:pPr>
        <w:spacing w:before="0" w:after="0"/>
        <w:ind w:firstLine="0"/>
        <w:rPr>
          <w:rFonts w:eastAsia="Calibri" w:cs="Times New Roman"/>
          <w:sz w:val="16"/>
          <w:szCs w:val="16"/>
          <w:lang w:val="sr-Cyrl-RS"/>
        </w:rPr>
      </w:pPr>
    </w:p>
    <w:p w14:paraId="02421EF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w:t>
      </w:r>
      <w:proofErr w:type="spellStart"/>
      <w:r w:rsidRPr="004F5997">
        <w:rPr>
          <w:rFonts w:eastAsia="Calibri" w:cs="Times New Roman"/>
          <w:lang w:val="sr-Cyrl-RS"/>
        </w:rPr>
        <w:t>Принциповац</w:t>
      </w:r>
      <w:proofErr w:type="spellEnd"/>
      <w:r w:rsidRPr="004F5997">
        <w:rPr>
          <w:rFonts w:eastAsia="Calibri" w:cs="Times New Roman"/>
          <w:lang w:val="sr-Cyrl-RS"/>
        </w:rPr>
        <w:t xml:space="preserve">, Комесаријат ће размотрити могућности за побољшање исхране у складу са потребама </w:t>
      </w:r>
      <w:proofErr w:type="spellStart"/>
      <w:r w:rsidRPr="004F5997">
        <w:rPr>
          <w:rFonts w:eastAsia="Calibri" w:cs="Times New Roman"/>
          <w:lang w:val="sr-Cyrl-RS"/>
        </w:rPr>
        <w:t>миграната</w:t>
      </w:r>
      <w:proofErr w:type="spellEnd"/>
      <w:r w:rsidRPr="004F5997">
        <w:rPr>
          <w:rFonts w:eastAsia="Calibri" w:cs="Times New Roman"/>
          <w:lang w:val="sr-Cyrl-RS"/>
        </w:rPr>
        <w:t>.</w:t>
      </w:r>
    </w:p>
    <w:p w14:paraId="3DAB98F7" w14:textId="77777777" w:rsidR="004F5997" w:rsidRPr="003B1037" w:rsidRDefault="004F5997" w:rsidP="004F5997">
      <w:pPr>
        <w:spacing w:before="0" w:after="0"/>
        <w:ind w:firstLine="0"/>
        <w:rPr>
          <w:rFonts w:eastAsia="Calibri" w:cs="Times New Roman"/>
          <w:sz w:val="16"/>
          <w:szCs w:val="16"/>
          <w:lang w:val="sr-Cyrl-RS"/>
        </w:rPr>
      </w:pPr>
    </w:p>
    <w:p w14:paraId="7B181964"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 xml:space="preserve">Прихватни центар </w:t>
      </w:r>
      <w:proofErr w:type="spellStart"/>
      <w:r w:rsidRPr="004F5997">
        <w:rPr>
          <w:rFonts w:eastAsia="Calibri" w:cs="Times New Roman"/>
          <w:b/>
          <w:lang w:val="sr-Cyrl-RS"/>
        </w:rPr>
        <w:t>Адашевци</w:t>
      </w:r>
      <w:proofErr w:type="spellEnd"/>
      <w:r w:rsidRPr="004F5997">
        <w:rPr>
          <w:rFonts w:eastAsia="Calibri" w:cs="Times New Roman"/>
          <w:b/>
          <w:vertAlign w:val="superscript"/>
          <w:lang w:val="sr-Cyrl-RS"/>
        </w:rPr>
        <w:footnoteReference w:id="56"/>
      </w:r>
    </w:p>
    <w:p w14:paraId="6693041E" w14:textId="77777777" w:rsidR="004F5997" w:rsidRPr="003B1037" w:rsidRDefault="004F5997" w:rsidP="004F5997">
      <w:pPr>
        <w:spacing w:before="0" w:after="0"/>
        <w:ind w:firstLine="0"/>
        <w:rPr>
          <w:rFonts w:eastAsia="Calibri" w:cs="Times New Roman"/>
          <w:sz w:val="16"/>
          <w:szCs w:val="16"/>
          <w:lang w:val="sr-Cyrl-RS"/>
        </w:rPr>
      </w:pPr>
    </w:p>
    <w:p w14:paraId="3111D73B"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w:t>
      </w:r>
      <w:proofErr w:type="spellStart"/>
      <w:r w:rsidRPr="004F5997">
        <w:rPr>
          <w:rFonts w:eastAsia="Calibri" w:cs="Times New Roman"/>
          <w:lang w:val="sr-Cyrl-RS"/>
        </w:rPr>
        <w:t>Адашевци</w:t>
      </w:r>
      <w:proofErr w:type="spellEnd"/>
      <w:r w:rsidRPr="004F5997">
        <w:rPr>
          <w:rFonts w:eastAsia="Calibri" w:cs="Times New Roman"/>
          <w:lang w:val="sr-Cyrl-RS"/>
        </w:rPr>
        <w:t xml:space="preserve">, Комесаријат ће размотрити могућности за побољшање исхране у складу са потребама </w:t>
      </w:r>
      <w:proofErr w:type="spellStart"/>
      <w:r w:rsidRPr="004F5997">
        <w:rPr>
          <w:rFonts w:eastAsia="Calibri" w:cs="Times New Roman"/>
          <w:lang w:val="sr-Cyrl-RS"/>
        </w:rPr>
        <w:t>миграната</w:t>
      </w:r>
      <w:proofErr w:type="spellEnd"/>
      <w:r w:rsidRPr="004F5997">
        <w:rPr>
          <w:rFonts w:eastAsia="Calibri" w:cs="Times New Roman"/>
          <w:lang w:val="sr-Cyrl-RS"/>
        </w:rPr>
        <w:t>.</w:t>
      </w:r>
    </w:p>
    <w:p w14:paraId="147AAE3B" w14:textId="77777777" w:rsidR="004F5997" w:rsidRPr="003B1037" w:rsidRDefault="004F5997" w:rsidP="004F5997">
      <w:pPr>
        <w:spacing w:before="0" w:after="0"/>
        <w:ind w:firstLine="0"/>
        <w:rPr>
          <w:rFonts w:eastAsia="Calibri" w:cs="Times New Roman"/>
          <w:sz w:val="16"/>
          <w:szCs w:val="16"/>
          <w:lang w:val="sr-Cyrl-RS"/>
        </w:rPr>
      </w:pPr>
    </w:p>
    <w:p w14:paraId="417ABEF6"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Прихватни центар у Пироту</w:t>
      </w:r>
      <w:r w:rsidRPr="004F5997">
        <w:rPr>
          <w:rFonts w:eastAsia="Calibri" w:cs="Times New Roman"/>
          <w:b/>
          <w:vertAlign w:val="superscript"/>
          <w:lang w:val="sr-Cyrl-RS"/>
        </w:rPr>
        <w:footnoteReference w:id="57"/>
      </w:r>
    </w:p>
    <w:p w14:paraId="1CFCBFAE" w14:textId="77777777" w:rsidR="004F5997" w:rsidRPr="003B1037" w:rsidRDefault="004F5997" w:rsidP="004F5997">
      <w:pPr>
        <w:spacing w:before="0" w:after="0"/>
        <w:ind w:firstLine="0"/>
        <w:rPr>
          <w:rFonts w:eastAsia="Calibri" w:cs="Times New Roman"/>
          <w:sz w:val="16"/>
          <w:szCs w:val="16"/>
          <w:lang w:val="sr-Cyrl-RS"/>
        </w:rPr>
      </w:pPr>
    </w:p>
    <w:p w14:paraId="275247A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у Пироту, Комесаријат ће размотрити могућности за побољшање исхране у складу са потребама </w:t>
      </w:r>
      <w:proofErr w:type="spellStart"/>
      <w:r w:rsidRPr="004F5997">
        <w:rPr>
          <w:rFonts w:eastAsia="Calibri" w:cs="Times New Roman"/>
          <w:lang w:val="sr-Cyrl-RS"/>
        </w:rPr>
        <w:t>м</w:t>
      </w:r>
      <w:r w:rsidR="00700A16">
        <w:rPr>
          <w:rFonts w:eastAsia="Calibri" w:cs="Times New Roman"/>
          <w:lang w:val="sr-Cyrl-RS"/>
        </w:rPr>
        <w:t>играната</w:t>
      </w:r>
      <w:proofErr w:type="spellEnd"/>
      <w:r w:rsidR="00700A16">
        <w:rPr>
          <w:rFonts w:eastAsia="Calibri" w:cs="Times New Roman"/>
          <w:lang w:val="sr-Cyrl-RS"/>
        </w:rPr>
        <w:t>.</w:t>
      </w:r>
    </w:p>
    <w:p w14:paraId="1A93E2E2" w14:textId="77777777" w:rsidR="004F5997" w:rsidRPr="003B1037" w:rsidRDefault="004F5997" w:rsidP="004F5997">
      <w:pPr>
        <w:spacing w:before="0" w:after="0"/>
        <w:ind w:firstLine="0"/>
        <w:rPr>
          <w:rFonts w:eastAsia="Calibri" w:cs="Times New Roman"/>
          <w:sz w:val="16"/>
          <w:szCs w:val="16"/>
          <w:lang w:val="sr-Cyrl-RS"/>
        </w:rPr>
      </w:pPr>
    </w:p>
    <w:p w14:paraId="3673AC54"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Прихватни центар у Димитровграду</w:t>
      </w:r>
      <w:r w:rsidRPr="004F5997">
        <w:rPr>
          <w:rFonts w:eastAsia="Calibri" w:cs="Times New Roman"/>
          <w:b/>
          <w:vertAlign w:val="superscript"/>
          <w:lang w:val="sr-Cyrl-RS"/>
        </w:rPr>
        <w:footnoteReference w:id="58"/>
      </w:r>
    </w:p>
    <w:p w14:paraId="0EA6DD26" w14:textId="77777777" w:rsidR="004F5997" w:rsidRPr="003B1037" w:rsidRDefault="004F5997" w:rsidP="004F5997">
      <w:pPr>
        <w:spacing w:before="0" w:after="0"/>
        <w:ind w:firstLine="0"/>
        <w:rPr>
          <w:rFonts w:eastAsia="Calibri" w:cs="Times New Roman"/>
          <w:sz w:val="16"/>
          <w:szCs w:val="16"/>
          <w:lang w:val="sr-Cyrl-RS"/>
        </w:rPr>
      </w:pPr>
    </w:p>
    <w:p w14:paraId="327EAAFC"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Комесаријат ће предузети мере како би се побољшали хигијенски услови у Прихватном центру у Димитровграду, како у заједничким просторијама, тако и у собама </w:t>
      </w:r>
      <w:r w:rsidR="003B1037">
        <w:rPr>
          <w:rFonts w:eastAsia="Calibri" w:cs="Times New Roman"/>
          <w:lang w:val="sr-Cyrl-RS"/>
        </w:rPr>
        <w:t xml:space="preserve">у којима су смештени </w:t>
      </w:r>
      <w:proofErr w:type="spellStart"/>
      <w:r w:rsidR="003B1037">
        <w:rPr>
          <w:rFonts w:eastAsia="Calibri" w:cs="Times New Roman"/>
          <w:lang w:val="sr-Cyrl-RS"/>
        </w:rPr>
        <w:t>мигранти</w:t>
      </w:r>
      <w:proofErr w:type="spellEnd"/>
      <w:r w:rsidR="003B1037">
        <w:rPr>
          <w:rFonts w:eastAsia="Calibri" w:cs="Times New Roman"/>
          <w:lang w:val="sr-Cyrl-RS"/>
        </w:rPr>
        <w:t>.</w:t>
      </w:r>
    </w:p>
    <w:p w14:paraId="40725785" w14:textId="77777777" w:rsidR="004F5997" w:rsidRPr="003B1037" w:rsidRDefault="004F5997" w:rsidP="004F5997">
      <w:pPr>
        <w:spacing w:before="0" w:after="0"/>
        <w:ind w:firstLine="0"/>
        <w:rPr>
          <w:rFonts w:eastAsia="Calibri" w:cs="Times New Roman"/>
          <w:sz w:val="16"/>
          <w:szCs w:val="16"/>
          <w:lang w:val="sr-Cyrl-RS"/>
        </w:rPr>
      </w:pPr>
    </w:p>
    <w:p w14:paraId="7D945836"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Комесаријат ће предузети мере како би се поправи</w:t>
      </w:r>
      <w:r w:rsidR="003B1037">
        <w:rPr>
          <w:rFonts w:eastAsia="Calibri" w:cs="Times New Roman"/>
          <w:lang w:val="sr-Cyrl-RS"/>
        </w:rPr>
        <w:t xml:space="preserve">ло и поново оспособило за рад </w:t>
      </w:r>
      <w:r w:rsidRPr="004F5997">
        <w:rPr>
          <w:rFonts w:eastAsia="Calibri" w:cs="Times New Roman"/>
          <w:lang w:val="sr-Cyrl-RS"/>
        </w:rPr>
        <w:t xml:space="preserve">женско купатило у Прихватном центру у Димитровграду.  </w:t>
      </w:r>
    </w:p>
    <w:p w14:paraId="3F091A16" w14:textId="77777777" w:rsidR="004F5997" w:rsidRPr="003B1037" w:rsidRDefault="004F5997" w:rsidP="004F5997">
      <w:pPr>
        <w:spacing w:before="0" w:after="0"/>
        <w:ind w:firstLine="0"/>
        <w:rPr>
          <w:rFonts w:eastAsia="Calibri" w:cs="Times New Roman"/>
          <w:sz w:val="16"/>
          <w:szCs w:val="16"/>
          <w:lang w:val="sr-Cyrl-RS"/>
        </w:rPr>
      </w:pPr>
    </w:p>
    <w:p w14:paraId="5B3A8B3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у Димитровграду, Комесаријат ће размотрити могућности за побољшање исхране у складу са потребама </w:t>
      </w:r>
      <w:proofErr w:type="spellStart"/>
      <w:r w:rsidRPr="004F5997">
        <w:rPr>
          <w:rFonts w:eastAsia="Calibri" w:cs="Times New Roman"/>
          <w:lang w:val="sr-Cyrl-RS"/>
        </w:rPr>
        <w:t>миграната</w:t>
      </w:r>
      <w:proofErr w:type="spellEnd"/>
      <w:r w:rsidRPr="004F5997">
        <w:rPr>
          <w:rFonts w:eastAsia="Calibri" w:cs="Times New Roman"/>
          <w:lang w:val="sr-Cyrl-RS"/>
        </w:rPr>
        <w:t xml:space="preserve">. </w:t>
      </w:r>
    </w:p>
    <w:p w14:paraId="6FFCADC6" w14:textId="77777777" w:rsidR="004F5997" w:rsidRPr="003B1037" w:rsidRDefault="004F5997" w:rsidP="003B1037">
      <w:pPr>
        <w:spacing w:before="0" w:after="0" w:line="259" w:lineRule="auto"/>
        <w:ind w:firstLine="0"/>
        <w:jc w:val="left"/>
        <w:rPr>
          <w:rFonts w:eastAsia="Calibri" w:cs="Times New Roman"/>
          <w:sz w:val="16"/>
          <w:szCs w:val="16"/>
          <w:lang w:val="sr-Cyrl-RS"/>
        </w:rPr>
      </w:pPr>
    </w:p>
    <w:p w14:paraId="4BA3867B"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 xml:space="preserve">Прихватни центар </w:t>
      </w:r>
      <w:proofErr w:type="spellStart"/>
      <w:r w:rsidRPr="004F5997">
        <w:rPr>
          <w:rFonts w:eastAsia="Calibri" w:cs="Times New Roman"/>
          <w:b/>
          <w:lang w:val="sr-Cyrl-RS"/>
        </w:rPr>
        <w:t>Дивљана</w:t>
      </w:r>
      <w:proofErr w:type="spellEnd"/>
      <w:r w:rsidRPr="004F5997">
        <w:rPr>
          <w:rFonts w:eastAsia="Calibri" w:cs="Times New Roman"/>
          <w:b/>
          <w:vertAlign w:val="superscript"/>
          <w:lang w:val="sr-Cyrl-RS"/>
        </w:rPr>
        <w:footnoteReference w:id="59"/>
      </w:r>
    </w:p>
    <w:p w14:paraId="5B6AF8C5" w14:textId="77777777" w:rsidR="004F5997" w:rsidRPr="003B1037" w:rsidRDefault="004F5997" w:rsidP="004F5997">
      <w:pPr>
        <w:spacing w:before="0" w:after="0"/>
        <w:ind w:firstLine="0"/>
        <w:rPr>
          <w:rFonts w:eastAsia="Calibri" w:cs="Times New Roman"/>
          <w:sz w:val="16"/>
          <w:szCs w:val="16"/>
          <w:lang w:val="sr-Cyrl-RS"/>
        </w:rPr>
      </w:pPr>
    </w:p>
    <w:p w14:paraId="31D68079"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Комесаријат за избеглице и миграције ће у Прихватном центру </w:t>
      </w:r>
      <w:proofErr w:type="spellStart"/>
      <w:r w:rsidRPr="004F5997">
        <w:rPr>
          <w:rFonts w:eastAsia="Calibri" w:cs="Times New Roman"/>
          <w:lang w:val="sr-Cyrl-RS"/>
        </w:rPr>
        <w:t>Дивљана</w:t>
      </w:r>
      <w:proofErr w:type="spellEnd"/>
      <w:r w:rsidRPr="004F5997">
        <w:rPr>
          <w:rFonts w:eastAsia="Calibri" w:cs="Times New Roman"/>
          <w:lang w:val="sr-Cyrl-RS"/>
        </w:rPr>
        <w:t xml:space="preserve"> водити евиденцију доделе </w:t>
      </w:r>
      <w:proofErr w:type="spellStart"/>
      <w:r w:rsidRPr="004F5997">
        <w:rPr>
          <w:rFonts w:eastAsia="Calibri" w:cs="Times New Roman"/>
          <w:lang w:val="sr-Cyrl-RS"/>
        </w:rPr>
        <w:t>мигрантима</w:t>
      </w:r>
      <w:proofErr w:type="spellEnd"/>
      <w:r w:rsidRPr="004F5997">
        <w:rPr>
          <w:rFonts w:eastAsia="Calibri" w:cs="Times New Roman"/>
          <w:lang w:val="sr-Cyrl-RS"/>
        </w:rPr>
        <w:t xml:space="preserve"> неопходних ствари (средстава за одржавање хигијене, гардеробе, обуће и других) тако да се из ње може утврдити врста и количина додељених </w:t>
      </w:r>
      <w:r w:rsidRPr="004F5997">
        <w:rPr>
          <w:rFonts w:eastAsia="Calibri" w:cs="Times New Roman"/>
          <w:lang w:val="sr-Cyrl-RS"/>
        </w:rPr>
        <w:lastRenderedPageBreak/>
        <w:t xml:space="preserve">ствари, </w:t>
      </w:r>
      <w:proofErr w:type="spellStart"/>
      <w:r w:rsidRPr="004F5997">
        <w:rPr>
          <w:rFonts w:eastAsia="Calibri" w:cs="Times New Roman"/>
          <w:lang w:val="sr-Cyrl-RS"/>
        </w:rPr>
        <w:t>мигрант</w:t>
      </w:r>
      <w:proofErr w:type="spellEnd"/>
      <w:r w:rsidRPr="004F5997">
        <w:rPr>
          <w:rFonts w:eastAsia="Calibri" w:cs="Times New Roman"/>
          <w:lang w:val="sr-Cyrl-RS"/>
        </w:rPr>
        <w:t xml:space="preserve"> коме су додељене и датум доделе и омогућиће </w:t>
      </w:r>
      <w:proofErr w:type="spellStart"/>
      <w:r w:rsidRPr="004F5997">
        <w:rPr>
          <w:rFonts w:eastAsia="Calibri" w:cs="Times New Roman"/>
          <w:lang w:val="sr-Cyrl-RS"/>
        </w:rPr>
        <w:t>мигранту</w:t>
      </w:r>
      <w:proofErr w:type="spellEnd"/>
      <w:r w:rsidRPr="004F5997">
        <w:rPr>
          <w:rFonts w:eastAsia="Calibri" w:cs="Times New Roman"/>
          <w:lang w:val="sr-Cyrl-RS"/>
        </w:rPr>
        <w:t xml:space="preserve"> који је примио ствари да својим потписом потврди веродостојност ове евиденције.</w:t>
      </w:r>
    </w:p>
    <w:p w14:paraId="0D0B72CF" w14:textId="77777777" w:rsidR="004F5997" w:rsidRPr="003B1037" w:rsidRDefault="004F5997" w:rsidP="004F5997">
      <w:pPr>
        <w:spacing w:before="0" w:after="0"/>
        <w:ind w:firstLine="0"/>
        <w:rPr>
          <w:rFonts w:eastAsia="Calibri" w:cs="Times New Roman"/>
          <w:sz w:val="16"/>
          <w:szCs w:val="16"/>
          <w:lang w:val="sr-Cyrl-RS"/>
        </w:rPr>
      </w:pPr>
    </w:p>
    <w:p w14:paraId="0B40224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У Прихватном центру </w:t>
      </w:r>
      <w:proofErr w:type="spellStart"/>
      <w:r w:rsidRPr="004F5997">
        <w:rPr>
          <w:rFonts w:eastAsia="Calibri" w:cs="Times New Roman"/>
          <w:lang w:val="sr-Cyrl-RS"/>
        </w:rPr>
        <w:t>Дивљана</w:t>
      </w:r>
      <w:proofErr w:type="spellEnd"/>
      <w:r w:rsidRPr="004F5997">
        <w:rPr>
          <w:rFonts w:eastAsia="Calibri" w:cs="Times New Roman"/>
          <w:lang w:val="sr-Cyrl-RS"/>
        </w:rPr>
        <w:t xml:space="preserve">, Комесаријат ће размотрити могућности за побољшање исхране у складу са потребама </w:t>
      </w:r>
      <w:proofErr w:type="spellStart"/>
      <w:r w:rsidRPr="004F5997">
        <w:rPr>
          <w:rFonts w:eastAsia="Calibri" w:cs="Times New Roman"/>
          <w:lang w:val="sr-Cyrl-RS"/>
        </w:rPr>
        <w:t>миграната</w:t>
      </w:r>
      <w:proofErr w:type="spellEnd"/>
      <w:r w:rsidRPr="004F5997">
        <w:rPr>
          <w:rFonts w:eastAsia="Calibri" w:cs="Times New Roman"/>
          <w:lang w:val="sr-Cyrl-RS"/>
        </w:rPr>
        <w:t xml:space="preserve">. </w:t>
      </w:r>
    </w:p>
    <w:p w14:paraId="3670B92B" w14:textId="77777777" w:rsidR="004F5997" w:rsidRPr="003B1037" w:rsidRDefault="004F5997" w:rsidP="004F5997">
      <w:pPr>
        <w:spacing w:before="0" w:after="0"/>
        <w:ind w:firstLine="0"/>
        <w:rPr>
          <w:rFonts w:eastAsia="Calibri" w:cs="Times New Roman"/>
          <w:sz w:val="16"/>
          <w:szCs w:val="16"/>
          <w:lang w:val="sr-Cyrl-RS"/>
        </w:rPr>
      </w:pPr>
    </w:p>
    <w:p w14:paraId="1D7C6E41" w14:textId="77777777" w:rsidR="004F5997" w:rsidRPr="004F5997" w:rsidRDefault="004F5997" w:rsidP="004F5997">
      <w:pPr>
        <w:spacing w:before="0" w:after="0"/>
        <w:ind w:firstLine="0"/>
        <w:rPr>
          <w:rFonts w:eastAsia="Calibri" w:cs="Times New Roman"/>
          <w:b/>
          <w:lang w:val="sr-Cyrl-RS"/>
        </w:rPr>
      </w:pPr>
      <w:r w:rsidRPr="00700A16">
        <w:rPr>
          <w:rFonts w:eastAsia="Calibri" w:cs="Times New Roman"/>
          <w:b/>
          <w:lang w:val="sr-Cyrl-RS"/>
        </w:rPr>
        <w:t>Центар</w:t>
      </w:r>
      <w:r w:rsidRPr="004F5997">
        <w:rPr>
          <w:rFonts w:eastAsia="Calibri" w:cs="Times New Roman"/>
          <w:b/>
          <w:lang w:val="sr-Cyrl-RS"/>
        </w:rPr>
        <w:t xml:space="preserve"> за азил у Тутину</w:t>
      </w:r>
      <w:r w:rsidRPr="004F5997">
        <w:rPr>
          <w:rFonts w:eastAsia="Calibri" w:cs="Times New Roman"/>
          <w:b/>
          <w:vertAlign w:val="superscript"/>
          <w:lang w:val="sr-Cyrl-RS"/>
        </w:rPr>
        <w:footnoteReference w:id="60"/>
      </w:r>
    </w:p>
    <w:p w14:paraId="499E7FF7" w14:textId="77777777" w:rsidR="004F5997" w:rsidRPr="003B1037" w:rsidRDefault="004F5997" w:rsidP="004F5997">
      <w:pPr>
        <w:spacing w:before="0" w:after="0"/>
        <w:ind w:firstLine="0"/>
        <w:rPr>
          <w:rFonts w:eastAsia="Calibri" w:cs="Times New Roman"/>
          <w:sz w:val="16"/>
          <w:szCs w:val="16"/>
          <w:lang w:val="sr-Cyrl-RS"/>
        </w:rPr>
      </w:pPr>
    </w:p>
    <w:p w14:paraId="60A00417"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Службеници Центра за азил у Тутину ће евидентирати све ванредне догађаје у евиденцију ванредних догађаја.</w:t>
      </w:r>
    </w:p>
    <w:p w14:paraId="75C9CCA1" w14:textId="77777777" w:rsidR="004F5997" w:rsidRPr="003B1037" w:rsidRDefault="004F5997" w:rsidP="004F5997">
      <w:pPr>
        <w:spacing w:before="0" w:after="0"/>
        <w:ind w:firstLine="0"/>
        <w:rPr>
          <w:rFonts w:eastAsia="Calibri" w:cs="Times New Roman"/>
          <w:sz w:val="16"/>
          <w:szCs w:val="16"/>
          <w:lang w:val="sr-Cyrl-RS"/>
        </w:rPr>
      </w:pPr>
    </w:p>
    <w:p w14:paraId="59BC3A5E"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 xml:space="preserve">Комесаријат за избеглице и миграције ће предузети мере како би се </w:t>
      </w:r>
      <w:proofErr w:type="spellStart"/>
      <w:r w:rsidRPr="004F5997">
        <w:rPr>
          <w:rFonts w:eastAsia="Calibri" w:cs="Times New Roman"/>
          <w:lang w:val="sr-Cyrl-RS"/>
        </w:rPr>
        <w:t>мигрантима</w:t>
      </w:r>
      <w:proofErr w:type="spellEnd"/>
      <w:r w:rsidRPr="004F5997">
        <w:rPr>
          <w:rFonts w:eastAsia="Calibri" w:cs="Times New Roman"/>
          <w:lang w:val="sr-Cyrl-RS"/>
        </w:rPr>
        <w:t xml:space="preserve"> у Центру за азил у Тутину обезбедила исправна вода за пиће и размотриће могућност унапређења квалитета и разноврсности исхране.</w:t>
      </w:r>
    </w:p>
    <w:p w14:paraId="251807FC" w14:textId="77777777" w:rsidR="004F5997" w:rsidRPr="003B1037" w:rsidRDefault="004F5997" w:rsidP="004F5997">
      <w:pPr>
        <w:spacing w:before="0" w:after="0"/>
        <w:ind w:firstLine="0"/>
        <w:rPr>
          <w:rFonts w:eastAsia="Calibri" w:cs="Times New Roman"/>
          <w:sz w:val="16"/>
          <w:szCs w:val="16"/>
          <w:lang w:val="sr-Cyrl-RS"/>
        </w:rPr>
      </w:pPr>
    </w:p>
    <w:p w14:paraId="25F70E3D" w14:textId="77777777" w:rsidR="004F5997" w:rsidRPr="004F5997" w:rsidRDefault="004F5997" w:rsidP="004F5997">
      <w:pPr>
        <w:spacing w:before="0" w:after="0"/>
        <w:ind w:firstLine="0"/>
        <w:rPr>
          <w:rFonts w:eastAsia="Calibri" w:cs="Times New Roman"/>
          <w:b/>
          <w:lang w:val="sr-Cyrl-RS"/>
        </w:rPr>
      </w:pPr>
      <w:r w:rsidRPr="004F5997">
        <w:rPr>
          <w:rFonts w:eastAsia="Calibri" w:cs="Times New Roman"/>
          <w:b/>
          <w:lang w:val="sr-Cyrl-RS"/>
        </w:rPr>
        <w:t>Центар за азил у Сјеници</w:t>
      </w:r>
      <w:r w:rsidRPr="004F5997">
        <w:rPr>
          <w:rFonts w:eastAsia="Calibri" w:cs="Times New Roman"/>
          <w:b/>
          <w:vertAlign w:val="superscript"/>
          <w:lang w:val="sr-Cyrl-RS"/>
        </w:rPr>
        <w:footnoteReference w:id="61"/>
      </w:r>
    </w:p>
    <w:p w14:paraId="11E9FCC6" w14:textId="77777777" w:rsidR="004F5997" w:rsidRPr="003B1037" w:rsidRDefault="004F5997" w:rsidP="004F5997">
      <w:pPr>
        <w:spacing w:before="0" w:after="0"/>
        <w:ind w:firstLine="0"/>
        <w:rPr>
          <w:rFonts w:eastAsia="Calibri" w:cs="Times New Roman"/>
          <w:sz w:val="16"/>
          <w:szCs w:val="16"/>
          <w:lang w:val="sr-Cyrl-RS"/>
        </w:rPr>
      </w:pPr>
    </w:p>
    <w:p w14:paraId="5892FDC3" w14:textId="77777777" w:rsidR="004F5997" w:rsidRPr="004F5997" w:rsidRDefault="004F5997" w:rsidP="004F5997">
      <w:pPr>
        <w:spacing w:before="0" w:after="0"/>
        <w:ind w:firstLine="0"/>
        <w:rPr>
          <w:rFonts w:eastAsia="Calibri" w:cs="Times New Roman"/>
          <w:lang w:val="sr-Cyrl-RS"/>
        </w:rPr>
      </w:pPr>
      <w:r w:rsidRPr="004F5997">
        <w:rPr>
          <w:rFonts w:eastAsia="Calibri" w:cs="Times New Roman"/>
          <w:lang w:val="sr-Cyrl-RS"/>
        </w:rPr>
        <w:t>Службеници Центра за азил у Сјеници ће евидентирати све ванредне догађаје у евиденцију ванредних догађаја.</w:t>
      </w:r>
    </w:p>
    <w:p w14:paraId="1A1E06C5" w14:textId="09F5F9EC" w:rsidR="00291491" w:rsidRDefault="00291491" w:rsidP="007F26E3">
      <w:pPr>
        <w:spacing w:before="0" w:after="0"/>
        <w:ind w:firstLine="0"/>
        <w:rPr>
          <w:sz w:val="16"/>
          <w:szCs w:val="16"/>
          <w:lang w:val="sr-Cyrl-RS"/>
        </w:rPr>
      </w:pPr>
    </w:p>
    <w:p w14:paraId="39FDB8B4" w14:textId="77777777" w:rsidR="00291491" w:rsidRDefault="00291491" w:rsidP="00291491">
      <w:pPr>
        <w:rPr>
          <w:sz w:val="16"/>
          <w:szCs w:val="16"/>
          <w:lang w:val="sr-Cyrl-RS"/>
        </w:rPr>
      </w:pPr>
    </w:p>
    <w:p w14:paraId="05F7EC77" w14:textId="77777777" w:rsidR="00350ABB" w:rsidRDefault="00350ABB" w:rsidP="00291491">
      <w:pPr>
        <w:rPr>
          <w:sz w:val="16"/>
          <w:szCs w:val="16"/>
          <w:lang w:val="sr-Cyrl-RS"/>
        </w:rPr>
      </w:pPr>
    </w:p>
    <w:p w14:paraId="133757AB" w14:textId="77777777" w:rsidR="00350ABB" w:rsidRDefault="00350ABB" w:rsidP="00291491">
      <w:pPr>
        <w:rPr>
          <w:sz w:val="16"/>
          <w:szCs w:val="16"/>
          <w:lang w:val="sr-Cyrl-RS"/>
        </w:rPr>
      </w:pPr>
    </w:p>
    <w:p w14:paraId="4D2AE4B5" w14:textId="77777777" w:rsidR="00350ABB" w:rsidRDefault="00350ABB" w:rsidP="00291491">
      <w:pPr>
        <w:rPr>
          <w:sz w:val="16"/>
          <w:szCs w:val="16"/>
          <w:lang w:val="sr-Cyrl-RS"/>
        </w:rPr>
      </w:pPr>
    </w:p>
    <w:p w14:paraId="0194C654" w14:textId="77777777" w:rsidR="00350ABB" w:rsidRDefault="00350ABB" w:rsidP="00291491">
      <w:pPr>
        <w:rPr>
          <w:sz w:val="16"/>
          <w:szCs w:val="16"/>
          <w:lang w:val="sr-Cyrl-RS"/>
        </w:rPr>
      </w:pPr>
    </w:p>
    <w:p w14:paraId="43893E6F" w14:textId="77777777" w:rsidR="00350ABB" w:rsidRDefault="00350ABB" w:rsidP="00291491">
      <w:pPr>
        <w:rPr>
          <w:sz w:val="16"/>
          <w:szCs w:val="16"/>
          <w:lang w:val="sr-Cyrl-RS"/>
        </w:rPr>
      </w:pPr>
    </w:p>
    <w:p w14:paraId="032D11D4" w14:textId="77777777" w:rsidR="00350ABB" w:rsidRDefault="00350ABB" w:rsidP="00291491">
      <w:pPr>
        <w:rPr>
          <w:sz w:val="16"/>
          <w:szCs w:val="16"/>
          <w:lang w:val="sr-Cyrl-RS"/>
        </w:rPr>
      </w:pPr>
    </w:p>
    <w:p w14:paraId="7311A75D" w14:textId="77777777" w:rsidR="00350ABB" w:rsidRDefault="00350ABB" w:rsidP="00291491">
      <w:pPr>
        <w:rPr>
          <w:sz w:val="16"/>
          <w:szCs w:val="16"/>
          <w:lang w:val="sr-Cyrl-RS"/>
        </w:rPr>
      </w:pPr>
    </w:p>
    <w:p w14:paraId="074E8138" w14:textId="77777777" w:rsidR="00350ABB" w:rsidRDefault="00350ABB" w:rsidP="00291491">
      <w:pPr>
        <w:rPr>
          <w:sz w:val="16"/>
          <w:szCs w:val="16"/>
          <w:lang w:val="sr-Cyrl-RS"/>
        </w:rPr>
      </w:pPr>
    </w:p>
    <w:p w14:paraId="69BFF112" w14:textId="77777777" w:rsidR="00350ABB" w:rsidRDefault="00350ABB" w:rsidP="00291491">
      <w:pPr>
        <w:rPr>
          <w:sz w:val="16"/>
          <w:szCs w:val="16"/>
          <w:lang w:val="sr-Cyrl-RS"/>
        </w:rPr>
      </w:pPr>
    </w:p>
    <w:p w14:paraId="0390346E" w14:textId="77777777" w:rsidR="00350ABB" w:rsidRDefault="00350ABB" w:rsidP="00291491">
      <w:pPr>
        <w:rPr>
          <w:sz w:val="16"/>
          <w:szCs w:val="16"/>
          <w:lang w:val="sr-Cyrl-RS"/>
        </w:rPr>
      </w:pPr>
    </w:p>
    <w:p w14:paraId="4E382139" w14:textId="77777777" w:rsidR="00350ABB" w:rsidRDefault="00350ABB" w:rsidP="00291491">
      <w:pPr>
        <w:rPr>
          <w:sz w:val="16"/>
          <w:szCs w:val="16"/>
          <w:lang w:val="sr-Cyrl-RS"/>
        </w:rPr>
      </w:pPr>
    </w:p>
    <w:p w14:paraId="5A5F6990" w14:textId="77777777" w:rsidR="00350ABB" w:rsidRDefault="00350ABB" w:rsidP="00291491">
      <w:pPr>
        <w:rPr>
          <w:sz w:val="16"/>
          <w:szCs w:val="16"/>
          <w:lang w:val="sr-Cyrl-RS"/>
        </w:rPr>
      </w:pPr>
    </w:p>
    <w:p w14:paraId="19619BB2" w14:textId="77777777" w:rsidR="00350ABB" w:rsidRDefault="00350ABB" w:rsidP="00291491">
      <w:pPr>
        <w:rPr>
          <w:sz w:val="16"/>
          <w:szCs w:val="16"/>
          <w:lang w:val="sr-Cyrl-RS"/>
        </w:rPr>
      </w:pPr>
    </w:p>
    <w:p w14:paraId="509EC219" w14:textId="77777777" w:rsidR="00350ABB" w:rsidRDefault="00350ABB" w:rsidP="00291491">
      <w:pPr>
        <w:rPr>
          <w:sz w:val="16"/>
          <w:szCs w:val="16"/>
          <w:lang w:val="sr-Cyrl-RS"/>
        </w:rPr>
      </w:pPr>
    </w:p>
    <w:p w14:paraId="75890907" w14:textId="77777777" w:rsidR="00350ABB" w:rsidRDefault="00350ABB" w:rsidP="00291491">
      <w:pPr>
        <w:rPr>
          <w:sz w:val="16"/>
          <w:szCs w:val="16"/>
          <w:lang w:val="sr-Cyrl-RS"/>
        </w:rPr>
      </w:pPr>
    </w:p>
    <w:p w14:paraId="252C4A7B" w14:textId="77777777" w:rsidR="00350ABB" w:rsidRDefault="00350ABB" w:rsidP="00291491">
      <w:pPr>
        <w:rPr>
          <w:sz w:val="16"/>
          <w:szCs w:val="16"/>
          <w:lang w:val="sr-Cyrl-RS"/>
        </w:rPr>
      </w:pPr>
    </w:p>
    <w:p w14:paraId="2F320AC1" w14:textId="77777777" w:rsidR="00350ABB" w:rsidRDefault="00350ABB" w:rsidP="00291491">
      <w:pPr>
        <w:rPr>
          <w:sz w:val="16"/>
          <w:szCs w:val="16"/>
          <w:lang w:val="sr-Cyrl-RS"/>
        </w:rPr>
      </w:pPr>
    </w:p>
    <w:p w14:paraId="2DD35F30" w14:textId="77777777" w:rsidR="00350ABB" w:rsidRDefault="00350ABB" w:rsidP="00291491">
      <w:pPr>
        <w:rPr>
          <w:sz w:val="16"/>
          <w:szCs w:val="16"/>
          <w:lang w:val="sr-Cyrl-RS"/>
        </w:rPr>
      </w:pPr>
    </w:p>
    <w:p w14:paraId="20F77C72" w14:textId="77777777" w:rsidR="00350ABB" w:rsidRDefault="00350ABB" w:rsidP="00291491">
      <w:pPr>
        <w:rPr>
          <w:sz w:val="16"/>
          <w:szCs w:val="16"/>
          <w:lang w:val="sr-Cyrl-RS"/>
        </w:rPr>
      </w:pPr>
    </w:p>
    <w:p w14:paraId="516DEA3E" w14:textId="77777777" w:rsidR="00350ABB" w:rsidRDefault="00350ABB" w:rsidP="00291491">
      <w:pPr>
        <w:rPr>
          <w:sz w:val="16"/>
          <w:szCs w:val="16"/>
          <w:lang w:val="sr-Cyrl-RS"/>
        </w:rPr>
      </w:pPr>
    </w:p>
    <w:p w14:paraId="00C03BA5" w14:textId="77777777" w:rsidR="00350ABB" w:rsidRDefault="00350ABB" w:rsidP="00291491">
      <w:pPr>
        <w:rPr>
          <w:sz w:val="16"/>
          <w:szCs w:val="16"/>
          <w:lang w:val="sr-Cyrl-RS"/>
        </w:rPr>
      </w:pPr>
    </w:p>
    <w:p w14:paraId="69BCEABA" w14:textId="77777777" w:rsidR="00350ABB" w:rsidRDefault="00350ABB" w:rsidP="00291491">
      <w:pPr>
        <w:rPr>
          <w:sz w:val="16"/>
          <w:szCs w:val="16"/>
          <w:lang w:val="sr-Cyrl-RS"/>
        </w:rPr>
      </w:pPr>
    </w:p>
    <w:p w14:paraId="0F85CDD9" w14:textId="77777777" w:rsidR="00350ABB" w:rsidRDefault="00350ABB" w:rsidP="00291491">
      <w:pPr>
        <w:rPr>
          <w:sz w:val="16"/>
          <w:szCs w:val="16"/>
          <w:lang w:val="sr-Cyrl-RS"/>
        </w:rPr>
      </w:pPr>
    </w:p>
    <w:p w14:paraId="1B36A878" w14:textId="77777777" w:rsidR="00350ABB" w:rsidRDefault="00350ABB" w:rsidP="00291491">
      <w:pPr>
        <w:rPr>
          <w:sz w:val="16"/>
          <w:szCs w:val="16"/>
          <w:lang w:val="sr-Cyrl-RS"/>
        </w:rPr>
      </w:pPr>
    </w:p>
    <w:p w14:paraId="1AE9C4A2" w14:textId="77777777" w:rsidR="00350ABB" w:rsidRPr="00291491" w:rsidRDefault="00350ABB" w:rsidP="00291491">
      <w:pPr>
        <w:rPr>
          <w:sz w:val="16"/>
          <w:szCs w:val="16"/>
          <w:lang w:val="sr-Cyrl-RS"/>
        </w:rPr>
      </w:pPr>
    </w:p>
    <w:p w14:paraId="03F673F4" w14:textId="01A6460D" w:rsidR="006605BE" w:rsidRDefault="006605BE" w:rsidP="006605BE">
      <w:pPr>
        <w:pStyle w:val="Heading1"/>
        <w:numPr>
          <w:ilvl w:val="0"/>
          <w:numId w:val="0"/>
        </w:numPr>
        <w:shd w:val="clear" w:color="auto" w:fill="D9D9D9" w:themeFill="background1" w:themeFillShade="D9"/>
        <w:spacing w:before="0" w:after="0"/>
        <w:ind w:left="2250" w:hanging="2250"/>
        <w:jc w:val="both"/>
        <w:rPr>
          <w:lang w:val="sr-Cyrl-RS"/>
        </w:rPr>
      </w:pPr>
      <w:r>
        <w:rPr>
          <w:lang w:val="sr-Cyrl-RS"/>
        </w:rPr>
        <w:lastRenderedPageBreak/>
        <w:t xml:space="preserve">                                           </w:t>
      </w:r>
      <w:bookmarkStart w:id="44" w:name="_Toc14259368"/>
      <w:r w:rsidR="00291491" w:rsidRPr="00F52061">
        <w:rPr>
          <w:lang w:val="sr-Cyrl-RS"/>
        </w:rPr>
        <w:t>ДОДА</w:t>
      </w:r>
      <w:r w:rsidR="00291491">
        <w:rPr>
          <w:lang w:val="sr-Cyrl-RS"/>
        </w:rPr>
        <w:t>ТАК</w:t>
      </w:r>
      <w:r w:rsidR="00291491">
        <w:t xml:space="preserve"> II</w:t>
      </w:r>
      <w:bookmarkEnd w:id="44"/>
      <w:r w:rsidR="00291491" w:rsidRPr="00F52061">
        <w:rPr>
          <w:lang w:val="sr-Cyrl-RS"/>
        </w:rPr>
        <w:t xml:space="preserve"> </w:t>
      </w:r>
    </w:p>
    <w:p w14:paraId="397A15BA" w14:textId="77777777" w:rsidR="006605BE" w:rsidRDefault="00291491" w:rsidP="006605BE">
      <w:pPr>
        <w:pStyle w:val="Heading1"/>
        <w:numPr>
          <w:ilvl w:val="0"/>
          <w:numId w:val="0"/>
        </w:numPr>
        <w:shd w:val="clear" w:color="auto" w:fill="D9D9D9" w:themeFill="background1" w:themeFillShade="D9"/>
        <w:spacing w:before="0" w:after="0"/>
        <w:ind w:left="2250" w:hanging="2250"/>
        <w:rPr>
          <w:lang w:val="sr-Cyrl-RS"/>
        </w:rPr>
      </w:pPr>
      <w:bookmarkStart w:id="45" w:name="_Toc14259369"/>
      <w:r w:rsidRPr="006605BE">
        <w:t>O</w:t>
      </w:r>
      <w:proofErr w:type="spellStart"/>
      <w:r w:rsidRPr="006605BE">
        <w:rPr>
          <w:lang w:val="sr-Cyrl-RS"/>
        </w:rPr>
        <w:t>длука</w:t>
      </w:r>
      <w:proofErr w:type="spellEnd"/>
      <w:r w:rsidRPr="006605BE">
        <w:rPr>
          <w:lang w:val="sr-Cyrl-RS"/>
        </w:rPr>
        <w:t xml:space="preserve"> </w:t>
      </w:r>
      <w:r w:rsidR="006605BE">
        <w:rPr>
          <w:lang w:val="sr-Cyrl-RS"/>
        </w:rPr>
        <w:t xml:space="preserve">о накнадама за учешће у обављању </w:t>
      </w:r>
      <w:r w:rsidRPr="006605BE">
        <w:rPr>
          <w:lang w:val="sr-Cyrl-RS"/>
        </w:rPr>
        <w:t>пос</w:t>
      </w:r>
      <w:r w:rsidR="006605BE">
        <w:rPr>
          <w:lang w:val="sr-Cyrl-RS"/>
        </w:rPr>
        <w:t>лова</w:t>
      </w:r>
      <w:bookmarkEnd w:id="45"/>
    </w:p>
    <w:p w14:paraId="073E4008" w14:textId="728556A2" w:rsidR="00291491" w:rsidRPr="006605BE" w:rsidRDefault="00291491" w:rsidP="006605BE">
      <w:pPr>
        <w:pStyle w:val="Heading1"/>
        <w:numPr>
          <w:ilvl w:val="0"/>
          <w:numId w:val="0"/>
        </w:numPr>
        <w:shd w:val="clear" w:color="auto" w:fill="D9D9D9" w:themeFill="background1" w:themeFillShade="D9"/>
        <w:spacing w:before="0" w:after="0"/>
        <w:ind w:left="2250" w:hanging="2250"/>
        <w:rPr>
          <w:lang w:val="sr-Cyrl-RS"/>
        </w:rPr>
      </w:pPr>
      <w:bookmarkStart w:id="46" w:name="_Toc14259370"/>
      <w:r w:rsidRPr="006605BE">
        <w:rPr>
          <w:lang w:val="sr-Cyrl-RS"/>
        </w:rPr>
        <w:t>Националног механизма за превенцију тортуре</w:t>
      </w:r>
      <w:bookmarkEnd w:id="46"/>
    </w:p>
    <w:p w14:paraId="55A3A2E9" w14:textId="77777777" w:rsidR="00291491" w:rsidRPr="006605BE" w:rsidRDefault="00291491" w:rsidP="00291491">
      <w:pPr>
        <w:spacing w:before="0" w:after="0"/>
        <w:ind w:firstLine="0"/>
        <w:rPr>
          <w:rFonts w:cs="Times New Roman"/>
          <w:sz w:val="16"/>
          <w:szCs w:val="16"/>
          <w:lang w:val="sr-Cyrl-RS"/>
        </w:rPr>
      </w:pPr>
    </w:p>
    <w:p w14:paraId="3C817786" w14:textId="5097421A" w:rsidR="006605BE" w:rsidRPr="006605BE" w:rsidRDefault="00291491" w:rsidP="006605BE">
      <w:pPr>
        <w:spacing w:before="0" w:after="0"/>
        <w:ind w:firstLine="0"/>
        <w:rPr>
          <w:rFonts w:cs="Times New Roman"/>
          <w:b/>
          <w:lang w:val="sr-Cyrl-RS"/>
        </w:rPr>
      </w:pPr>
      <w:r>
        <w:rPr>
          <w:rFonts w:cs="Times New Roman"/>
          <w:sz w:val="16"/>
          <w:szCs w:val="16"/>
          <w:lang w:val="sr-Cyrl-RS"/>
        </w:rPr>
        <w:t xml:space="preserve">                                                     </w:t>
      </w:r>
      <w:r w:rsidR="006F0A25">
        <w:rPr>
          <w:rFonts w:cs="Times New Roman"/>
          <w:sz w:val="16"/>
          <w:szCs w:val="16"/>
          <w:lang w:val="sr-Cyrl-RS"/>
        </w:rPr>
        <w:t>*</w:t>
      </w:r>
      <w:r w:rsidRPr="00291491">
        <w:rPr>
          <w:rFonts w:cs="Times New Roman"/>
          <w:b/>
          <w:lang w:val="sr-Cyrl-RS"/>
        </w:rPr>
        <w:t>Пречишћен текст у примени од 6.</w:t>
      </w:r>
      <w:r>
        <w:rPr>
          <w:rFonts w:cs="Times New Roman"/>
          <w:b/>
          <w:lang w:val="sr-Cyrl-RS"/>
        </w:rPr>
        <w:t xml:space="preserve"> </w:t>
      </w:r>
      <w:r w:rsidRPr="00291491">
        <w:rPr>
          <w:rFonts w:cs="Times New Roman"/>
          <w:b/>
          <w:lang w:val="sr-Cyrl-RS"/>
        </w:rPr>
        <w:t>11.</w:t>
      </w:r>
      <w:r>
        <w:rPr>
          <w:rFonts w:cs="Times New Roman"/>
          <w:b/>
          <w:lang w:val="sr-Cyrl-RS"/>
        </w:rPr>
        <w:t xml:space="preserve"> </w:t>
      </w:r>
      <w:r w:rsidRPr="00291491">
        <w:rPr>
          <w:rFonts w:cs="Times New Roman"/>
          <w:b/>
          <w:lang w:val="sr-Cyrl-RS"/>
        </w:rPr>
        <w:t>2018. г.</w:t>
      </w:r>
    </w:p>
    <w:p w14:paraId="4DC0A6CE" w14:textId="72CC0E64" w:rsidR="006605BE" w:rsidRDefault="006605BE" w:rsidP="006605BE">
      <w:pPr>
        <w:rPr>
          <w:sz w:val="16"/>
          <w:szCs w:val="16"/>
          <w:lang w:val="sr-Cyrl-RS"/>
        </w:rPr>
      </w:pPr>
    </w:p>
    <w:p w14:paraId="535B1E85" w14:textId="77777777" w:rsidR="006605BE" w:rsidRPr="006605BE" w:rsidRDefault="006605BE" w:rsidP="006605BE">
      <w:pPr>
        <w:spacing w:before="0" w:after="0"/>
        <w:ind w:firstLine="0"/>
        <w:jc w:val="center"/>
        <w:rPr>
          <w:rFonts w:cs="Times New Roman"/>
          <w:b/>
          <w:lang w:val="sr-Cyrl-RS"/>
        </w:rPr>
      </w:pPr>
      <w:r w:rsidRPr="006605BE">
        <w:rPr>
          <w:rFonts w:cs="Times New Roman"/>
          <w:b/>
          <w:lang w:val="sr-Cyrl-RS"/>
        </w:rPr>
        <w:t>Члан 1.</w:t>
      </w:r>
    </w:p>
    <w:p w14:paraId="69AEA9BC" w14:textId="77777777" w:rsidR="006605BE" w:rsidRPr="006605BE" w:rsidRDefault="006605BE" w:rsidP="006605BE">
      <w:pPr>
        <w:spacing w:before="0" w:after="0"/>
        <w:ind w:firstLine="0"/>
        <w:rPr>
          <w:rFonts w:cs="Times New Roman"/>
          <w:sz w:val="16"/>
          <w:szCs w:val="16"/>
          <w:lang w:val="sr-Cyrl-RS"/>
        </w:rPr>
      </w:pPr>
    </w:p>
    <w:p w14:paraId="6CB26DD5" w14:textId="77777777" w:rsidR="006605BE" w:rsidRPr="006605BE" w:rsidRDefault="006605BE" w:rsidP="006605BE">
      <w:pPr>
        <w:spacing w:before="0" w:after="0"/>
        <w:ind w:firstLine="0"/>
        <w:rPr>
          <w:rFonts w:cs="Times New Roman"/>
          <w:lang w:val="sr-Cyrl-RS"/>
        </w:rPr>
      </w:pPr>
      <w:r w:rsidRPr="006605BE">
        <w:rPr>
          <w:rFonts w:cs="Times New Roman"/>
          <w:lang w:val="sr-Cyrl-RS"/>
        </w:rPr>
        <w:t>Овом одлуком утврђује се висина накнаде за рад представника удружења - стручњака у обављању послова Националног механизма за превенцију тортуре (у даљем тексту: НПМ), као и за сарадњу са академском заједницом и истраживачким институцијама.</w:t>
      </w:r>
    </w:p>
    <w:p w14:paraId="142C6ABC" w14:textId="77777777" w:rsidR="006605BE" w:rsidRPr="006605BE" w:rsidRDefault="006605BE" w:rsidP="006605BE">
      <w:pPr>
        <w:spacing w:before="0" w:after="0"/>
        <w:ind w:firstLine="0"/>
        <w:rPr>
          <w:rFonts w:cs="Times New Roman"/>
          <w:sz w:val="16"/>
          <w:szCs w:val="16"/>
          <w:lang w:val="sr-Cyrl-RS"/>
        </w:rPr>
      </w:pPr>
    </w:p>
    <w:p w14:paraId="07076692" w14:textId="77777777" w:rsidR="006605BE" w:rsidRPr="006605BE" w:rsidRDefault="006605BE" w:rsidP="006605BE">
      <w:pPr>
        <w:spacing w:before="0" w:after="0"/>
        <w:ind w:firstLine="0"/>
        <w:jc w:val="center"/>
        <w:rPr>
          <w:rFonts w:cs="Times New Roman"/>
          <w:b/>
          <w:lang w:val="sr-Cyrl-RS"/>
        </w:rPr>
      </w:pPr>
      <w:r w:rsidRPr="006605BE">
        <w:rPr>
          <w:rFonts w:cs="Times New Roman"/>
          <w:b/>
          <w:lang w:val="sr-Cyrl-RS"/>
        </w:rPr>
        <w:t>Члан 2.</w:t>
      </w:r>
    </w:p>
    <w:p w14:paraId="41F6B253" w14:textId="77777777" w:rsidR="006605BE" w:rsidRPr="006605BE" w:rsidRDefault="006605BE" w:rsidP="006605BE">
      <w:pPr>
        <w:spacing w:before="0" w:after="0"/>
        <w:ind w:firstLine="0"/>
        <w:rPr>
          <w:rFonts w:cs="Times New Roman"/>
          <w:sz w:val="16"/>
          <w:szCs w:val="16"/>
          <w:lang w:val="sr-Cyrl-RS"/>
        </w:rPr>
      </w:pPr>
    </w:p>
    <w:p w14:paraId="3023F857" w14:textId="77777777" w:rsidR="006605BE" w:rsidRPr="006605BE" w:rsidRDefault="006605BE" w:rsidP="006605BE">
      <w:pPr>
        <w:spacing w:before="0" w:after="0"/>
        <w:ind w:firstLine="0"/>
        <w:rPr>
          <w:rFonts w:cs="Arial"/>
          <w:color w:val="000000"/>
          <w:lang w:val="sr-Cyrl-RS"/>
        </w:rPr>
      </w:pPr>
      <w:r w:rsidRPr="006605BE">
        <w:rPr>
          <w:rFonts w:cs="Arial"/>
          <w:color w:val="000000"/>
          <w:lang w:val="sr-Cyrl-RS"/>
        </w:rPr>
        <w:t xml:space="preserve">По основу ангажовања представника удружења у активностима НПМ, удружењима припада </w:t>
      </w:r>
      <w:r w:rsidRPr="006605BE">
        <w:rPr>
          <w:rFonts w:cs="Arial"/>
          <w:lang w:val="sr-Cyrl-RS"/>
        </w:rPr>
        <w:t>накнада за с</w:t>
      </w:r>
      <w:r w:rsidRPr="006605BE">
        <w:rPr>
          <w:rFonts w:cs="Arial"/>
          <w:color w:val="000000"/>
          <w:lang w:val="sr-Cyrl-RS"/>
        </w:rPr>
        <w:t>ачињавање извештаја</w:t>
      </w:r>
      <w:r w:rsidRPr="006605BE">
        <w:rPr>
          <w:rFonts w:cs="Arial"/>
          <w:lang w:val="sr-Cyrl-RS"/>
        </w:rPr>
        <w:t xml:space="preserve"> из посета и других писаних аката.</w:t>
      </w:r>
    </w:p>
    <w:p w14:paraId="6EFAE171" w14:textId="77777777" w:rsidR="006605BE" w:rsidRPr="006605BE" w:rsidRDefault="006605BE" w:rsidP="006605BE">
      <w:pPr>
        <w:spacing w:before="0" w:after="0"/>
        <w:ind w:firstLine="0"/>
        <w:rPr>
          <w:rFonts w:cs="Times New Roman"/>
          <w:sz w:val="16"/>
          <w:szCs w:val="16"/>
          <w:lang w:val="sr-Cyrl-RS"/>
        </w:rPr>
      </w:pPr>
    </w:p>
    <w:p w14:paraId="29A7A2F7" w14:textId="77777777" w:rsidR="006605BE" w:rsidRPr="006605BE" w:rsidRDefault="006605BE" w:rsidP="006605BE">
      <w:pPr>
        <w:spacing w:before="0" w:after="0"/>
        <w:ind w:firstLine="0"/>
        <w:jc w:val="center"/>
        <w:rPr>
          <w:rFonts w:cs="Times New Roman"/>
          <w:b/>
          <w:lang w:val="sr-Cyrl-RS"/>
        </w:rPr>
      </w:pPr>
      <w:r w:rsidRPr="006605BE">
        <w:rPr>
          <w:rFonts w:cs="Times New Roman"/>
          <w:b/>
          <w:lang w:val="sr-Cyrl-RS"/>
        </w:rPr>
        <w:t>Члан 3.</w:t>
      </w:r>
    </w:p>
    <w:p w14:paraId="1F239B66" w14:textId="77777777" w:rsidR="006605BE" w:rsidRPr="006605BE" w:rsidRDefault="006605BE" w:rsidP="006605BE">
      <w:pPr>
        <w:spacing w:before="0" w:after="0"/>
        <w:ind w:firstLine="0"/>
        <w:rPr>
          <w:rFonts w:cs="Times New Roman"/>
          <w:sz w:val="16"/>
          <w:szCs w:val="16"/>
          <w:lang w:val="sr-Cyrl-RS"/>
        </w:rPr>
      </w:pPr>
    </w:p>
    <w:p w14:paraId="340D5E57" w14:textId="77777777" w:rsidR="006605BE" w:rsidRPr="006605BE" w:rsidRDefault="006605BE" w:rsidP="006605BE">
      <w:pPr>
        <w:spacing w:before="0" w:after="0"/>
        <w:ind w:firstLine="0"/>
        <w:rPr>
          <w:rFonts w:cs="Times New Roman"/>
          <w:lang w:val="sr-Cyrl-RS"/>
        </w:rPr>
      </w:pPr>
      <w:r w:rsidRPr="006605BE">
        <w:rPr>
          <w:rFonts w:cs="Times New Roman"/>
          <w:lang w:val="sr-Cyrl-RS"/>
        </w:rPr>
        <w:t>Удружењу се исплаћује накнада ангажованог стручњака за потребе НПМ:</w:t>
      </w:r>
    </w:p>
    <w:p w14:paraId="7FE8F19D" w14:textId="77777777" w:rsidR="006605BE" w:rsidRPr="006605BE" w:rsidRDefault="006605BE" w:rsidP="006605BE">
      <w:pPr>
        <w:numPr>
          <w:ilvl w:val="0"/>
          <w:numId w:val="21"/>
        </w:numPr>
        <w:spacing w:before="0" w:after="0"/>
        <w:jc w:val="left"/>
        <w:rPr>
          <w:rFonts w:cs="Times New Roman"/>
          <w:lang w:val="sr-Cyrl-RS"/>
        </w:rPr>
      </w:pPr>
      <w:r w:rsidRPr="006605BE">
        <w:rPr>
          <w:rFonts w:cs="Times New Roman"/>
          <w:lang w:val="sr-Cyrl-RS"/>
        </w:rPr>
        <w:t xml:space="preserve">анализа, систематизација и </w:t>
      </w:r>
      <w:proofErr w:type="spellStart"/>
      <w:r w:rsidRPr="006605BE">
        <w:rPr>
          <w:rFonts w:cs="Times New Roman"/>
          <w:lang w:val="sr-Cyrl-RS"/>
        </w:rPr>
        <w:t>структуирање</w:t>
      </w:r>
      <w:proofErr w:type="spellEnd"/>
      <w:r w:rsidRPr="006605BE">
        <w:rPr>
          <w:rFonts w:cs="Times New Roman"/>
          <w:lang w:val="sr-Cyrl-RS"/>
        </w:rPr>
        <w:t xml:space="preserve"> материјала за припрему посете или других активности;</w:t>
      </w:r>
    </w:p>
    <w:p w14:paraId="268A1537" w14:textId="77777777" w:rsidR="006605BE" w:rsidRPr="006605BE" w:rsidRDefault="006605BE" w:rsidP="006605BE">
      <w:pPr>
        <w:numPr>
          <w:ilvl w:val="0"/>
          <w:numId w:val="21"/>
        </w:numPr>
        <w:spacing w:before="0" w:after="0"/>
        <w:jc w:val="left"/>
        <w:rPr>
          <w:rFonts w:cs="Times New Roman"/>
          <w:lang w:val="sr-Cyrl-RS"/>
        </w:rPr>
      </w:pPr>
      <w:proofErr w:type="spellStart"/>
      <w:r w:rsidRPr="006605BE">
        <w:rPr>
          <w:rFonts w:cs="Times New Roman"/>
          <w:lang w:val="sr-Cyrl-RS"/>
        </w:rPr>
        <w:t>структуирање</w:t>
      </w:r>
      <w:proofErr w:type="spellEnd"/>
      <w:r w:rsidRPr="006605BE">
        <w:rPr>
          <w:rFonts w:cs="Times New Roman"/>
          <w:lang w:val="sr-Cyrl-RS"/>
        </w:rPr>
        <w:t xml:space="preserve"> и сачињавање упитника и других помоћних материјала;</w:t>
      </w:r>
    </w:p>
    <w:p w14:paraId="1A5C9827" w14:textId="77777777" w:rsidR="006605BE" w:rsidRPr="006605BE" w:rsidRDefault="006605BE" w:rsidP="006605BE">
      <w:pPr>
        <w:numPr>
          <w:ilvl w:val="0"/>
          <w:numId w:val="21"/>
        </w:numPr>
        <w:spacing w:before="0" w:after="0"/>
        <w:jc w:val="left"/>
        <w:rPr>
          <w:rFonts w:cs="Times New Roman"/>
          <w:lang w:val="sr-Cyrl-RS"/>
        </w:rPr>
      </w:pPr>
      <w:r w:rsidRPr="006605BE">
        <w:rPr>
          <w:rFonts w:cs="Times New Roman"/>
          <w:lang w:val="sr-Cyrl-RS"/>
        </w:rPr>
        <w:t>израда извештаја о обављеним посетама и препорука за унапређење поступања;</w:t>
      </w:r>
    </w:p>
    <w:p w14:paraId="6D45DA58" w14:textId="77777777" w:rsidR="006605BE" w:rsidRPr="006605BE" w:rsidRDefault="006605BE" w:rsidP="006605BE">
      <w:pPr>
        <w:numPr>
          <w:ilvl w:val="0"/>
          <w:numId w:val="21"/>
        </w:numPr>
        <w:spacing w:before="0" w:after="0"/>
        <w:jc w:val="left"/>
        <w:rPr>
          <w:rFonts w:cs="Times New Roman"/>
          <w:lang w:val="sr-Cyrl-RS"/>
        </w:rPr>
      </w:pPr>
      <w:r w:rsidRPr="006605BE">
        <w:rPr>
          <w:rFonts w:cs="Times New Roman"/>
          <w:lang w:val="sr-Cyrl-RS"/>
        </w:rPr>
        <w:t>израда стручних налаза и мишљења о поступању према лицима лишеним слободе;</w:t>
      </w:r>
    </w:p>
    <w:p w14:paraId="2BD65B6E" w14:textId="77777777" w:rsidR="006605BE" w:rsidRPr="006605BE" w:rsidRDefault="006605BE" w:rsidP="006605BE">
      <w:pPr>
        <w:numPr>
          <w:ilvl w:val="0"/>
          <w:numId w:val="21"/>
        </w:numPr>
        <w:spacing w:before="0" w:after="0"/>
        <w:jc w:val="left"/>
        <w:rPr>
          <w:rFonts w:cs="Times New Roman"/>
          <w:lang w:val="sr-Cyrl-RS"/>
        </w:rPr>
      </w:pPr>
      <w:r w:rsidRPr="006605BE">
        <w:rPr>
          <w:rFonts w:cs="Times New Roman"/>
          <w:lang w:val="sr-Cyrl-RS"/>
        </w:rPr>
        <w:t>израда анализа и мишљења о прописима и стандардима, као и њиховом спровођењу;</w:t>
      </w:r>
    </w:p>
    <w:p w14:paraId="597E4F5F" w14:textId="77777777" w:rsidR="006605BE" w:rsidRPr="006605BE" w:rsidRDefault="006605BE" w:rsidP="006605BE">
      <w:pPr>
        <w:numPr>
          <w:ilvl w:val="0"/>
          <w:numId w:val="21"/>
        </w:numPr>
        <w:spacing w:before="0" w:after="0"/>
        <w:jc w:val="left"/>
        <w:rPr>
          <w:rFonts w:cs="Times New Roman"/>
          <w:lang w:val="sr-Cyrl-RS"/>
        </w:rPr>
      </w:pPr>
      <w:r w:rsidRPr="006605BE">
        <w:rPr>
          <w:rFonts w:cs="Times New Roman"/>
          <w:lang w:val="sr-Cyrl-RS"/>
        </w:rPr>
        <w:t>израда осталих писаних аката;</w:t>
      </w:r>
    </w:p>
    <w:p w14:paraId="5DB7C321" w14:textId="77777777" w:rsidR="006605BE" w:rsidRPr="006605BE" w:rsidRDefault="006605BE" w:rsidP="006605BE">
      <w:pPr>
        <w:numPr>
          <w:ilvl w:val="0"/>
          <w:numId w:val="21"/>
        </w:numPr>
        <w:spacing w:before="0" w:after="0"/>
        <w:jc w:val="left"/>
        <w:rPr>
          <w:rFonts w:cs="Times New Roman"/>
          <w:lang w:val="sr-Cyrl-RS"/>
        </w:rPr>
      </w:pPr>
      <w:r w:rsidRPr="006605BE">
        <w:rPr>
          <w:rFonts w:cs="Times New Roman"/>
          <w:lang w:val="sr-Cyrl-RS"/>
        </w:rPr>
        <w:t>посете местима у којима се налазе лица лишена слободе.</w:t>
      </w:r>
    </w:p>
    <w:p w14:paraId="6DC5BE19" w14:textId="77777777" w:rsidR="006605BE" w:rsidRPr="006605BE" w:rsidRDefault="006605BE" w:rsidP="006605BE">
      <w:pPr>
        <w:spacing w:before="0" w:after="0"/>
        <w:ind w:firstLine="0"/>
        <w:rPr>
          <w:rFonts w:cs="Times New Roman"/>
          <w:sz w:val="16"/>
          <w:szCs w:val="16"/>
          <w:lang w:val="sr-Cyrl-RS"/>
        </w:rPr>
      </w:pPr>
    </w:p>
    <w:p w14:paraId="561AC19D" w14:textId="77777777" w:rsidR="006605BE" w:rsidRPr="006605BE" w:rsidRDefault="006605BE" w:rsidP="006605BE">
      <w:pPr>
        <w:spacing w:before="0" w:after="0"/>
        <w:ind w:firstLine="0"/>
        <w:jc w:val="center"/>
        <w:rPr>
          <w:rFonts w:cs="Times New Roman"/>
          <w:b/>
          <w:lang w:val="sr-Cyrl-RS"/>
        </w:rPr>
      </w:pPr>
      <w:r w:rsidRPr="006605BE">
        <w:rPr>
          <w:rFonts w:cs="Times New Roman"/>
          <w:b/>
          <w:lang w:val="sr-Cyrl-RS"/>
        </w:rPr>
        <w:t>Члан 4.</w:t>
      </w:r>
    </w:p>
    <w:p w14:paraId="5B8279AD" w14:textId="77777777" w:rsidR="006605BE" w:rsidRPr="006605BE" w:rsidRDefault="006605BE" w:rsidP="006605BE">
      <w:pPr>
        <w:spacing w:before="0" w:after="0"/>
        <w:ind w:firstLine="0"/>
        <w:rPr>
          <w:rFonts w:cs="Times New Roman"/>
          <w:sz w:val="16"/>
          <w:szCs w:val="16"/>
          <w:lang w:val="sr-Cyrl-RS"/>
        </w:rPr>
      </w:pPr>
      <w:bookmarkStart w:id="47" w:name="anchor-34-anchor"/>
      <w:bookmarkEnd w:id="47"/>
    </w:p>
    <w:p w14:paraId="3782D34A" w14:textId="77777777" w:rsidR="006605BE" w:rsidRPr="006605BE" w:rsidRDefault="006605BE" w:rsidP="006605BE">
      <w:pPr>
        <w:spacing w:before="0" w:after="0"/>
        <w:ind w:firstLine="0"/>
        <w:rPr>
          <w:rFonts w:cs="Times New Roman"/>
          <w:lang w:val="sr-Cyrl-RS"/>
        </w:rPr>
      </w:pPr>
      <w:r w:rsidRPr="006605BE">
        <w:rPr>
          <w:rFonts w:cs="Times New Roman"/>
          <w:lang w:val="sr-Cyrl-RS"/>
        </w:rPr>
        <w:t>Удружењу се исплаћује накнада за рад ангажованог стручњака, обрачуната по броју започетих сати које је ангажовани стручњак провео у посети местима у којима се налазе лица лишена слободе, односно по броју сачињених страна текста у формату А4.</w:t>
      </w:r>
    </w:p>
    <w:p w14:paraId="1C2E6F57" w14:textId="77777777" w:rsidR="006605BE" w:rsidRPr="006605BE" w:rsidRDefault="006605BE" w:rsidP="006605BE">
      <w:pPr>
        <w:spacing w:before="0" w:after="0"/>
        <w:ind w:firstLine="0"/>
        <w:rPr>
          <w:rFonts w:cs="Times New Roman"/>
          <w:lang w:val="sr-Cyrl-RS"/>
        </w:rPr>
      </w:pPr>
      <w:r w:rsidRPr="006605BE">
        <w:rPr>
          <w:rFonts w:cs="Times New Roman"/>
          <w:lang w:val="sr-Cyrl-RS"/>
        </w:rPr>
        <w:t>Основица за обрачун накнаде јесте двоструки износ просечне месечне зараде по запосленом у Републици Србији, без пореза и доприноса, исплаћене за месец који је претходио предузетим активностима ангажованог стручњака, према подацима органа надлежног за послове статистике.</w:t>
      </w:r>
    </w:p>
    <w:p w14:paraId="3C722776" w14:textId="77777777" w:rsidR="006605BE" w:rsidRPr="006605BE" w:rsidRDefault="006605BE" w:rsidP="006605BE">
      <w:pPr>
        <w:spacing w:before="0" w:after="0"/>
        <w:ind w:firstLine="0"/>
        <w:rPr>
          <w:rFonts w:cs="Times New Roman"/>
          <w:sz w:val="16"/>
          <w:szCs w:val="16"/>
          <w:lang w:val="sr-Cyrl-RS"/>
        </w:rPr>
      </w:pPr>
    </w:p>
    <w:p w14:paraId="02609EF5" w14:textId="77777777" w:rsidR="006605BE" w:rsidRPr="006605BE" w:rsidRDefault="006605BE" w:rsidP="006605BE">
      <w:pPr>
        <w:spacing w:before="0" w:after="0"/>
        <w:ind w:firstLine="0"/>
        <w:rPr>
          <w:rFonts w:cs="Times New Roman"/>
          <w:lang w:val="sr-Cyrl-RS"/>
        </w:rPr>
      </w:pPr>
      <w:r w:rsidRPr="006605BE">
        <w:rPr>
          <w:rFonts w:cs="Times New Roman"/>
          <w:lang w:val="sr-Cyrl-RS"/>
        </w:rPr>
        <w:t>Обрачуната накнада за рад је нето износ који припада ангажованом стручњаку, која се Удружењу исплаћује увећана за износ пореза и доприноса.</w:t>
      </w:r>
    </w:p>
    <w:p w14:paraId="4FBEBC40" w14:textId="77777777" w:rsidR="006605BE" w:rsidRPr="006605BE" w:rsidRDefault="006605BE" w:rsidP="006605BE">
      <w:pPr>
        <w:spacing w:before="0" w:after="0"/>
        <w:ind w:firstLine="0"/>
        <w:rPr>
          <w:rFonts w:cs="Times New Roman"/>
          <w:sz w:val="16"/>
          <w:szCs w:val="16"/>
          <w:lang w:val="sr-Cyrl-RS"/>
        </w:rPr>
      </w:pPr>
    </w:p>
    <w:p w14:paraId="6348B346" w14:textId="77777777" w:rsidR="006605BE" w:rsidRPr="006605BE" w:rsidRDefault="006605BE" w:rsidP="006605BE">
      <w:pPr>
        <w:spacing w:before="0" w:after="0"/>
        <w:ind w:firstLine="0"/>
        <w:jc w:val="center"/>
        <w:rPr>
          <w:rFonts w:cs="Times New Roman"/>
          <w:b/>
          <w:lang w:val="sr-Cyrl-RS"/>
        </w:rPr>
      </w:pPr>
      <w:r w:rsidRPr="006605BE">
        <w:rPr>
          <w:rFonts w:cs="Times New Roman"/>
          <w:b/>
          <w:lang w:val="sr-Cyrl-RS"/>
        </w:rPr>
        <w:t>Члан 5.</w:t>
      </w:r>
    </w:p>
    <w:p w14:paraId="771274F8" w14:textId="77777777" w:rsidR="006605BE" w:rsidRPr="006605BE" w:rsidRDefault="006605BE" w:rsidP="006605BE">
      <w:pPr>
        <w:spacing w:before="0" w:after="0"/>
        <w:ind w:firstLine="0"/>
        <w:rPr>
          <w:rFonts w:cs="Times New Roman"/>
          <w:sz w:val="16"/>
          <w:szCs w:val="16"/>
          <w:lang w:val="sr-Cyrl-RS"/>
        </w:rPr>
      </w:pPr>
    </w:p>
    <w:p w14:paraId="1A1E478E" w14:textId="77777777" w:rsidR="006605BE" w:rsidRPr="006605BE" w:rsidRDefault="006605BE" w:rsidP="006605BE">
      <w:pPr>
        <w:spacing w:before="0" w:after="0"/>
        <w:ind w:firstLine="0"/>
        <w:rPr>
          <w:rFonts w:cs="Times New Roman"/>
          <w:lang w:val="sr-Cyrl-RS"/>
        </w:rPr>
      </w:pPr>
      <w:r w:rsidRPr="006605BE">
        <w:rPr>
          <w:rFonts w:cs="Times New Roman"/>
          <w:lang w:val="sr-Cyrl-RS"/>
        </w:rPr>
        <w:t>Висина средстава за накнаду за рад стручњака који су ангажовани преко удружења утврђује се и преноси удружењу на основу фактуре Удружења, уз коју је приложен обрачун и спецификација накнаде за обављене послове.</w:t>
      </w:r>
    </w:p>
    <w:p w14:paraId="16ABD700" w14:textId="77777777" w:rsidR="006605BE" w:rsidRPr="006605BE" w:rsidRDefault="006605BE" w:rsidP="006605BE">
      <w:pPr>
        <w:spacing w:before="0" w:after="0"/>
        <w:ind w:firstLine="0"/>
        <w:rPr>
          <w:rFonts w:cs="Times New Roman"/>
          <w:sz w:val="16"/>
          <w:szCs w:val="16"/>
          <w:lang w:val="sr-Cyrl-RS"/>
        </w:rPr>
      </w:pPr>
    </w:p>
    <w:p w14:paraId="5963C841" w14:textId="77777777" w:rsidR="006605BE" w:rsidRPr="006605BE" w:rsidRDefault="006605BE" w:rsidP="006605BE">
      <w:pPr>
        <w:spacing w:before="0" w:after="0"/>
        <w:ind w:firstLine="0"/>
        <w:rPr>
          <w:rFonts w:cs="Times New Roman"/>
          <w:lang w:val="sr-Cyrl-RS"/>
        </w:rPr>
      </w:pPr>
      <w:r w:rsidRPr="006605BE">
        <w:rPr>
          <w:rFonts w:cs="Times New Roman"/>
          <w:lang w:val="sr-Cyrl-RS"/>
        </w:rPr>
        <w:t>Обим обављених послова потврђује овлашћено лице НПМ, ваљаност обрачуна накнаде за обављене послове потврђује овлашћено лице Одсека за материјално финансијске послове, а исплату одобрава овлашћено лице Заштитника грађана.</w:t>
      </w:r>
    </w:p>
    <w:p w14:paraId="64065AB9" w14:textId="77777777" w:rsidR="006605BE" w:rsidRPr="006605BE" w:rsidRDefault="006605BE" w:rsidP="006605BE">
      <w:pPr>
        <w:spacing w:before="0" w:after="0"/>
        <w:ind w:firstLine="0"/>
        <w:rPr>
          <w:rFonts w:cs="Times New Roman"/>
          <w:sz w:val="16"/>
          <w:szCs w:val="16"/>
          <w:lang w:val="sr-Cyrl-RS"/>
        </w:rPr>
      </w:pPr>
    </w:p>
    <w:p w14:paraId="62D367BC" w14:textId="77777777" w:rsidR="006605BE" w:rsidRPr="006605BE" w:rsidRDefault="006605BE" w:rsidP="006605BE">
      <w:pPr>
        <w:spacing w:before="0" w:after="0"/>
        <w:ind w:firstLine="0"/>
        <w:rPr>
          <w:rFonts w:cs="Times New Roman"/>
          <w:lang w:val="sr-Cyrl-RS"/>
        </w:rPr>
      </w:pPr>
      <w:r w:rsidRPr="006605BE">
        <w:rPr>
          <w:rFonts w:cs="Times New Roman"/>
          <w:lang w:val="sr-Cyrl-RS"/>
        </w:rPr>
        <w:t>Пренос утврђене накнаде врши Одсек за материјално финансијске послове у складу са правилима функционисања плаћања у систему Трезора.</w:t>
      </w:r>
    </w:p>
    <w:p w14:paraId="633F9327" w14:textId="77777777" w:rsidR="006605BE" w:rsidRPr="006605BE" w:rsidRDefault="006605BE" w:rsidP="006605BE">
      <w:pPr>
        <w:spacing w:before="0" w:after="0"/>
        <w:ind w:firstLine="0"/>
        <w:rPr>
          <w:rFonts w:cs="Times New Roman"/>
          <w:sz w:val="16"/>
          <w:szCs w:val="16"/>
          <w:lang w:val="sr-Cyrl-RS"/>
        </w:rPr>
      </w:pPr>
    </w:p>
    <w:p w14:paraId="18FD22AD" w14:textId="77777777" w:rsidR="006605BE" w:rsidRPr="006605BE" w:rsidRDefault="006605BE" w:rsidP="006605BE">
      <w:pPr>
        <w:spacing w:before="0" w:after="0"/>
        <w:ind w:firstLine="0"/>
        <w:rPr>
          <w:rFonts w:cs="Times New Roman"/>
          <w:lang w:val="sr-Cyrl-RS"/>
        </w:rPr>
      </w:pPr>
      <w:r w:rsidRPr="006605BE">
        <w:rPr>
          <w:rFonts w:cs="Times New Roman"/>
          <w:lang w:val="sr-Cyrl-RS"/>
        </w:rPr>
        <w:t xml:space="preserve">Уколико је уговорено вишемесечно извршавање послова са накнадом која се исплаћује периодично за сваки месец, сачињава се Обрачун за сваки период за који се врши исплата. </w:t>
      </w:r>
    </w:p>
    <w:p w14:paraId="422802B7" w14:textId="77777777" w:rsidR="006605BE" w:rsidRPr="006605BE" w:rsidRDefault="006605BE" w:rsidP="006605BE">
      <w:pPr>
        <w:spacing w:before="0" w:after="0"/>
        <w:ind w:firstLine="0"/>
        <w:rPr>
          <w:rFonts w:cs="Times New Roman"/>
          <w:sz w:val="16"/>
          <w:szCs w:val="16"/>
          <w:lang w:val="sr-Cyrl-RS"/>
        </w:rPr>
      </w:pPr>
    </w:p>
    <w:p w14:paraId="13FD0558" w14:textId="77777777" w:rsidR="006605BE" w:rsidRPr="006605BE" w:rsidRDefault="006605BE" w:rsidP="006605BE">
      <w:pPr>
        <w:spacing w:before="0" w:after="0"/>
        <w:ind w:firstLine="0"/>
        <w:jc w:val="center"/>
        <w:rPr>
          <w:rFonts w:cs="Times New Roman"/>
          <w:b/>
          <w:lang w:val="sr-Cyrl-RS"/>
        </w:rPr>
      </w:pPr>
      <w:r w:rsidRPr="006605BE">
        <w:rPr>
          <w:rFonts w:cs="Times New Roman"/>
          <w:b/>
          <w:lang w:val="sr-Cyrl-RS"/>
        </w:rPr>
        <w:t>Члан 6.</w:t>
      </w:r>
    </w:p>
    <w:p w14:paraId="6CC2B2CB" w14:textId="77777777" w:rsidR="006605BE" w:rsidRPr="006605BE" w:rsidRDefault="006605BE" w:rsidP="006605BE">
      <w:pPr>
        <w:spacing w:before="0" w:after="0"/>
        <w:ind w:firstLine="0"/>
        <w:rPr>
          <w:rFonts w:cs="Times New Roman"/>
          <w:sz w:val="16"/>
          <w:szCs w:val="16"/>
          <w:lang w:val="sr-Cyrl-RS"/>
        </w:rPr>
      </w:pPr>
    </w:p>
    <w:p w14:paraId="04520DEF" w14:textId="77777777" w:rsidR="006605BE" w:rsidRPr="006605BE" w:rsidRDefault="006605BE" w:rsidP="006605BE">
      <w:pPr>
        <w:spacing w:before="0" w:after="0"/>
        <w:ind w:firstLine="0"/>
        <w:rPr>
          <w:rFonts w:cs="Arial"/>
          <w:lang w:val="sr-Cyrl-RS"/>
        </w:rPr>
      </w:pPr>
      <w:r w:rsidRPr="006605BE">
        <w:rPr>
          <w:rFonts w:cs="Arial"/>
          <w:lang w:val="sr-Cyrl-RS"/>
        </w:rPr>
        <w:t>Уколико се активности НПМ за које је ангажовани стручњак морају обавити ван места пребивалишта или боравишта стручњака, у трајању више од осам часова, рачунајући и време потребно за долазак у место извршења активности и време потребно за повратак, организацију и плаћање превоза и смештаја стручњака на службеном путовању врши Заштитник грађана, сходно Уредби о накнади трошкова и отпремнини државних службеника и намештеника ("Сл. гласник РС", бр. 98/2007 - пречишћен текст, 84/2014 и 84/2015).</w:t>
      </w:r>
    </w:p>
    <w:p w14:paraId="5AED4AC9" w14:textId="77777777" w:rsidR="006605BE" w:rsidRPr="006605BE" w:rsidRDefault="006605BE" w:rsidP="006605BE">
      <w:pPr>
        <w:spacing w:before="0" w:after="0"/>
        <w:ind w:firstLine="0"/>
        <w:rPr>
          <w:rFonts w:cs="Times New Roman"/>
          <w:sz w:val="16"/>
          <w:szCs w:val="16"/>
          <w:lang w:val="sr-Cyrl-RS"/>
        </w:rPr>
      </w:pPr>
    </w:p>
    <w:p w14:paraId="5C5AED5D" w14:textId="77777777" w:rsidR="006605BE" w:rsidRPr="006605BE" w:rsidRDefault="006605BE" w:rsidP="006605BE">
      <w:pPr>
        <w:spacing w:before="0" w:after="0"/>
        <w:ind w:firstLine="0"/>
        <w:jc w:val="center"/>
        <w:rPr>
          <w:rFonts w:cs="Times New Roman"/>
          <w:b/>
          <w:lang w:val="sr-Cyrl-RS"/>
        </w:rPr>
      </w:pPr>
      <w:r w:rsidRPr="006605BE">
        <w:rPr>
          <w:rFonts w:cs="Times New Roman"/>
          <w:b/>
          <w:lang w:val="sr-Cyrl-RS"/>
        </w:rPr>
        <w:t>Члан 7.</w:t>
      </w:r>
    </w:p>
    <w:p w14:paraId="2750FBA7" w14:textId="77777777" w:rsidR="006605BE" w:rsidRPr="006605BE" w:rsidRDefault="006605BE" w:rsidP="006605BE">
      <w:pPr>
        <w:spacing w:before="0" w:after="0"/>
        <w:ind w:firstLine="0"/>
        <w:rPr>
          <w:rFonts w:cs="Times New Roman"/>
          <w:sz w:val="16"/>
          <w:szCs w:val="16"/>
          <w:lang w:val="sr-Cyrl-RS"/>
        </w:rPr>
      </w:pPr>
    </w:p>
    <w:p w14:paraId="68D2FA9A" w14:textId="77777777" w:rsidR="006605BE" w:rsidRPr="006605BE" w:rsidRDefault="006605BE" w:rsidP="006605BE">
      <w:pPr>
        <w:spacing w:before="0" w:after="0"/>
        <w:ind w:firstLine="0"/>
        <w:rPr>
          <w:rFonts w:cs="Times New Roman"/>
          <w:lang w:val="sr-Cyrl-RS"/>
        </w:rPr>
      </w:pPr>
      <w:r w:rsidRPr="006605BE">
        <w:rPr>
          <w:rFonts w:cs="Times New Roman"/>
          <w:lang w:val="sr-Cyrl-RS"/>
        </w:rPr>
        <w:t>Средства за плаћање трошкова превоза и смештаја ван места пребивалишта, односно боравишта и средства за накнаду за рад стручњака који су ангажовани преко удружења планирају се и обезбеђују у финансијском плану Заштитника грађана за сваку буџетску годину.</w:t>
      </w:r>
    </w:p>
    <w:p w14:paraId="00E4C3FC" w14:textId="77777777" w:rsidR="006605BE" w:rsidRPr="006605BE" w:rsidRDefault="006605BE" w:rsidP="006605BE">
      <w:pPr>
        <w:spacing w:before="0" w:after="0"/>
        <w:ind w:firstLine="0"/>
        <w:rPr>
          <w:rFonts w:cs="Times New Roman"/>
          <w:sz w:val="16"/>
          <w:szCs w:val="16"/>
          <w:lang w:val="sr-Cyrl-RS"/>
        </w:rPr>
      </w:pPr>
    </w:p>
    <w:p w14:paraId="633F4C73" w14:textId="77777777" w:rsidR="006605BE" w:rsidRPr="006605BE" w:rsidRDefault="006605BE" w:rsidP="006605BE">
      <w:pPr>
        <w:spacing w:before="0" w:after="0"/>
        <w:ind w:firstLine="0"/>
        <w:jc w:val="center"/>
        <w:rPr>
          <w:rFonts w:cs="Times New Roman"/>
          <w:lang w:val="sr-Cyrl-RS"/>
        </w:rPr>
      </w:pPr>
      <w:r w:rsidRPr="006605BE">
        <w:rPr>
          <w:rFonts w:cs="Times New Roman"/>
          <w:b/>
          <w:lang w:val="sr-Cyrl-RS"/>
        </w:rPr>
        <w:t>Члан 8</w:t>
      </w:r>
      <w:r w:rsidRPr="006605BE">
        <w:rPr>
          <w:rFonts w:cs="Times New Roman"/>
          <w:lang w:val="sr-Cyrl-RS"/>
        </w:rPr>
        <w:t>.</w:t>
      </w:r>
    </w:p>
    <w:p w14:paraId="0E64B092" w14:textId="77777777" w:rsidR="006605BE" w:rsidRPr="006605BE" w:rsidRDefault="006605BE" w:rsidP="006605BE">
      <w:pPr>
        <w:spacing w:before="0" w:after="0"/>
        <w:ind w:firstLine="0"/>
        <w:rPr>
          <w:rFonts w:cs="Times New Roman"/>
          <w:sz w:val="16"/>
          <w:szCs w:val="16"/>
          <w:lang w:val="sr-Cyrl-RS"/>
        </w:rPr>
      </w:pPr>
    </w:p>
    <w:p w14:paraId="47D69958" w14:textId="77777777" w:rsidR="006605BE" w:rsidRPr="006605BE" w:rsidRDefault="006605BE" w:rsidP="006605BE">
      <w:pPr>
        <w:spacing w:before="0" w:after="0"/>
        <w:ind w:firstLine="0"/>
        <w:rPr>
          <w:rFonts w:cs="Times New Roman"/>
          <w:lang w:val="sr-Cyrl-RS"/>
        </w:rPr>
      </w:pPr>
      <w:r w:rsidRPr="006605BE">
        <w:rPr>
          <w:rFonts w:cs="Times New Roman"/>
          <w:lang w:val="sr-Cyrl-RS"/>
        </w:rPr>
        <w:t>Ова одлука ступа на снагу даном објављивања на огласној табли Стручне службе Заштитника грађана.</w:t>
      </w:r>
    </w:p>
    <w:p w14:paraId="0EC5A9AD" w14:textId="77777777" w:rsidR="006605BE" w:rsidRPr="006605BE" w:rsidRDefault="006605BE" w:rsidP="006605BE">
      <w:pPr>
        <w:spacing w:before="0" w:after="0"/>
        <w:ind w:firstLine="0"/>
        <w:jc w:val="left"/>
        <w:rPr>
          <w:rFonts w:cs="Times New Roman"/>
          <w:lang w:val="sr-Cyrl-RS"/>
        </w:rPr>
      </w:pPr>
    </w:p>
    <w:p w14:paraId="500B0A1E" w14:textId="77777777" w:rsidR="006605BE" w:rsidRPr="006605BE" w:rsidRDefault="006605BE" w:rsidP="006605BE">
      <w:pPr>
        <w:spacing w:before="0" w:after="0"/>
        <w:ind w:left="5670" w:firstLine="0"/>
        <w:jc w:val="center"/>
        <w:rPr>
          <w:rFonts w:cs="Times New Roman"/>
          <w:lang w:val="sr-Cyrl-RS"/>
        </w:rPr>
      </w:pPr>
      <w:r w:rsidRPr="006605BE">
        <w:rPr>
          <w:rFonts w:cs="Times New Roman"/>
          <w:lang w:val="sr-Cyrl-RS"/>
        </w:rPr>
        <w:t>ГЕНЕРАЛНА СЕКРЕТАРКА</w:t>
      </w:r>
    </w:p>
    <w:p w14:paraId="52900A8C" w14:textId="77777777" w:rsidR="006605BE" w:rsidRPr="006605BE" w:rsidRDefault="006605BE" w:rsidP="006605BE">
      <w:pPr>
        <w:spacing w:before="0" w:after="0"/>
        <w:ind w:left="5670" w:firstLine="0"/>
        <w:jc w:val="center"/>
        <w:rPr>
          <w:rFonts w:cs="Times New Roman"/>
          <w:lang w:val="sr-Cyrl-RS"/>
        </w:rPr>
      </w:pPr>
    </w:p>
    <w:p w14:paraId="7AF17B0A" w14:textId="77777777" w:rsidR="006605BE" w:rsidRPr="006605BE" w:rsidRDefault="006605BE" w:rsidP="006605BE">
      <w:pPr>
        <w:spacing w:before="0" w:after="0"/>
        <w:ind w:left="5670" w:firstLine="0"/>
        <w:jc w:val="center"/>
        <w:rPr>
          <w:rFonts w:cs="Times New Roman"/>
          <w:lang w:val="sr-Cyrl-RS"/>
        </w:rPr>
      </w:pPr>
    </w:p>
    <w:p w14:paraId="1D0A3B33" w14:textId="77777777" w:rsidR="006605BE" w:rsidRPr="006605BE" w:rsidRDefault="006605BE" w:rsidP="006605BE">
      <w:pPr>
        <w:spacing w:before="0" w:after="0"/>
        <w:ind w:left="5670" w:firstLine="0"/>
        <w:jc w:val="center"/>
        <w:rPr>
          <w:rFonts w:cs="Times New Roman"/>
          <w:lang w:val="sr-Cyrl-RS"/>
        </w:rPr>
      </w:pPr>
    </w:p>
    <w:p w14:paraId="2C8DE414" w14:textId="77777777" w:rsidR="006605BE" w:rsidRPr="006605BE" w:rsidRDefault="006605BE" w:rsidP="006605BE">
      <w:pPr>
        <w:spacing w:before="0" w:after="0"/>
        <w:ind w:left="5670" w:firstLine="0"/>
        <w:jc w:val="center"/>
        <w:rPr>
          <w:rFonts w:cs="Times New Roman"/>
          <w:lang w:val="sr-Cyrl-RS"/>
        </w:rPr>
      </w:pPr>
      <w:r w:rsidRPr="006605BE">
        <w:rPr>
          <w:rFonts w:cs="Times New Roman"/>
          <w:lang w:val="sr-Cyrl-RS"/>
        </w:rPr>
        <w:t>_________________________</w:t>
      </w:r>
    </w:p>
    <w:p w14:paraId="72548345" w14:textId="77777777" w:rsidR="00E70F8B" w:rsidRDefault="00E70F8B" w:rsidP="00E70F8B">
      <w:pPr>
        <w:ind w:firstLine="0"/>
        <w:rPr>
          <w:sz w:val="16"/>
          <w:szCs w:val="16"/>
          <w:lang w:val="sr-Cyrl-RS"/>
        </w:rPr>
      </w:pPr>
    </w:p>
    <w:p w14:paraId="152947CE" w14:textId="77777777" w:rsidR="00350ABB" w:rsidRDefault="00350ABB" w:rsidP="00E70F8B">
      <w:pPr>
        <w:ind w:firstLine="0"/>
        <w:rPr>
          <w:sz w:val="16"/>
          <w:szCs w:val="16"/>
          <w:lang w:val="sr-Cyrl-RS"/>
        </w:rPr>
      </w:pPr>
    </w:p>
    <w:p w14:paraId="6BB47237" w14:textId="77777777" w:rsidR="00350ABB" w:rsidRDefault="00350ABB" w:rsidP="00E70F8B">
      <w:pPr>
        <w:ind w:firstLine="0"/>
        <w:rPr>
          <w:sz w:val="16"/>
          <w:szCs w:val="16"/>
          <w:lang w:val="sr-Cyrl-RS"/>
        </w:rPr>
      </w:pPr>
    </w:p>
    <w:p w14:paraId="048E93A8" w14:textId="77777777" w:rsidR="00350ABB" w:rsidRDefault="00350ABB" w:rsidP="00E70F8B">
      <w:pPr>
        <w:ind w:firstLine="0"/>
        <w:rPr>
          <w:sz w:val="16"/>
          <w:szCs w:val="16"/>
          <w:lang w:val="sr-Cyrl-RS"/>
        </w:rPr>
      </w:pPr>
    </w:p>
    <w:p w14:paraId="6CC34841" w14:textId="77777777" w:rsidR="00350ABB" w:rsidRDefault="00350ABB" w:rsidP="00E70F8B">
      <w:pPr>
        <w:ind w:firstLine="0"/>
        <w:rPr>
          <w:sz w:val="16"/>
          <w:szCs w:val="16"/>
          <w:lang w:val="sr-Cyrl-RS"/>
        </w:rPr>
      </w:pPr>
    </w:p>
    <w:p w14:paraId="1AB7D69C" w14:textId="77777777" w:rsidR="00350ABB" w:rsidRDefault="00350ABB" w:rsidP="00E70F8B">
      <w:pPr>
        <w:ind w:firstLine="0"/>
        <w:rPr>
          <w:sz w:val="16"/>
          <w:szCs w:val="16"/>
          <w:lang w:val="sr-Cyrl-RS"/>
        </w:rPr>
      </w:pPr>
    </w:p>
    <w:p w14:paraId="19B0CEDA" w14:textId="77777777" w:rsidR="00350ABB" w:rsidRDefault="00350ABB" w:rsidP="00E70F8B">
      <w:pPr>
        <w:ind w:firstLine="0"/>
        <w:rPr>
          <w:sz w:val="16"/>
          <w:szCs w:val="16"/>
          <w:lang w:val="sr-Cyrl-RS"/>
        </w:rPr>
      </w:pPr>
    </w:p>
    <w:p w14:paraId="2EFC532B" w14:textId="77777777" w:rsidR="00350ABB" w:rsidRDefault="00350ABB" w:rsidP="00E70F8B">
      <w:pPr>
        <w:ind w:firstLine="0"/>
        <w:rPr>
          <w:sz w:val="16"/>
          <w:szCs w:val="16"/>
          <w:lang w:val="sr-Cyrl-RS"/>
        </w:rPr>
      </w:pPr>
    </w:p>
    <w:p w14:paraId="210F6786" w14:textId="77777777" w:rsidR="00350ABB" w:rsidRDefault="00350ABB" w:rsidP="00E70F8B">
      <w:pPr>
        <w:ind w:firstLine="0"/>
        <w:rPr>
          <w:sz w:val="16"/>
          <w:szCs w:val="16"/>
          <w:lang w:val="sr-Cyrl-RS"/>
        </w:rPr>
      </w:pPr>
    </w:p>
    <w:p w14:paraId="67033D6B" w14:textId="77777777" w:rsidR="00350ABB" w:rsidRDefault="00350ABB" w:rsidP="00E70F8B">
      <w:pPr>
        <w:ind w:firstLine="0"/>
        <w:rPr>
          <w:sz w:val="16"/>
          <w:szCs w:val="16"/>
          <w:lang w:val="sr-Cyrl-RS"/>
        </w:rPr>
      </w:pPr>
    </w:p>
    <w:p w14:paraId="0258257D" w14:textId="77777777" w:rsidR="00350ABB" w:rsidRDefault="00350ABB" w:rsidP="00E70F8B">
      <w:pPr>
        <w:ind w:firstLine="0"/>
        <w:rPr>
          <w:sz w:val="16"/>
          <w:szCs w:val="16"/>
          <w:lang w:val="sr-Cyrl-RS"/>
        </w:rPr>
      </w:pPr>
    </w:p>
    <w:p w14:paraId="0AA2EA4E" w14:textId="77777777" w:rsidR="00350ABB" w:rsidRDefault="00350ABB" w:rsidP="00E70F8B">
      <w:pPr>
        <w:ind w:firstLine="0"/>
        <w:rPr>
          <w:sz w:val="16"/>
          <w:szCs w:val="16"/>
          <w:lang w:val="sr-Cyrl-RS"/>
        </w:rPr>
      </w:pPr>
    </w:p>
    <w:p w14:paraId="2703672A" w14:textId="77777777" w:rsidR="00350ABB" w:rsidRDefault="00350ABB" w:rsidP="00E70F8B">
      <w:pPr>
        <w:ind w:firstLine="0"/>
        <w:rPr>
          <w:sz w:val="16"/>
          <w:szCs w:val="16"/>
          <w:lang w:val="sr-Cyrl-RS"/>
        </w:rPr>
      </w:pPr>
    </w:p>
    <w:p w14:paraId="489982E6" w14:textId="77777777" w:rsidR="00350ABB" w:rsidRDefault="00350ABB" w:rsidP="00E70F8B">
      <w:pPr>
        <w:ind w:firstLine="0"/>
        <w:rPr>
          <w:sz w:val="16"/>
          <w:szCs w:val="16"/>
          <w:lang w:val="sr-Cyrl-RS"/>
        </w:rPr>
      </w:pPr>
    </w:p>
    <w:p w14:paraId="443F9B8A" w14:textId="77777777" w:rsidR="00350ABB" w:rsidRDefault="00350ABB" w:rsidP="00E70F8B">
      <w:pPr>
        <w:ind w:firstLine="0"/>
        <w:rPr>
          <w:sz w:val="16"/>
          <w:szCs w:val="16"/>
          <w:lang w:val="sr-Cyrl-RS"/>
        </w:rPr>
      </w:pPr>
    </w:p>
    <w:p w14:paraId="573EE788" w14:textId="77777777" w:rsidR="00350ABB" w:rsidRDefault="00350ABB" w:rsidP="00E70F8B">
      <w:pPr>
        <w:ind w:firstLine="0"/>
        <w:rPr>
          <w:sz w:val="16"/>
          <w:szCs w:val="16"/>
          <w:lang w:val="sr-Cyrl-RS"/>
        </w:rPr>
      </w:pPr>
    </w:p>
    <w:p w14:paraId="2345238D" w14:textId="77777777" w:rsidR="00350ABB" w:rsidRDefault="00350ABB" w:rsidP="00E70F8B">
      <w:pPr>
        <w:ind w:firstLine="0"/>
        <w:rPr>
          <w:sz w:val="16"/>
          <w:szCs w:val="16"/>
          <w:lang w:val="sr-Cyrl-RS"/>
        </w:rPr>
      </w:pPr>
    </w:p>
    <w:p w14:paraId="2E719537" w14:textId="77777777" w:rsidR="00350ABB" w:rsidRDefault="00350ABB" w:rsidP="00E70F8B">
      <w:pPr>
        <w:ind w:firstLine="0"/>
        <w:rPr>
          <w:sz w:val="16"/>
          <w:szCs w:val="16"/>
          <w:lang w:val="sr-Cyrl-RS"/>
        </w:rPr>
      </w:pPr>
    </w:p>
    <w:p w14:paraId="2F3CE5BA" w14:textId="77777777" w:rsidR="00E70F8B" w:rsidRDefault="00E70F8B" w:rsidP="006605BE">
      <w:pPr>
        <w:rPr>
          <w:sz w:val="16"/>
          <w:szCs w:val="16"/>
          <w:lang w:val="sr-Cyrl-RS"/>
        </w:rPr>
      </w:pPr>
    </w:p>
    <w:p w14:paraId="5F9D5C45" w14:textId="684F22DB" w:rsidR="00E70F8B" w:rsidRDefault="00E70F8B" w:rsidP="00E70F8B">
      <w:pPr>
        <w:pStyle w:val="Heading1"/>
        <w:numPr>
          <w:ilvl w:val="0"/>
          <w:numId w:val="0"/>
        </w:numPr>
        <w:shd w:val="clear" w:color="auto" w:fill="D9D9D9" w:themeFill="background1" w:themeFillShade="D9"/>
        <w:spacing w:before="0" w:after="0"/>
        <w:ind w:left="2250" w:hanging="2250"/>
        <w:jc w:val="both"/>
        <w:rPr>
          <w:lang w:val="sr-Cyrl-RS"/>
        </w:rPr>
      </w:pPr>
      <w:r>
        <w:rPr>
          <w:lang w:val="sr-Cyrl-RS"/>
        </w:rPr>
        <w:lastRenderedPageBreak/>
        <w:t xml:space="preserve">                                           </w:t>
      </w:r>
      <w:bookmarkStart w:id="48" w:name="_Toc14259371"/>
      <w:r w:rsidRPr="00F52061">
        <w:rPr>
          <w:lang w:val="sr-Cyrl-RS"/>
        </w:rPr>
        <w:t>ДОДА</w:t>
      </w:r>
      <w:r>
        <w:rPr>
          <w:lang w:val="sr-Cyrl-RS"/>
        </w:rPr>
        <w:t>ТАК</w:t>
      </w:r>
      <w:r>
        <w:t xml:space="preserve"> III</w:t>
      </w:r>
      <w:bookmarkEnd w:id="48"/>
      <w:r w:rsidRPr="00F52061">
        <w:rPr>
          <w:lang w:val="sr-Cyrl-RS"/>
        </w:rPr>
        <w:t xml:space="preserve"> </w:t>
      </w:r>
    </w:p>
    <w:p w14:paraId="4BBE8DB4" w14:textId="2B3FCA47" w:rsidR="00E70F8B" w:rsidRPr="00E70F8B" w:rsidRDefault="00E70F8B" w:rsidP="00E70F8B">
      <w:pPr>
        <w:pStyle w:val="Heading1"/>
        <w:numPr>
          <w:ilvl w:val="0"/>
          <w:numId w:val="0"/>
        </w:numPr>
        <w:shd w:val="clear" w:color="auto" w:fill="D9D9D9" w:themeFill="background1" w:themeFillShade="D9"/>
        <w:spacing w:before="0" w:after="0"/>
        <w:ind w:left="2250" w:hanging="2250"/>
        <w:rPr>
          <w:lang w:val="sr-Cyrl-RS"/>
        </w:rPr>
      </w:pPr>
      <w:bookmarkStart w:id="49" w:name="_Toc14259372"/>
      <w:r>
        <w:rPr>
          <w:lang w:val="sr-Cyrl-RS"/>
        </w:rPr>
        <w:t>Споразум о сарадњи</w:t>
      </w:r>
      <w:bookmarkEnd w:id="49"/>
    </w:p>
    <w:p w14:paraId="18A71BD9" w14:textId="77777777" w:rsidR="00E70F8B" w:rsidRPr="00E70F8B" w:rsidRDefault="00E70F8B" w:rsidP="00E70F8B">
      <w:pPr>
        <w:rPr>
          <w:lang w:val="sr-Latn-RS"/>
        </w:rPr>
      </w:pPr>
    </w:p>
    <w:p w14:paraId="17CF9750"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Закључен</w:t>
      </w:r>
      <w:proofErr w:type="spellEnd"/>
      <w:r w:rsidRPr="00E70F8B">
        <w:rPr>
          <w:rFonts w:cs="Times New Roman"/>
          <w:lang w:val="sr-Latn-RS" w:eastAsia="en-GB"/>
        </w:rPr>
        <w:t xml:space="preserve"> </w:t>
      </w:r>
      <w:proofErr w:type="spellStart"/>
      <w:r w:rsidRPr="00E70F8B">
        <w:rPr>
          <w:rFonts w:cs="Times New Roman"/>
          <w:lang w:val="sr-Latn-RS" w:eastAsia="en-GB"/>
        </w:rPr>
        <w:t>између</w:t>
      </w:r>
      <w:proofErr w:type="spellEnd"/>
      <w:r w:rsidRPr="00E70F8B">
        <w:rPr>
          <w:rFonts w:cs="Times New Roman"/>
          <w:lang w:val="sr-Latn-RS" w:eastAsia="en-GB"/>
        </w:rPr>
        <w:t>:</w:t>
      </w:r>
    </w:p>
    <w:p w14:paraId="11EC9D60" w14:textId="77777777" w:rsidR="00E70F8B" w:rsidRPr="00E70F8B" w:rsidRDefault="00E70F8B" w:rsidP="00E70F8B">
      <w:pPr>
        <w:spacing w:before="0" w:after="0"/>
        <w:ind w:firstLine="0"/>
        <w:rPr>
          <w:sz w:val="16"/>
          <w:szCs w:val="16"/>
          <w:lang w:val="sr-Latn-RS"/>
        </w:rPr>
      </w:pPr>
    </w:p>
    <w:p w14:paraId="3D5E2007" w14:textId="77777777" w:rsidR="00E70F8B" w:rsidRPr="00E70F8B" w:rsidRDefault="00E70F8B" w:rsidP="00E70F8B">
      <w:pPr>
        <w:spacing w:before="0" w:after="0"/>
        <w:ind w:firstLine="0"/>
        <w:rPr>
          <w:rFonts w:cs="Times New Roman"/>
          <w:b/>
          <w:lang w:val="sr-Latn-RS" w:eastAsia="en-GB"/>
        </w:rPr>
      </w:pPr>
      <w:proofErr w:type="spellStart"/>
      <w:r w:rsidRPr="00E70F8B">
        <w:rPr>
          <w:rFonts w:cs="Times New Roman"/>
          <w:b/>
          <w:lang w:val="sr-Latn-RS" w:eastAsia="en-GB"/>
        </w:rPr>
        <w:t>Република</w:t>
      </w:r>
      <w:proofErr w:type="spellEnd"/>
      <w:r w:rsidRPr="00E70F8B">
        <w:rPr>
          <w:rFonts w:cs="Times New Roman"/>
          <w:b/>
          <w:lang w:val="sr-Latn-RS" w:eastAsia="en-GB"/>
        </w:rPr>
        <w:t xml:space="preserve"> </w:t>
      </w:r>
      <w:proofErr w:type="spellStart"/>
      <w:r w:rsidRPr="00E70F8B">
        <w:rPr>
          <w:rFonts w:cs="Times New Roman"/>
          <w:b/>
          <w:lang w:val="sr-Latn-RS" w:eastAsia="en-GB"/>
        </w:rPr>
        <w:t>Србија</w:t>
      </w:r>
      <w:proofErr w:type="spellEnd"/>
      <w:r w:rsidRPr="00E70F8B">
        <w:rPr>
          <w:rFonts w:cs="Times New Roman"/>
          <w:b/>
          <w:lang w:val="sr-Latn-RS" w:eastAsia="en-GB"/>
        </w:rPr>
        <w:t xml:space="preserve"> </w:t>
      </w:r>
      <w:proofErr w:type="spellStart"/>
      <w:r w:rsidRPr="00E70F8B">
        <w:rPr>
          <w:rFonts w:cs="Times New Roman"/>
          <w:b/>
          <w:lang w:val="sr-Latn-RS" w:eastAsia="en-GB"/>
        </w:rPr>
        <w:t>Заштитник</w:t>
      </w:r>
      <w:proofErr w:type="spellEnd"/>
      <w:r w:rsidRPr="00E70F8B">
        <w:rPr>
          <w:rFonts w:cs="Times New Roman"/>
          <w:b/>
          <w:lang w:val="sr-Latn-RS" w:eastAsia="en-GB"/>
        </w:rPr>
        <w:t xml:space="preserve"> </w:t>
      </w:r>
      <w:proofErr w:type="spellStart"/>
      <w:r w:rsidRPr="00E70F8B">
        <w:rPr>
          <w:rFonts w:cs="Times New Roman"/>
          <w:b/>
          <w:lang w:val="sr-Latn-RS" w:eastAsia="en-GB"/>
        </w:rPr>
        <w:t>грађана</w:t>
      </w:r>
      <w:proofErr w:type="spellEnd"/>
    </w:p>
    <w:p w14:paraId="5EFF7034" w14:textId="77777777" w:rsidR="00E70F8B" w:rsidRPr="00E70F8B" w:rsidRDefault="00E70F8B" w:rsidP="00E70F8B">
      <w:pPr>
        <w:spacing w:before="0" w:after="0"/>
        <w:ind w:firstLine="0"/>
        <w:rPr>
          <w:sz w:val="16"/>
          <w:szCs w:val="16"/>
          <w:lang w:val="sr-Latn-RS"/>
        </w:rPr>
      </w:pPr>
    </w:p>
    <w:p w14:paraId="0880558F" w14:textId="77777777" w:rsidR="00E70F8B" w:rsidRPr="00E70F8B" w:rsidRDefault="00E70F8B" w:rsidP="00E70F8B">
      <w:pPr>
        <w:spacing w:before="0" w:after="0"/>
        <w:ind w:firstLine="0"/>
        <w:rPr>
          <w:rFonts w:cs="Times New Roman"/>
          <w:b/>
          <w:lang w:val="sr-Latn-RS" w:eastAsia="en-GB"/>
        </w:rPr>
      </w:pPr>
      <w:r w:rsidRPr="00E70F8B">
        <w:rPr>
          <w:rFonts w:cs="Times New Roman"/>
          <w:lang w:val="sr-Latn-RS" w:eastAsia="en-GB"/>
        </w:rPr>
        <w:t>и</w:t>
      </w:r>
    </w:p>
    <w:p w14:paraId="3E5EFA2F" w14:textId="77777777" w:rsidR="00E70F8B" w:rsidRPr="00E70F8B" w:rsidRDefault="00E70F8B" w:rsidP="00E70F8B">
      <w:pPr>
        <w:spacing w:before="0" w:after="0"/>
        <w:ind w:firstLine="0"/>
        <w:rPr>
          <w:sz w:val="16"/>
          <w:szCs w:val="16"/>
          <w:lang w:val="sr-Latn-RS"/>
        </w:rPr>
      </w:pPr>
    </w:p>
    <w:p w14:paraId="5CB0AF7E"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b/>
          <w:lang w:val="sr-Latn-RS" w:eastAsia="en-GB"/>
        </w:rPr>
        <w:t>Удружења</w:t>
      </w:r>
      <w:proofErr w:type="spellEnd"/>
    </w:p>
    <w:p w14:paraId="01496D7D" w14:textId="77777777" w:rsidR="00E70F8B" w:rsidRPr="00E70F8B" w:rsidRDefault="00E70F8B" w:rsidP="00E70F8B">
      <w:pPr>
        <w:spacing w:before="0" w:after="0"/>
        <w:ind w:firstLine="0"/>
        <w:rPr>
          <w:sz w:val="16"/>
          <w:szCs w:val="16"/>
          <w:lang w:val="sr-Latn-RS"/>
        </w:rPr>
      </w:pPr>
    </w:p>
    <w:p w14:paraId="78F9F96C" w14:textId="77777777" w:rsidR="00E70F8B" w:rsidRPr="00E70F8B" w:rsidRDefault="00E70F8B" w:rsidP="00E70F8B">
      <w:pPr>
        <w:spacing w:before="0" w:after="0"/>
        <w:ind w:firstLine="0"/>
        <w:rPr>
          <w:sz w:val="16"/>
          <w:szCs w:val="16"/>
          <w:lang w:val="sr-Latn-RS"/>
        </w:rPr>
      </w:pPr>
    </w:p>
    <w:p w14:paraId="28E29A19" w14:textId="77777777" w:rsidR="00E70F8B" w:rsidRPr="00E70F8B" w:rsidRDefault="00E70F8B" w:rsidP="00E70F8B">
      <w:pPr>
        <w:spacing w:before="0" w:after="0"/>
        <w:ind w:firstLine="0"/>
        <w:rPr>
          <w:sz w:val="16"/>
          <w:szCs w:val="16"/>
          <w:lang w:val="sr-Latn-RS"/>
        </w:rPr>
      </w:pPr>
    </w:p>
    <w:p w14:paraId="183E8BD3"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Овим</w:t>
      </w:r>
      <w:proofErr w:type="spellEnd"/>
      <w:r w:rsidRPr="00E70F8B">
        <w:rPr>
          <w:rFonts w:cs="Times New Roman"/>
          <w:lang w:val="sr-Latn-RS" w:eastAsia="en-GB"/>
        </w:rPr>
        <w:t xml:space="preserve"> </w:t>
      </w:r>
      <w:proofErr w:type="spellStart"/>
      <w:r w:rsidRPr="00E70F8B">
        <w:rPr>
          <w:rFonts w:cs="Times New Roman"/>
          <w:lang w:val="sr-Latn-RS" w:eastAsia="en-GB"/>
        </w:rPr>
        <w:t>Споразумом</w:t>
      </w:r>
      <w:proofErr w:type="spellEnd"/>
      <w:r w:rsidRPr="00E70F8B">
        <w:rPr>
          <w:rFonts w:cs="Times New Roman"/>
          <w:lang w:val="sr-Latn-RS" w:eastAsia="en-GB"/>
        </w:rPr>
        <w:t xml:space="preserve"> </w:t>
      </w:r>
      <w:proofErr w:type="spellStart"/>
      <w:r w:rsidRPr="00E70F8B">
        <w:rPr>
          <w:rFonts w:cs="Times New Roman"/>
          <w:lang w:val="sr-Latn-RS" w:eastAsia="en-GB"/>
        </w:rPr>
        <w:t>уређује</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сарадња</w:t>
      </w:r>
      <w:proofErr w:type="spellEnd"/>
      <w:r w:rsidRPr="00E70F8B">
        <w:rPr>
          <w:rFonts w:cs="Times New Roman"/>
          <w:lang w:val="sr-Latn-RS" w:eastAsia="en-GB"/>
        </w:rPr>
        <w:t xml:space="preserve"> </w:t>
      </w:r>
      <w:proofErr w:type="spellStart"/>
      <w:r w:rsidRPr="00E70F8B">
        <w:rPr>
          <w:rFonts w:cs="Times New Roman"/>
          <w:lang w:val="sr-Latn-RS" w:eastAsia="en-GB"/>
        </w:rPr>
        <w:t>коју</w:t>
      </w:r>
      <w:proofErr w:type="spellEnd"/>
      <w:r w:rsidRPr="00E70F8B">
        <w:rPr>
          <w:rFonts w:cs="Times New Roman"/>
          <w:lang w:val="sr-Latn-RS" w:eastAsia="en-GB"/>
        </w:rPr>
        <w:t xml:space="preserve"> </w:t>
      </w:r>
      <w:proofErr w:type="spellStart"/>
      <w:r w:rsidRPr="00E70F8B">
        <w:rPr>
          <w:rFonts w:cs="Times New Roman"/>
          <w:lang w:val="sr-Latn-RS" w:eastAsia="en-GB"/>
        </w:rPr>
        <w:t>ће</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 xml:space="preserve"> </w:t>
      </w:r>
      <w:proofErr w:type="spellStart"/>
      <w:r w:rsidRPr="00E70F8B">
        <w:rPr>
          <w:rFonts w:cs="Times New Roman"/>
          <w:lang w:val="sr-Latn-RS" w:eastAsia="en-GB"/>
        </w:rPr>
        <w:t>остваривати</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Удружењем</w:t>
      </w:r>
      <w:proofErr w:type="spellEnd"/>
      <w:r w:rsidRPr="00E70F8B">
        <w:rPr>
          <w:rFonts w:cs="Times New Roman"/>
          <w:lang w:val="sr-Latn-RS" w:eastAsia="en-GB"/>
        </w:rPr>
        <w:t xml:space="preserve"> у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w:t>
      </w:r>
      <w:proofErr w:type="spellStart"/>
      <w:r w:rsidRPr="00E70F8B">
        <w:rPr>
          <w:rFonts w:cs="Times New Roman"/>
          <w:lang w:val="sr-Latn-RS" w:eastAsia="en-GB"/>
        </w:rPr>
        <w:t>Националног</w:t>
      </w:r>
      <w:proofErr w:type="spellEnd"/>
      <w:r w:rsidRPr="00E70F8B">
        <w:rPr>
          <w:rFonts w:cs="Times New Roman"/>
          <w:lang w:val="sr-Latn-RS" w:eastAsia="en-GB"/>
        </w:rPr>
        <w:t xml:space="preserve"> </w:t>
      </w:r>
      <w:proofErr w:type="spellStart"/>
      <w:r w:rsidRPr="00E70F8B">
        <w:rPr>
          <w:rFonts w:cs="Times New Roman"/>
          <w:lang w:val="sr-Latn-RS" w:eastAsia="en-GB"/>
        </w:rPr>
        <w:t>механизма</w:t>
      </w:r>
      <w:proofErr w:type="spellEnd"/>
      <w:r w:rsidRPr="00E70F8B">
        <w:rPr>
          <w:rFonts w:cs="Times New Roman"/>
          <w:lang w:val="sr-Latn-RS" w:eastAsia="en-GB"/>
        </w:rPr>
        <w:t xml:space="preserve">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превенцију</w:t>
      </w:r>
      <w:proofErr w:type="spellEnd"/>
      <w:r w:rsidRPr="00E70F8B">
        <w:rPr>
          <w:rFonts w:cs="Times New Roman"/>
          <w:lang w:val="sr-Latn-RS" w:eastAsia="en-GB"/>
        </w:rPr>
        <w:t xml:space="preserve"> </w:t>
      </w:r>
      <w:proofErr w:type="spellStart"/>
      <w:r w:rsidRPr="00E70F8B">
        <w:rPr>
          <w:rFonts w:cs="Times New Roman"/>
          <w:lang w:val="sr-Latn-RS" w:eastAsia="en-GB"/>
        </w:rPr>
        <w:t>тортуре</w:t>
      </w:r>
      <w:proofErr w:type="spellEnd"/>
      <w:r w:rsidRPr="00E70F8B">
        <w:rPr>
          <w:rFonts w:cs="Times New Roman"/>
          <w:lang w:val="sr-Latn-RS" w:eastAsia="en-GB"/>
        </w:rPr>
        <w:t xml:space="preserve"> ( у </w:t>
      </w:r>
      <w:proofErr w:type="spellStart"/>
      <w:r w:rsidRPr="00E70F8B">
        <w:rPr>
          <w:rFonts w:cs="Times New Roman"/>
          <w:lang w:val="sr-Latn-RS" w:eastAsia="en-GB"/>
        </w:rPr>
        <w:t>даљем</w:t>
      </w:r>
      <w:proofErr w:type="spellEnd"/>
      <w:r w:rsidRPr="00E70F8B">
        <w:rPr>
          <w:rFonts w:cs="Times New Roman"/>
          <w:lang w:val="sr-Latn-RS" w:eastAsia="en-GB"/>
        </w:rPr>
        <w:t xml:space="preserve"> </w:t>
      </w:r>
      <w:proofErr w:type="spellStart"/>
      <w:r w:rsidRPr="00E70F8B">
        <w:rPr>
          <w:rFonts w:cs="Times New Roman"/>
          <w:lang w:val="sr-Latn-RS" w:eastAsia="en-GB"/>
        </w:rPr>
        <w:t>тексту</w:t>
      </w:r>
      <w:proofErr w:type="spellEnd"/>
      <w:r w:rsidRPr="00E70F8B">
        <w:rPr>
          <w:rFonts w:cs="Times New Roman"/>
          <w:lang w:val="sr-Latn-RS" w:eastAsia="en-GB"/>
        </w:rPr>
        <w:t xml:space="preserve">: НПМ), а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основу</w:t>
      </w:r>
      <w:proofErr w:type="spellEnd"/>
      <w:r w:rsidRPr="00E70F8B">
        <w:rPr>
          <w:rFonts w:cs="Times New Roman"/>
          <w:lang w:val="sr-Latn-RS" w:eastAsia="en-GB"/>
        </w:rPr>
        <w:t xml:space="preserve"> </w:t>
      </w:r>
      <w:proofErr w:type="spellStart"/>
      <w:r w:rsidRPr="00E70F8B">
        <w:rPr>
          <w:rFonts w:cs="Times New Roman"/>
          <w:lang w:val="sr-Latn-RS" w:eastAsia="en-GB"/>
        </w:rPr>
        <w:t>Одлуке</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Заштитника</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 xml:space="preserve"> </w:t>
      </w:r>
      <w:proofErr w:type="spellStart"/>
      <w:r w:rsidRPr="00E70F8B">
        <w:rPr>
          <w:rFonts w:cs="Times New Roman"/>
          <w:lang w:val="sr-Latn-RS" w:eastAsia="en-GB"/>
        </w:rPr>
        <w:t>број</w:t>
      </w:r>
      <w:proofErr w:type="spellEnd"/>
      <w:r w:rsidRPr="00E70F8B">
        <w:rPr>
          <w:rFonts w:cs="Times New Roman"/>
          <w:lang w:val="sr-Latn-RS" w:eastAsia="en-GB"/>
        </w:rPr>
        <w:t xml:space="preserve"> 285-25/2018, </w:t>
      </w:r>
      <w:proofErr w:type="spellStart"/>
      <w:r w:rsidRPr="00E70F8B">
        <w:rPr>
          <w:rFonts w:cs="Times New Roman"/>
          <w:lang w:val="sr-Latn-RS" w:eastAsia="en-GB"/>
        </w:rPr>
        <w:t>дел</w:t>
      </w:r>
      <w:proofErr w:type="spellEnd"/>
      <w:r w:rsidRPr="00E70F8B">
        <w:rPr>
          <w:rFonts w:cs="Times New Roman"/>
          <w:lang w:val="sr-Latn-RS" w:eastAsia="en-GB"/>
        </w:rPr>
        <w:t xml:space="preserve">. </w:t>
      </w:r>
      <w:proofErr w:type="spellStart"/>
      <w:r w:rsidRPr="00E70F8B">
        <w:rPr>
          <w:rFonts w:cs="Times New Roman"/>
          <w:lang w:val="sr-Latn-RS" w:eastAsia="en-GB"/>
        </w:rPr>
        <w:t>бр</w:t>
      </w:r>
      <w:proofErr w:type="spellEnd"/>
      <w:r w:rsidRPr="00E70F8B">
        <w:rPr>
          <w:rFonts w:cs="Times New Roman"/>
          <w:lang w:val="sr-Latn-RS" w:eastAsia="en-GB"/>
        </w:rPr>
        <w:t xml:space="preserve">. 13485 </w:t>
      </w:r>
      <w:proofErr w:type="spellStart"/>
      <w:r w:rsidRPr="00E70F8B">
        <w:rPr>
          <w:rFonts w:cs="Times New Roman"/>
          <w:lang w:val="sr-Latn-RS" w:eastAsia="en-GB"/>
        </w:rPr>
        <w:t>од</w:t>
      </w:r>
      <w:proofErr w:type="spellEnd"/>
      <w:r w:rsidRPr="00E70F8B">
        <w:rPr>
          <w:rFonts w:cs="Times New Roman"/>
          <w:lang w:val="sr-Latn-RS" w:eastAsia="en-GB"/>
        </w:rPr>
        <w:t xml:space="preserve"> 24. </w:t>
      </w:r>
      <w:proofErr w:type="spellStart"/>
      <w:r w:rsidRPr="00E70F8B">
        <w:rPr>
          <w:rFonts w:cs="Times New Roman"/>
          <w:lang w:val="sr-Latn-RS" w:eastAsia="en-GB"/>
        </w:rPr>
        <w:t>априла</w:t>
      </w:r>
      <w:proofErr w:type="spellEnd"/>
      <w:r w:rsidRPr="00E70F8B">
        <w:rPr>
          <w:rFonts w:cs="Times New Roman"/>
          <w:lang w:val="sr-Latn-RS" w:eastAsia="en-GB"/>
        </w:rPr>
        <w:t xml:space="preserve"> 2018. </w:t>
      </w:r>
      <w:proofErr w:type="spellStart"/>
      <w:r w:rsidRPr="00E70F8B">
        <w:rPr>
          <w:rFonts w:cs="Times New Roman"/>
          <w:lang w:val="sr-Latn-RS" w:eastAsia="en-GB"/>
        </w:rPr>
        <w:t>године</w:t>
      </w:r>
      <w:proofErr w:type="spellEnd"/>
      <w:r w:rsidRPr="00E70F8B">
        <w:rPr>
          <w:rFonts w:cs="Times New Roman"/>
          <w:lang w:val="sr-Latn-RS" w:eastAsia="en-GB"/>
        </w:rPr>
        <w:t xml:space="preserve"> о </w:t>
      </w:r>
      <w:proofErr w:type="spellStart"/>
      <w:r w:rsidRPr="00E70F8B">
        <w:rPr>
          <w:rFonts w:cs="Times New Roman"/>
          <w:lang w:val="sr-Latn-RS" w:eastAsia="en-GB"/>
        </w:rPr>
        <w:t>избору</w:t>
      </w:r>
      <w:proofErr w:type="spellEnd"/>
      <w:r w:rsidRPr="00E70F8B">
        <w:rPr>
          <w:rFonts w:cs="Times New Roman"/>
          <w:lang w:val="sr-Latn-RS" w:eastAsia="en-GB"/>
        </w:rPr>
        <w:t xml:space="preserve"> </w:t>
      </w:r>
      <w:proofErr w:type="spellStart"/>
      <w:r w:rsidRPr="00E70F8B">
        <w:rPr>
          <w:rFonts w:cs="Times New Roman"/>
          <w:lang w:val="sr-Latn-RS" w:eastAsia="en-GB"/>
        </w:rPr>
        <w:t>удружења</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којима</w:t>
      </w:r>
      <w:proofErr w:type="spellEnd"/>
      <w:r w:rsidRPr="00E70F8B">
        <w:rPr>
          <w:rFonts w:cs="Times New Roman"/>
          <w:lang w:val="sr-Latn-RS" w:eastAsia="en-GB"/>
        </w:rPr>
        <w:t xml:space="preserve"> </w:t>
      </w:r>
      <w:proofErr w:type="spellStart"/>
      <w:r w:rsidRPr="00E70F8B">
        <w:rPr>
          <w:rFonts w:cs="Times New Roman"/>
          <w:lang w:val="sr-Latn-RS" w:eastAsia="en-GB"/>
        </w:rPr>
        <w:t>ће</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 xml:space="preserve"> </w:t>
      </w:r>
      <w:proofErr w:type="spellStart"/>
      <w:r w:rsidRPr="00E70F8B">
        <w:rPr>
          <w:rFonts w:cs="Times New Roman"/>
          <w:lang w:val="sr-Latn-RS" w:eastAsia="en-GB"/>
        </w:rPr>
        <w:t>сарађивати</w:t>
      </w:r>
      <w:proofErr w:type="spellEnd"/>
      <w:r w:rsidRPr="00E70F8B">
        <w:rPr>
          <w:rFonts w:cs="Times New Roman"/>
          <w:lang w:val="sr-Latn-RS" w:eastAsia="en-GB"/>
        </w:rPr>
        <w:t xml:space="preserve"> у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НПМ и у </w:t>
      </w:r>
      <w:proofErr w:type="spellStart"/>
      <w:r w:rsidRPr="00E70F8B">
        <w:rPr>
          <w:rFonts w:cs="Times New Roman"/>
          <w:lang w:val="sr-Latn-RS" w:eastAsia="en-GB"/>
        </w:rPr>
        <w:t>складу</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чланом</w:t>
      </w:r>
      <w:proofErr w:type="spellEnd"/>
      <w:r w:rsidRPr="00E70F8B">
        <w:rPr>
          <w:rFonts w:cs="Times New Roman"/>
          <w:lang w:val="sr-Latn-RS" w:eastAsia="en-GB"/>
        </w:rPr>
        <w:t xml:space="preserve"> 2а. </w:t>
      </w:r>
      <w:proofErr w:type="spellStart"/>
      <w:r w:rsidRPr="00E70F8B">
        <w:rPr>
          <w:rFonts w:cs="Times New Roman"/>
          <w:lang w:val="sr-Latn-RS" w:eastAsia="en-GB"/>
        </w:rPr>
        <w:t>став</w:t>
      </w:r>
      <w:proofErr w:type="spellEnd"/>
      <w:r w:rsidRPr="00E70F8B">
        <w:rPr>
          <w:rFonts w:cs="Times New Roman"/>
          <w:lang w:val="sr-Latn-RS" w:eastAsia="en-GB"/>
        </w:rPr>
        <w:t xml:space="preserve"> 2. </w:t>
      </w:r>
      <w:proofErr w:type="spellStart"/>
      <w:r w:rsidRPr="00E70F8B">
        <w:rPr>
          <w:rFonts w:cs="Times New Roman"/>
          <w:lang w:val="sr-Latn-RS" w:eastAsia="en-GB"/>
        </w:rPr>
        <w:t>Закона</w:t>
      </w:r>
      <w:proofErr w:type="spellEnd"/>
      <w:r w:rsidRPr="00E70F8B">
        <w:rPr>
          <w:rFonts w:cs="Times New Roman"/>
          <w:lang w:val="sr-Latn-RS" w:eastAsia="en-GB"/>
        </w:rPr>
        <w:t xml:space="preserve"> о </w:t>
      </w:r>
      <w:proofErr w:type="spellStart"/>
      <w:r w:rsidRPr="00E70F8B">
        <w:rPr>
          <w:rFonts w:cs="Times New Roman"/>
          <w:lang w:val="sr-Latn-RS" w:eastAsia="en-GB"/>
        </w:rPr>
        <w:t>ратификацији</w:t>
      </w:r>
      <w:proofErr w:type="spellEnd"/>
      <w:r w:rsidRPr="00E70F8B">
        <w:rPr>
          <w:rFonts w:cs="Times New Roman"/>
          <w:lang w:val="sr-Latn-RS" w:eastAsia="en-GB"/>
        </w:rPr>
        <w:t xml:space="preserve"> </w:t>
      </w:r>
      <w:proofErr w:type="spellStart"/>
      <w:r w:rsidRPr="00E70F8B">
        <w:rPr>
          <w:rFonts w:cs="Times New Roman"/>
          <w:lang w:val="sr-Latn-RS" w:eastAsia="en-GB"/>
        </w:rPr>
        <w:t>Опционог</w:t>
      </w:r>
      <w:proofErr w:type="spellEnd"/>
      <w:r w:rsidRPr="00E70F8B">
        <w:rPr>
          <w:rFonts w:cs="Times New Roman"/>
          <w:lang w:val="sr-Latn-RS" w:eastAsia="en-GB"/>
        </w:rPr>
        <w:t xml:space="preserve"> </w:t>
      </w:r>
      <w:proofErr w:type="spellStart"/>
      <w:r w:rsidRPr="00E70F8B">
        <w:rPr>
          <w:rFonts w:cs="Times New Roman"/>
          <w:lang w:val="sr-Latn-RS" w:eastAsia="en-GB"/>
        </w:rPr>
        <w:t>протокола</w:t>
      </w:r>
      <w:proofErr w:type="spellEnd"/>
      <w:r w:rsidRPr="00E70F8B">
        <w:rPr>
          <w:rFonts w:cs="Times New Roman"/>
          <w:lang w:val="sr-Latn-RS" w:eastAsia="en-GB"/>
        </w:rPr>
        <w:t xml:space="preserve"> </w:t>
      </w:r>
      <w:proofErr w:type="spellStart"/>
      <w:r w:rsidRPr="00E70F8B">
        <w:rPr>
          <w:rFonts w:cs="Times New Roman"/>
          <w:lang w:val="sr-Latn-RS" w:eastAsia="en-GB"/>
        </w:rPr>
        <w:t>уз</w:t>
      </w:r>
      <w:proofErr w:type="spellEnd"/>
      <w:r w:rsidRPr="00E70F8B">
        <w:rPr>
          <w:rFonts w:cs="Times New Roman"/>
          <w:lang w:val="sr-Latn-RS" w:eastAsia="en-GB"/>
        </w:rPr>
        <w:t xml:space="preserve"> </w:t>
      </w:r>
      <w:proofErr w:type="spellStart"/>
      <w:r w:rsidRPr="00E70F8B">
        <w:rPr>
          <w:rFonts w:cs="Times New Roman"/>
          <w:lang w:val="sr-Latn-RS" w:eastAsia="en-GB"/>
        </w:rPr>
        <w:t>Конвенцију</w:t>
      </w:r>
      <w:proofErr w:type="spellEnd"/>
      <w:r w:rsidRPr="00E70F8B">
        <w:rPr>
          <w:rFonts w:cs="Times New Roman"/>
          <w:lang w:val="sr-Latn-RS" w:eastAsia="en-GB"/>
        </w:rPr>
        <w:t xml:space="preserve"> </w:t>
      </w:r>
      <w:proofErr w:type="spellStart"/>
      <w:r w:rsidRPr="00E70F8B">
        <w:rPr>
          <w:rFonts w:cs="Times New Roman"/>
          <w:lang w:val="sr-Latn-RS" w:eastAsia="en-GB"/>
        </w:rPr>
        <w:t>против</w:t>
      </w:r>
      <w:proofErr w:type="spellEnd"/>
      <w:r w:rsidRPr="00E70F8B">
        <w:rPr>
          <w:rFonts w:cs="Times New Roman"/>
          <w:lang w:val="sr-Latn-RS" w:eastAsia="en-GB"/>
        </w:rPr>
        <w:t xml:space="preserve"> </w:t>
      </w:r>
      <w:proofErr w:type="spellStart"/>
      <w:r w:rsidRPr="00E70F8B">
        <w:rPr>
          <w:rFonts w:cs="Times New Roman"/>
          <w:lang w:val="sr-Latn-RS" w:eastAsia="en-GB"/>
        </w:rPr>
        <w:t>тортуре</w:t>
      </w:r>
      <w:proofErr w:type="spellEnd"/>
      <w:r w:rsidRPr="00E70F8B">
        <w:rPr>
          <w:rFonts w:cs="Times New Roman"/>
          <w:lang w:val="sr-Latn-RS" w:eastAsia="en-GB"/>
        </w:rPr>
        <w:t xml:space="preserve"> и </w:t>
      </w:r>
      <w:proofErr w:type="spellStart"/>
      <w:r w:rsidRPr="00E70F8B">
        <w:rPr>
          <w:rFonts w:cs="Times New Roman"/>
          <w:lang w:val="sr-Latn-RS" w:eastAsia="en-GB"/>
        </w:rPr>
        <w:t>других</w:t>
      </w:r>
      <w:proofErr w:type="spellEnd"/>
      <w:r w:rsidRPr="00E70F8B">
        <w:rPr>
          <w:rFonts w:cs="Times New Roman"/>
          <w:lang w:val="sr-Latn-RS" w:eastAsia="en-GB"/>
        </w:rPr>
        <w:t xml:space="preserve"> </w:t>
      </w:r>
      <w:proofErr w:type="spellStart"/>
      <w:r w:rsidRPr="00E70F8B">
        <w:rPr>
          <w:rFonts w:cs="Times New Roman"/>
          <w:lang w:val="sr-Latn-RS" w:eastAsia="en-GB"/>
        </w:rPr>
        <w:t>сурових</w:t>
      </w:r>
      <w:proofErr w:type="spellEnd"/>
      <w:r w:rsidRPr="00E70F8B">
        <w:rPr>
          <w:rFonts w:cs="Times New Roman"/>
          <w:lang w:val="sr-Latn-RS" w:eastAsia="en-GB"/>
        </w:rPr>
        <w:t xml:space="preserve">, </w:t>
      </w:r>
      <w:proofErr w:type="spellStart"/>
      <w:r w:rsidRPr="00E70F8B">
        <w:rPr>
          <w:rFonts w:cs="Times New Roman"/>
          <w:lang w:val="sr-Latn-RS" w:eastAsia="en-GB"/>
        </w:rPr>
        <w:t>нељудских</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понижавајућих</w:t>
      </w:r>
      <w:proofErr w:type="spellEnd"/>
      <w:r w:rsidRPr="00E70F8B">
        <w:rPr>
          <w:rFonts w:cs="Times New Roman"/>
          <w:lang w:val="sr-Latn-RS" w:eastAsia="en-GB"/>
        </w:rPr>
        <w:t xml:space="preserve"> </w:t>
      </w:r>
      <w:proofErr w:type="spellStart"/>
      <w:r w:rsidRPr="00E70F8B">
        <w:rPr>
          <w:rFonts w:cs="Times New Roman"/>
          <w:lang w:val="sr-Latn-RS" w:eastAsia="en-GB"/>
        </w:rPr>
        <w:t>казни</w:t>
      </w:r>
      <w:proofErr w:type="spellEnd"/>
      <w:r w:rsidRPr="00E70F8B">
        <w:rPr>
          <w:rFonts w:cs="Times New Roman"/>
          <w:lang w:val="sr-Latn-RS" w:eastAsia="en-GB"/>
        </w:rPr>
        <w:t xml:space="preserve"> и </w:t>
      </w:r>
      <w:proofErr w:type="spellStart"/>
      <w:r w:rsidRPr="00E70F8B">
        <w:rPr>
          <w:rFonts w:cs="Times New Roman"/>
          <w:lang w:val="sr-Latn-RS" w:eastAsia="en-GB"/>
        </w:rPr>
        <w:t>поступака</w:t>
      </w:r>
      <w:proofErr w:type="spellEnd"/>
      <w:r w:rsidRPr="00E70F8B">
        <w:rPr>
          <w:rFonts w:cs="Times New Roman"/>
          <w:lang w:val="sr-Latn-RS" w:eastAsia="en-GB"/>
        </w:rPr>
        <w:t xml:space="preserve"> („</w:t>
      </w:r>
      <w:proofErr w:type="spellStart"/>
      <w:r w:rsidRPr="00E70F8B">
        <w:rPr>
          <w:rFonts w:cs="Times New Roman"/>
          <w:i/>
          <w:color w:val="000000"/>
          <w:lang w:val="sr-Latn-RS" w:eastAsia="en-GB"/>
        </w:rPr>
        <w:t>Сл</w:t>
      </w:r>
      <w:proofErr w:type="spellEnd"/>
      <w:r w:rsidRPr="00E70F8B">
        <w:rPr>
          <w:rFonts w:cs="Times New Roman"/>
          <w:i/>
          <w:color w:val="000000"/>
          <w:lang w:val="sr-Latn-RS" w:eastAsia="en-GB"/>
        </w:rPr>
        <w:t xml:space="preserve">. </w:t>
      </w:r>
      <w:proofErr w:type="spellStart"/>
      <w:r w:rsidRPr="00E70F8B">
        <w:rPr>
          <w:rFonts w:cs="Times New Roman"/>
          <w:i/>
          <w:color w:val="000000"/>
          <w:lang w:val="sr-Latn-RS" w:eastAsia="en-GB"/>
        </w:rPr>
        <w:t>лист</w:t>
      </w:r>
      <w:proofErr w:type="spellEnd"/>
      <w:r w:rsidRPr="00E70F8B">
        <w:rPr>
          <w:rFonts w:cs="Times New Roman"/>
          <w:i/>
          <w:color w:val="000000"/>
          <w:lang w:val="sr-Latn-RS" w:eastAsia="en-GB"/>
        </w:rPr>
        <w:t xml:space="preserve"> СЦГ- </w:t>
      </w:r>
      <w:proofErr w:type="spellStart"/>
      <w:r w:rsidRPr="00E70F8B">
        <w:rPr>
          <w:rFonts w:cs="Times New Roman"/>
          <w:i/>
          <w:color w:val="000000"/>
          <w:lang w:val="sr-Latn-RS" w:eastAsia="en-GB"/>
        </w:rPr>
        <w:t>Међународни</w:t>
      </w:r>
      <w:proofErr w:type="spellEnd"/>
      <w:r w:rsidRPr="00E70F8B">
        <w:rPr>
          <w:rFonts w:cs="Times New Roman"/>
          <w:i/>
          <w:color w:val="000000"/>
          <w:lang w:val="sr-Latn-RS" w:eastAsia="en-GB"/>
        </w:rPr>
        <w:t xml:space="preserve"> </w:t>
      </w:r>
      <w:proofErr w:type="spellStart"/>
      <w:r w:rsidRPr="00E70F8B">
        <w:rPr>
          <w:rFonts w:cs="Times New Roman"/>
          <w:i/>
          <w:color w:val="000000"/>
          <w:lang w:val="sr-Latn-RS" w:eastAsia="en-GB"/>
        </w:rPr>
        <w:t>уговори</w:t>
      </w:r>
      <w:proofErr w:type="spellEnd"/>
      <w:r w:rsidRPr="00E70F8B">
        <w:rPr>
          <w:rFonts w:cs="Times New Roman"/>
          <w:i/>
          <w:color w:val="000000"/>
          <w:lang w:val="sr-Latn-RS" w:eastAsia="en-GB"/>
        </w:rPr>
        <w:t xml:space="preserve">“, </w:t>
      </w:r>
      <w:proofErr w:type="spellStart"/>
      <w:r w:rsidRPr="00E70F8B">
        <w:rPr>
          <w:rFonts w:cs="Times New Roman"/>
          <w:i/>
          <w:color w:val="000000"/>
          <w:lang w:val="sr-Latn-RS" w:eastAsia="en-GB"/>
        </w:rPr>
        <w:t>бр</w:t>
      </w:r>
      <w:proofErr w:type="spellEnd"/>
      <w:r w:rsidRPr="00E70F8B">
        <w:rPr>
          <w:rFonts w:cs="Times New Roman"/>
          <w:i/>
          <w:color w:val="000000"/>
          <w:lang w:val="sr-Latn-RS" w:eastAsia="en-GB"/>
        </w:rPr>
        <w:t>. 16/05 и 2/06 и „</w:t>
      </w:r>
      <w:proofErr w:type="spellStart"/>
      <w:r w:rsidRPr="00E70F8B">
        <w:rPr>
          <w:rFonts w:cs="Times New Roman"/>
          <w:i/>
          <w:color w:val="000000"/>
          <w:lang w:val="sr-Latn-RS" w:eastAsia="en-GB"/>
        </w:rPr>
        <w:t>Сл</w:t>
      </w:r>
      <w:proofErr w:type="spellEnd"/>
      <w:r w:rsidRPr="00E70F8B">
        <w:rPr>
          <w:rFonts w:cs="Times New Roman"/>
          <w:i/>
          <w:color w:val="000000"/>
          <w:lang w:val="sr-Latn-RS" w:eastAsia="en-GB"/>
        </w:rPr>
        <w:t xml:space="preserve">. </w:t>
      </w:r>
      <w:proofErr w:type="spellStart"/>
      <w:r w:rsidRPr="00E70F8B">
        <w:rPr>
          <w:rFonts w:cs="Times New Roman"/>
          <w:i/>
          <w:color w:val="000000"/>
          <w:lang w:val="sr-Latn-RS" w:eastAsia="en-GB"/>
        </w:rPr>
        <w:t>гласник</w:t>
      </w:r>
      <w:proofErr w:type="spellEnd"/>
      <w:r w:rsidRPr="00E70F8B">
        <w:rPr>
          <w:rFonts w:cs="Times New Roman"/>
          <w:i/>
          <w:color w:val="000000"/>
          <w:lang w:val="sr-Latn-RS" w:eastAsia="en-GB"/>
        </w:rPr>
        <w:t xml:space="preserve"> РС - </w:t>
      </w:r>
      <w:proofErr w:type="spellStart"/>
      <w:r w:rsidRPr="00E70F8B">
        <w:rPr>
          <w:rFonts w:cs="Times New Roman"/>
          <w:i/>
          <w:color w:val="000000"/>
          <w:lang w:val="sr-Latn-RS" w:eastAsia="en-GB"/>
        </w:rPr>
        <w:t>Међународни</w:t>
      </w:r>
      <w:proofErr w:type="spellEnd"/>
      <w:r w:rsidRPr="00E70F8B">
        <w:rPr>
          <w:rFonts w:cs="Times New Roman"/>
          <w:i/>
          <w:color w:val="000000"/>
          <w:lang w:val="sr-Latn-RS" w:eastAsia="en-GB"/>
        </w:rPr>
        <w:t xml:space="preserve"> </w:t>
      </w:r>
      <w:proofErr w:type="spellStart"/>
      <w:r w:rsidRPr="00E70F8B">
        <w:rPr>
          <w:rFonts w:cs="Times New Roman"/>
          <w:i/>
          <w:color w:val="000000"/>
          <w:lang w:val="sr-Latn-RS" w:eastAsia="en-GB"/>
        </w:rPr>
        <w:t>уговори</w:t>
      </w:r>
      <w:proofErr w:type="spellEnd"/>
      <w:r w:rsidRPr="00E70F8B">
        <w:rPr>
          <w:rFonts w:cs="Times New Roman"/>
          <w:i/>
          <w:color w:val="000000"/>
          <w:lang w:val="sr-Latn-RS" w:eastAsia="en-GB"/>
        </w:rPr>
        <w:t xml:space="preserve">“, </w:t>
      </w:r>
      <w:proofErr w:type="spellStart"/>
      <w:r w:rsidRPr="00E70F8B">
        <w:rPr>
          <w:rFonts w:cs="Times New Roman"/>
          <w:i/>
          <w:color w:val="000000"/>
          <w:lang w:val="sr-Latn-RS" w:eastAsia="en-GB"/>
        </w:rPr>
        <w:t>бр</w:t>
      </w:r>
      <w:proofErr w:type="spellEnd"/>
      <w:r w:rsidRPr="00E70F8B">
        <w:rPr>
          <w:rFonts w:cs="Times New Roman"/>
          <w:i/>
          <w:color w:val="000000"/>
          <w:lang w:val="sr-Latn-RS" w:eastAsia="en-GB"/>
        </w:rPr>
        <w:t>. 7/11</w:t>
      </w:r>
      <w:r w:rsidRPr="00E70F8B">
        <w:rPr>
          <w:rFonts w:cs="Times New Roman"/>
          <w:color w:val="000000"/>
          <w:lang w:val="sr-Latn-RS" w:eastAsia="en-GB"/>
        </w:rPr>
        <w:t>)</w:t>
      </w:r>
      <w:r w:rsidRPr="00E70F8B">
        <w:rPr>
          <w:rFonts w:cs="Times New Roman"/>
          <w:lang w:val="sr-Latn-RS" w:eastAsia="en-GB"/>
        </w:rPr>
        <w:t>.</w:t>
      </w:r>
    </w:p>
    <w:p w14:paraId="3286CFDB" w14:textId="77777777" w:rsidR="00E70F8B" w:rsidRPr="00E70F8B" w:rsidRDefault="00E70F8B" w:rsidP="00E70F8B">
      <w:pPr>
        <w:spacing w:before="0" w:after="0"/>
        <w:ind w:firstLine="0"/>
        <w:rPr>
          <w:sz w:val="16"/>
          <w:szCs w:val="16"/>
          <w:lang w:val="sr-Latn-RS"/>
        </w:rPr>
      </w:pPr>
    </w:p>
    <w:p w14:paraId="78E0D2DB"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Сарадња</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Заштитника</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Удружењем</w:t>
      </w:r>
      <w:proofErr w:type="spellEnd"/>
      <w:r w:rsidRPr="00E70F8B">
        <w:rPr>
          <w:rFonts w:cs="Times New Roman"/>
          <w:lang w:val="sr-Latn-RS" w:eastAsia="en-GB"/>
        </w:rPr>
        <w:t xml:space="preserve"> у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НПМ </w:t>
      </w:r>
      <w:proofErr w:type="spellStart"/>
      <w:r w:rsidRPr="00E70F8B">
        <w:rPr>
          <w:rFonts w:cs="Times New Roman"/>
          <w:lang w:val="sr-Latn-RS" w:eastAsia="en-GB"/>
        </w:rPr>
        <w:t>спроводиће</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кроз</w:t>
      </w:r>
      <w:proofErr w:type="spellEnd"/>
      <w:r w:rsidRPr="00E70F8B">
        <w:rPr>
          <w:rFonts w:cs="Times New Roman"/>
          <w:lang w:val="sr-Latn-RS" w:eastAsia="en-GB"/>
        </w:rPr>
        <w:t xml:space="preserve"> </w:t>
      </w:r>
      <w:proofErr w:type="spellStart"/>
      <w:r w:rsidRPr="00E70F8B">
        <w:rPr>
          <w:rFonts w:cs="Times New Roman"/>
          <w:lang w:val="sr-Latn-RS" w:eastAsia="en-GB"/>
        </w:rPr>
        <w:t>учешће</w:t>
      </w:r>
      <w:proofErr w:type="spellEnd"/>
      <w:r w:rsidRPr="00E70F8B">
        <w:rPr>
          <w:rFonts w:cs="Times New Roman"/>
          <w:lang w:val="sr-Latn-RS" w:eastAsia="en-GB"/>
        </w:rPr>
        <w:t xml:space="preserve"> </w:t>
      </w:r>
      <w:proofErr w:type="spellStart"/>
      <w:r w:rsidRPr="00E70F8B">
        <w:rPr>
          <w:rFonts w:cs="Times New Roman"/>
          <w:lang w:val="sr-Latn-RS" w:eastAsia="en-GB"/>
        </w:rPr>
        <w:t>представника</w:t>
      </w:r>
      <w:proofErr w:type="spellEnd"/>
      <w:r w:rsidRPr="00E70F8B">
        <w:rPr>
          <w:rFonts w:cs="Times New Roman"/>
          <w:lang w:val="sr-Latn-RS" w:eastAsia="en-GB"/>
        </w:rPr>
        <w:t xml:space="preserve"> и </w:t>
      </w:r>
      <w:proofErr w:type="spellStart"/>
      <w:r w:rsidRPr="00E70F8B">
        <w:rPr>
          <w:rFonts w:cs="Times New Roman"/>
          <w:lang w:val="sr-Latn-RS" w:eastAsia="en-GB"/>
        </w:rPr>
        <w:t>сталних</w:t>
      </w:r>
      <w:proofErr w:type="spellEnd"/>
      <w:r w:rsidRPr="00E70F8B">
        <w:rPr>
          <w:rFonts w:cs="Times New Roman"/>
          <w:lang w:val="sr-Latn-RS" w:eastAsia="en-GB"/>
        </w:rPr>
        <w:t xml:space="preserve"> </w:t>
      </w:r>
      <w:proofErr w:type="spellStart"/>
      <w:r w:rsidRPr="00E70F8B">
        <w:rPr>
          <w:rFonts w:cs="Times New Roman"/>
          <w:lang w:val="sr-Latn-RS" w:eastAsia="en-GB"/>
        </w:rPr>
        <w:t>стручних</w:t>
      </w:r>
      <w:proofErr w:type="spellEnd"/>
      <w:r w:rsidRPr="00E70F8B">
        <w:rPr>
          <w:rFonts w:cs="Times New Roman"/>
          <w:lang w:val="sr-Latn-RS" w:eastAsia="en-GB"/>
        </w:rPr>
        <w:t xml:space="preserve"> </w:t>
      </w:r>
      <w:proofErr w:type="spellStart"/>
      <w:r w:rsidRPr="00E70F8B">
        <w:rPr>
          <w:rFonts w:cs="Times New Roman"/>
          <w:lang w:val="sr-Latn-RS" w:eastAsia="en-GB"/>
        </w:rPr>
        <w:t>сарадника</w:t>
      </w:r>
      <w:proofErr w:type="spellEnd"/>
      <w:r w:rsidRPr="00E70F8B">
        <w:rPr>
          <w:rFonts w:cs="Times New Roman"/>
          <w:lang w:val="sr-Latn-RS" w:eastAsia="en-GB"/>
        </w:rPr>
        <w:t xml:space="preserve"> </w:t>
      </w:r>
      <w:proofErr w:type="spellStart"/>
      <w:r w:rsidRPr="00E70F8B">
        <w:rPr>
          <w:rFonts w:cs="Times New Roman"/>
          <w:lang w:val="sr-Latn-RS" w:eastAsia="en-GB"/>
        </w:rPr>
        <w:t>Удружења</w:t>
      </w:r>
      <w:proofErr w:type="spellEnd"/>
      <w:r w:rsidRPr="00E70F8B">
        <w:rPr>
          <w:rFonts w:cs="Times New Roman"/>
          <w:lang w:val="sr-Latn-RS" w:eastAsia="en-GB"/>
        </w:rPr>
        <w:t xml:space="preserve"> у:</w:t>
      </w:r>
    </w:p>
    <w:p w14:paraId="640614A4"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посетама</w:t>
      </w:r>
      <w:proofErr w:type="spellEnd"/>
      <w:r w:rsidRPr="00E70F8B">
        <w:rPr>
          <w:rFonts w:cs="Times New Roman"/>
          <w:lang w:val="sr-Latn-RS" w:eastAsia="en-GB"/>
        </w:rPr>
        <w:t xml:space="preserve"> </w:t>
      </w:r>
      <w:proofErr w:type="spellStart"/>
      <w:r w:rsidRPr="00E70F8B">
        <w:rPr>
          <w:rFonts w:cs="Times New Roman"/>
          <w:lang w:val="sr-Latn-RS" w:eastAsia="en-GB"/>
        </w:rPr>
        <w:t>местима</w:t>
      </w:r>
      <w:proofErr w:type="spellEnd"/>
      <w:r w:rsidRPr="00E70F8B">
        <w:rPr>
          <w:rFonts w:cs="Times New Roman"/>
          <w:lang w:val="sr-Latn-RS" w:eastAsia="en-GB"/>
        </w:rPr>
        <w:t xml:space="preserve"> </w:t>
      </w:r>
      <w:proofErr w:type="spellStart"/>
      <w:r w:rsidRPr="00E70F8B">
        <w:rPr>
          <w:rFonts w:cs="Times New Roman"/>
          <w:lang w:val="sr-Latn-RS" w:eastAsia="en-GB"/>
        </w:rPr>
        <w:t>где</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налазе</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могу</w:t>
      </w:r>
      <w:proofErr w:type="spellEnd"/>
      <w:r w:rsidRPr="00E70F8B">
        <w:rPr>
          <w:rFonts w:cs="Times New Roman"/>
          <w:lang w:val="sr-Latn-RS" w:eastAsia="en-GB"/>
        </w:rPr>
        <w:t xml:space="preserve"> </w:t>
      </w:r>
      <w:proofErr w:type="spellStart"/>
      <w:r w:rsidRPr="00E70F8B">
        <w:rPr>
          <w:rFonts w:cs="Times New Roman"/>
          <w:lang w:val="sr-Latn-RS" w:eastAsia="en-GB"/>
        </w:rPr>
        <w:t>налазити</w:t>
      </w:r>
      <w:proofErr w:type="spellEnd"/>
      <w:r w:rsidRPr="00E70F8B">
        <w:rPr>
          <w:rFonts w:cs="Times New Roman"/>
          <w:lang w:val="sr-Latn-RS" w:eastAsia="en-GB"/>
        </w:rPr>
        <w:t xml:space="preserve"> </w:t>
      </w:r>
      <w:proofErr w:type="spellStart"/>
      <w:r w:rsidRPr="00E70F8B">
        <w:rPr>
          <w:rFonts w:cs="Times New Roman"/>
          <w:lang w:val="sr-Latn-RS" w:eastAsia="en-GB"/>
        </w:rPr>
        <w:t>лица</w:t>
      </w:r>
      <w:proofErr w:type="spellEnd"/>
      <w:r w:rsidRPr="00E70F8B">
        <w:rPr>
          <w:rFonts w:cs="Times New Roman"/>
          <w:lang w:val="sr-Latn-RS" w:eastAsia="en-GB"/>
        </w:rPr>
        <w:t xml:space="preserve"> </w:t>
      </w:r>
      <w:proofErr w:type="spellStart"/>
      <w:r w:rsidRPr="00E70F8B">
        <w:rPr>
          <w:rFonts w:cs="Times New Roman"/>
          <w:lang w:val="sr-Latn-RS" w:eastAsia="en-GB"/>
        </w:rPr>
        <w:t>лишена</w:t>
      </w:r>
      <w:proofErr w:type="spellEnd"/>
      <w:r w:rsidRPr="00E70F8B">
        <w:rPr>
          <w:rFonts w:cs="Times New Roman"/>
          <w:lang w:val="sr-Latn-RS" w:eastAsia="en-GB"/>
        </w:rPr>
        <w:t xml:space="preserve"> </w:t>
      </w:r>
      <w:proofErr w:type="spellStart"/>
      <w:r w:rsidRPr="00E70F8B">
        <w:rPr>
          <w:rFonts w:cs="Times New Roman"/>
          <w:lang w:val="sr-Latn-RS" w:eastAsia="en-GB"/>
        </w:rPr>
        <w:t>слободе</w:t>
      </w:r>
      <w:proofErr w:type="spellEnd"/>
      <w:r w:rsidRPr="00E70F8B">
        <w:rPr>
          <w:rFonts w:cs="Times New Roman"/>
          <w:lang w:val="sr-Latn-RS" w:eastAsia="en-GB"/>
        </w:rPr>
        <w:t xml:space="preserve"> (у </w:t>
      </w:r>
      <w:proofErr w:type="spellStart"/>
      <w:r w:rsidRPr="00E70F8B">
        <w:rPr>
          <w:rFonts w:cs="Times New Roman"/>
          <w:lang w:val="sr-Latn-RS" w:eastAsia="en-GB"/>
        </w:rPr>
        <w:t>даљем</w:t>
      </w:r>
      <w:proofErr w:type="spellEnd"/>
      <w:r w:rsidRPr="00E70F8B">
        <w:rPr>
          <w:rFonts w:cs="Times New Roman"/>
          <w:lang w:val="sr-Latn-RS" w:eastAsia="en-GB"/>
        </w:rPr>
        <w:t xml:space="preserve"> </w:t>
      </w:r>
      <w:proofErr w:type="spellStart"/>
      <w:r w:rsidRPr="00E70F8B">
        <w:rPr>
          <w:rFonts w:cs="Times New Roman"/>
          <w:lang w:val="sr-Latn-RS" w:eastAsia="en-GB"/>
        </w:rPr>
        <w:t>тексту</w:t>
      </w:r>
      <w:proofErr w:type="spellEnd"/>
      <w:r w:rsidRPr="00E70F8B">
        <w:rPr>
          <w:rFonts w:cs="Times New Roman"/>
          <w:lang w:val="sr-Latn-RS" w:eastAsia="en-GB"/>
        </w:rPr>
        <w:t>: ЛЛС);</w:t>
      </w:r>
    </w:p>
    <w:p w14:paraId="5852C5CC"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изради</w:t>
      </w:r>
      <w:proofErr w:type="spellEnd"/>
      <w:r w:rsidRPr="00E70F8B">
        <w:rPr>
          <w:rFonts w:cs="Times New Roman"/>
          <w:lang w:val="sr-Latn-RS" w:eastAsia="en-GB"/>
        </w:rPr>
        <w:t xml:space="preserve"> </w:t>
      </w:r>
      <w:proofErr w:type="spellStart"/>
      <w:r w:rsidRPr="00E70F8B">
        <w:rPr>
          <w:rFonts w:cs="Times New Roman"/>
          <w:lang w:val="sr-Latn-RS" w:eastAsia="en-GB"/>
        </w:rPr>
        <w:t>извештаја</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делова</w:t>
      </w:r>
      <w:proofErr w:type="spellEnd"/>
      <w:r w:rsidRPr="00E70F8B">
        <w:rPr>
          <w:rFonts w:cs="Times New Roman"/>
          <w:lang w:val="sr-Latn-RS" w:eastAsia="en-GB"/>
        </w:rPr>
        <w:t xml:space="preserve"> </w:t>
      </w:r>
      <w:proofErr w:type="spellStart"/>
      <w:r w:rsidRPr="00E70F8B">
        <w:rPr>
          <w:rFonts w:cs="Times New Roman"/>
          <w:lang w:val="sr-Latn-RS" w:eastAsia="en-GB"/>
        </w:rPr>
        <w:t>извештаја</w:t>
      </w:r>
      <w:proofErr w:type="spellEnd"/>
      <w:r w:rsidRPr="00E70F8B">
        <w:rPr>
          <w:rFonts w:cs="Times New Roman"/>
          <w:lang w:val="sr-Latn-RS" w:eastAsia="en-GB"/>
        </w:rPr>
        <w:t xml:space="preserve"> о </w:t>
      </w:r>
      <w:proofErr w:type="spellStart"/>
      <w:r w:rsidRPr="00E70F8B">
        <w:rPr>
          <w:rFonts w:cs="Times New Roman"/>
          <w:lang w:val="sr-Latn-RS" w:eastAsia="en-GB"/>
        </w:rPr>
        <w:t>обављеним</w:t>
      </w:r>
      <w:proofErr w:type="spellEnd"/>
      <w:r w:rsidRPr="00E70F8B">
        <w:rPr>
          <w:rFonts w:cs="Times New Roman"/>
          <w:lang w:val="sr-Latn-RS" w:eastAsia="en-GB"/>
        </w:rPr>
        <w:t xml:space="preserve"> </w:t>
      </w:r>
      <w:proofErr w:type="spellStart"/>
      <w:r w:rsidRPr="00E70F8B">
        <w:rPr>
          <w:rFonts w:cs="Times New Roman"/>
          <w:lang w:val="sr-Latn-RS" w:eastAsia="en-GB"/>
        </w:rPr>
        <w:t>посетама</w:t>
      </w:r>
      <w:proofErr w:type="spellEnd"/>
      <w:r w:rsidRPr="00E70F8B">
        <w:rPr>
          <w:rFonts w:cs="Times New Roman"/>
          <w:lang w:val="sr-Latn-RS" w:eastAsia="en-GB"/>
        </w:rPr>
        <w:t xml:space="preserve"> </w:t>
      </w:r>
      <w:proofErr w:type="spellStart"/>
      <w:r w:rsidRPr="00E70F8B">
        <w:rPr>
          <w:rFonts w:cs="Times New Roman"/>
          <w:lang w:val="sr-Latn-RS" w:eastAsia="en-GB"/>
        </w:rPr>
        <w:t>местима</w:t>
      </w:r>
      <w:proofErr w:type="spellEnd"/>
      <w:r w:rsidRPr="00E70F8B">
        <w:rPr>
          <w:rFonts w:cs="Times New Roman"/>
          <w:lang w:val="sr-Latn-RS" w:eastAsia="en-GB"/>
        </w:rPr>
        <w:t xml:space="preserve"> </w:t>
      </w:r>
      <w:proofErr w:type="spellStart"/>
      <w:r w:rsidRPr="00E70F8B">
        <w:rPr>
          <w:rFonts w:cs="Times New Roman"/>
          <w:lang w:val="sr-Latn-RS" w:eastAsia="en-GB"/>
        </w:rPr>
        <w:t>где</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налазе</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могу</w:t>
      </w:r>
      <w:proofErr w:type="spellEnd"/>
      <w:r w:rsidRPr="00E70F8B">
        <w:rPr>
          <w:rFonts w:cs="Times New Roman"/>
          <w:lang w:val="sr-Latn-RS" w:eastAsia="en-GB"/>
        </w:rPr>
        <w:t xml:space="preserve"> </w:t>
      </w:r>
      <w:proofErr w:type="spellStart"/>
      <w:r w:rsidRPr="00E70F8B">
        <w:rPr>
          <w:rFonts w:cs="Times New Roman"/>
          <w:lang w:val="sr-Latn-RS" w:eastAsia="en-GB"/>
        </w:rPr>
        <w:t>налазити</w:t>
      </w:r>
      <w:proofErr w:type="spellEnd"/>
      <w:r w:rsidRPr="00E70F8B">
        <w:rPr>
          <w:rFonts w:cs="Times New Roman"/>
          <w:lang w:val="sr-Latn-RS" w:eastAsia="en-GB"/>
        </w:rPr>
        <w:t xml:space="preserve"> ЛЛС;</w:t>
      </w:r>
    </w:p>
    <w:p w14:paraId="7A7B045D"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изради</w:t>
      </w:r>
      <w:proofErr w:type="spellEnd"/>
      <w:r w:rsidRPr="00E70F8B">
        <w:rPr>
          <w:rFonts w:cs="Times New Roman"/>
          <w:lang w:val="sr-Latn-RS" w:eastAsia="en-GB"/>
        </w:rPr>
        <w:t xml:space="preserve"> </w:t>
      </w:r>
      <w:proofErr w:type="spellStart"/>
      <w:r w:rsidRPr="00E70F8B">
        <w:rPr>
          <w:rFonts w:cs="Times New Roman"/>
          <w:lang w:val="sr-Latn-RS" w:eastAsia="en-GB"/>
        </w:rPr>
        <w:t>препорука</w:t>
      </w:r>
      <w:proofErr w:type="spellEnd"/>
      <w:r w:rsidRPr="00E70F8B">
        <w:rPr>
          <w:rFonts w:cs="Times New Roman"/>
          <w:lang w:val="sr-Latn-RS" w:eastAsia="en-GB"/>
        </w:rPr>
        <w:t xml:space="preserve">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отклањање</w:t>
      </w:r>
      <w:proofErr w:type="spellEnd"/>
      <w:r w:rsidRPr="00E70F8B">
        <w:rPr>
          <w:rFonts w:cs="Times New Roman"/>
          <w:lang w:val="sr-Latn-RS" w:eastAsia="en-GB"/>
        </w:rPr>
        <w:t xml:space="preserve"> </w:t>
      </w:r>
      <w:proofErr w:type="spellStart"/>
      <w:r w:rsidRPr="00E70F8B">
        <w:rPr>
          <w:rFonts w:cs="Times New Roman"/>
          <w:lang w:val="sr-Latn-RS" w:eastAsia="en-GB"/>
        </w:rPr>
        <w:t>утврђених</w:t>
      </w:r>
      <w:proofErr w:type="spellEnd"/>
      <w:r w:rsidRPr="00E70F8B">
        <w:rPr>
          <w:rFonts w:cs="Times New Roman"/>
          <w:lang w:val="sr-Latn-RS" w:eastAsia="en-GB"/>
        </w:rPr>
        <w:t xml:space="preserve"> </w:t>
      </w:r>
      <w:proofErr w:type="spellStart"/>
      <w:r w:rsidRPr="00E70F8B">
        <w:rPr>
          <w:rFonts w:cs="Times New Roman"/>
          <w:lang w:val="sr-Latn-RS" w:eastAsia="en-GB"/>
        </w:rPr>
        <w:t>недостатака</w:t>
      </w:r>
      <w:proofErr w:type="spellEnd"/>
      <w:r w:rsidRPr="00E70F8B">
        <w:rPr>
          <w:rFonts w:cs="Times New Roman"/>
          <w:lang w:val="sr-Latn-RS" w:eastAsia="en-GB"/>
        </w:rPr>
        <w:t xml:space="preserve"> у </w:t>
      </w:r>
      <w:proofErr w:type="spellStart"/>
      <w:r w:rsidRPr="00E70F8B">
        <w:rPr>
          <w:rFonts w:cs="Times New Roman"/>
          <w:lang w:val="sr-Latn-RS" w:eastAsia="en-GB"/>
        </w:rPr>
        <w:t>раду</w:t>
      </w:r>
      <w:proofErr w:type="spellEnd"/>
      <w:r w:rsidRPr="00E70F8B">
        <w:rPr>
          <w:rFonts w:cs="Times New Roman"/>
          <w:lang w:val="sr-Latn-RS" w:eastAsia="en-GB"/>
        </w:rPr>
        <w:t xml:space="preserve"> </w:t>
      </w:r>
      <w:proofErr w:type="spellStart"/>
      <w:r w:rsidRPr="00E70F8B">
        <w:rPr>
          <w:rFonts w:cs="Times New Roman"/>
          <w:lang w:val="sr-Latn-RS" w:eastAsia="en-GB"/>
        </w:rPr>
        <w:t>установа</w:t>
      </w:r>
      <w:proofErr w:type="spellEnd"/>
      <w:r w:rsidRPr="00E70F8B">
        <w:rPr>
          <w:rFonts w:cs="Times New Roman"/>
          <w:lang w:val="sr-Latn-RS" w:eastAsia="en-GB"/>
        </w:rPr>
        <w:t xml:space="preserve"> </w:t>
      </w:r>
      <w:proofErr w:type="spellStart"/>
      <w:r w:rsidRPr="00E70F8B">
        <w:rPr>
          <w:rFonts w:cs="Times New Roman"/>
          <w:lang w:val="sr-Latn-RS" w:eastAsia="en-GB"/>
        </w:rPr>
        <w:t>где</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налазе</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могу</w:t>
      </w:r>
      <w:proofErr w:type="spellEnd"/>
      <w:r w:rsidRPr="00E70F8B">
        <w:rPr>
          <w:rFonts w:cs="Times New Roman"/>
          <w:lang w:val="sr-Latn-RS" w:eastAsia="en-GB"/>
        </w:rPr>
        <w:t xml:space="preserve"> </w:t>
      </w:r>
      <w:proofErr w:type="spellStart"/>
      <w:r w:rsidRPr="00E70F8B">
        <w:rPr>
          <w:rFonts w:cs="Times New Roman"/>
          <w:lang w:val="sr-Latn-RS" w:eastAsia="en-GB"/>
        </w:rPr>
        <w:t>налазити</w:t>
      </w:r>
      <w:proofErr w:type="spellEnd"/>
      <w:r w:rsidRPr="00E70F8B">
        <w:rPr>
          <w:rFonts w:cs="Times New Roman"/>
          <w:lang w:val="sr-Latn-RS" w:eastAsia="en-GB"/>
        </w:rPr>
        <w:t xml:space="preserve"> ЛЛС;</w:t>
      </w:r>
    </w:p>
    <w:p w14:paraId="5C635B25"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давању</w:t>
      </w:r>
      <w:proofErr w:type="spellEnd"/>
      <w:r w:rsidRPr="00E70F8B">
        <w:rPr>
          <w:rFonts w:cs="Times New Roman"/>
          <w:lang w:val="sr-Latn-RS" w:eastAsia="en-GB"/>
        </w:rPr>
        <w:t xml:space="preserve"> </w:t>
      </w:r>
      <w:proofErr w:type="spellStart"/>
      <w:r w:rsidRPr="00E70F8B">
        <w:rPr>
          <w:rFonts w:cs="Times New Roman"/>
          <w:lang w:val="sr-Latn-RS" w:eastAsia="en-GB"/>
        </w:rPr>
        <w:t>стручних</w:t>
      </w:r>
      <w:proofErr w:type="spellEnd"/>
      <w:r w:rsidRPr="00E70F8B">
        <w:rPr>
          <w:rFonts w:cs="Times New Roman"/>
          <w:lang w:val="sr-Latn-RS" w:eastAsia="en-GB"/>
        </w:rPr>
        <w:t xml:space="preserve"> </w:t>
      </w:r>
      <w:proofErr w:type="spellStart"/>
      <w:r w:rsidRPr="00E70F8B">
        <w:rPr>
          <w:rFonts w:cs="Times New Roman"/>
          <w:lang w:val="sr-Latn-RS" w:eastAsia="en-GB"/>
        </w:rPr>
        <w:t>налаза</w:t>
      </w:r>
      <w:proofErr w:type="spellEnd"/>
      <w:r w:rsidRPr="00E70F8B">
        <w:rPr>
          <w:rFonts w:cs="Times New Roman"/>
          <w:lang w:val="sr-Latn-RS" w:eastAsia="en-GB"/>
        </w:rPr>
        <w:t xml:space="preserve"> и </w:t>
      </w:r>
      <w:proofErr w:type="spellStart"/>
      <w:r w:rsidRPr="00E70F8B">
        <w:rPr>
          <w:rFonts w:cs="Times New Roman"/>
          <w:lang w:val="sr-Latn-RS" w:eastAsia="en-GB"/>
        </w:rPr>
        <w:t>мишљења</w:t>
      </w:r>
      <w:proofErr w:type="spellEnd"/>
      <w:r w:rsidRPr="00E70F8B">
        <w:rPr>
          <w:rFonts w:cs="Times New Roman"/>
          <w:lang w:val="sr-Latn-RS" w:eastAsia="en-GB"/>
        </w:rPr>
        <w:t xml:space="preserve"> о </w:t>
      </w:r>
      <w:proofErr w:type="spellStart"/>
      <w:r w:rsidRPr="00E70F8B">
        <w:rPr>
          <w:rFonts w:cs="Times New Roman"/>
          <w:lang w:val="sr-Latn-RS" w:eastAsia="en-GB"/>
        </w:rPr>
        <w:t>здравственом</w:t>
      </w:r>
      <w:proofErr w:type="spellEnd"/>
      <w:r w:rsidRPr="00E70F8B">
        <w:rPr>
          <w:rFonts w:cs="Times New Roman"/>
          <w:lang w:val="sr-Latn-RS" w:eastAsia="en-GB"/>
        </w:rPr>
        <w:t xml:space="preserve"> </w:t>
      </w:r>
      <w:proofErr w:type="spellStart"/>
      <w:r w:rsidRPr="00E70F8B">
        <w:rPr>
          <w:rFonts w:cs="Times New Roman"/>
          <w:lang w:val="sr-Latn-RS" w:eastAsia="en-GB"/>
        </w:rPr>
        <w:t>стању</w:t>
      </w:r>
      <w:proofErr w:type="spellEnd"/>
      <w:r w:rsidRPr="00E70F8B">
        <w:rPr>
          <w:rFonts w:cs="Times New Roman"/>
          <w:lang w:val="sr-Latn-RS" w:eastAsia="en-GB"/>
        </w:rPr>
        <w:t xml:space="preserve">, </w:t>
      </w:r>
      <w:proofErr w:type="spellStart"/>
      <w:r w:rsidRPr="00E70F8B">
        <w:rPr>
          <w:rFonts w:cs="Times New Roman"/>
          <w:lang w:val="sr-Latn-RS" w:eastAsia="en-GB"/>
        </w:rPr>
        <w:t>нарочито</w:t>
      </w:r>
      <w:proofErr w:type="spellEnd"/>
      <w:r w:rsidRPr="00E70F8B">
        <w:rPr>
          <w:rFonts w:cs="Times New Roman"/>
          <w:lang w:val="sr-Latn-RS" w:eastAsia="en-GB"/>
        </w:rPr>
        <w:t xml:space="preserve"> </w:t>
      </w:r>
      <w:proofErr w:type="spellStart"/>
      <w:r w:rsidRPr="00E70F8B">
        <w:rPr>
          <w:rFonts w:cs="Times New Roman"/>
          <w:lang w:val="sr-Latn-RS" w:eastAsia="en-GB"/>
        </w:rPr>
        <w:t>насталим</w:t>
      </w:r>
      <w:proofErr w:type="spellEnd"/>
      <w:r w:rsidRPr="00E70F8B">
        <w:rPr>
          <w:rFonts w:cs="Times New Roman"/>
          <w:lang w:val="sr-Latn-RS" w:eastAsia="en-GB"/>
        </w:rPr>
        <w:t xml:space="preserve"> </w:t>
      </w:r>
      <w:proofErr w:type="spellStart"/>
      <w:r w:rsidRPr="00E70F8B">
        <w:rPr>
          <w:rFonts w:cs="Times New Roman"/>
          <w:lang w:val="sr-Latn-RS" w:eastAsia="en-GB"/>
        </w:rPr>
        <w:t>физичким</w:t>
      </w:r>
      <w:proofErr w:type="spellEnd"/>
      <w:r w:rsidRPr="00E70F8B">
        <w:rPr>
          <w:rFonts w:cs="Times New Roman"/>
          <w:lang w:val="sr-Latn-RS" w:eastAsia="en-GB"/>
        </w:rPr>
        <w:t xml:space="preserve"> </w:t>
      </w:r>
      <w:proofErr w:type="spellStart"/>
      <w:r w:rsidRPr="00E70F8B">
        <w:rPr>
          <w:rFonts w:cs="Times New Roman"/>
          <w:lang w:val="sr-Latn-RS" w:eastAsia="en-GB"/>
        </w:rPr>
        <w:t>повредама</w:t>
      </w:r>
      <w:proofErr w:type="spellEnd"/>
      <w:r w:rsidRPr="00E70F8B">
        <w:rPr>
          <w:rFonts w:cs="Times New Roman"/>
          <w:lang w:val="sr-Latn-RS" w:eastAsia="en-GB"/>
        </w:rPr>
        <w:t xml:space="preserve"> и </w:t>
      </w:r>
      <w:proofErr w:type="spellStart"/>
      <w:r w:rsidRPr="00E70F8B">
        <w:rPr>
          <w:rFonts w:cs="Times New Roman"/>
          <w:lang w:val="sr-Latn-RS" w:eastAsia="en-GB"/>
        </w:rPr>
        <w:t>претрпљеном</w:t>
      </w:r>
      <w:proofErr w:type="spellEnd"/>
      <w:r w:rsidRPr="00E70F8B">
        <w:rPr>
          <w:rFonts w:cs="Times New Roman"/>
          <w:lang w:val="sr-Latn-RS" w:eastAsia="en-GB"/>
        </w:rPr>
        <w:t xml:space="preserve"> </w:t>
      </w:r>
      <w:proofErr w:type="spellStart"/>
      <w:r w:rsidRPr="00E70F8B">
        <w:rPr>
          <w:rFonts w:cs="Times New Roman"/>
          <w:lang w:val="sr-Latn-RS" w:eastAsia="en-GB"/>
        </w:rPr>
        <w:t>психичком</w:t>
      </w:r>
      <w:proofErr w:type="spellEnd"/>
      <w:r w:rsidRPr="00E70F8B">
        <w:rPr>
          <w:rFonts w:cs="Times New Roman"/>
          <w:lang w:val="sr-Latn-RS" w:eastAsia="en-GB"/>
        </w:rPr>
        <w:t xml:space="preserve"> </w:t>
      </w:r>
      <w:proofErr w:type="spellStart"/>
      <w:r w:rsidRPr="00E70F8B">
        <w:rPr>
          <w:rFonts w:cs="Times New Roman"/>
          <w:lang w:val="sr-Latn-RS" w:eastAsia="en-GB"/>
        </w:rPr>
        <w:t>болу</w:t>
      </w:r>
      <w:proofErr w:type="spellEnd"/>
      <w:r w:rsidRPr="00E70F8B">
        <w:rPr>
          <w:rFonts w:cs="Times New Roman"/>
          <w:lang w:val="sr-Latn-RS" w:eastAsia="en-GB"/>
        </w:rPr>
        <w:t xml:space="preserve"> </w:t>
      </w:r>
      <w:proofErr w:type="spellStart"/>
      <w:r w:rsidRPr="00E70F8B">
        <w:rPr>
          <w:rFonts w:cs="Times New Roman"/>
          <w:lang w:val="sr-Latn-RS" w:eastAsia="en-GB"/>
        </w:rPr>
        <w:t>као</w:t>
      </w:r>
      <w:proofErr w:type="spellEnd"/>
      <w:r w:rsidRPr="00E70F8B">
        <w:rPr>
          <w:rFonts w:cs="Times New Roman"/>
          <w:lang w:val="sr-Latn-RS" w:eastAsia="en-GB"/>
        </w:rPr>
        <w:t xml:space="preserve"> </w:t>
      </w:r>
      <w:proofErr w:type="spellStart"/>
      <w:r w:rsidRPr="00E70F8B">
        <w:rPr>
          <w:rFonts w:cs="Times New Roman"/>
          <w:lang w:val="sr-Latn-RS" w:eastAsia="en-GB"/>
        </w:rPr>
        <w:t>последици</w:t>
      </w:r>
      <w:proofErr w:type="spellEnd"/>
      <w:r w:rsidRPr="00E70F8B">
        <w:rPr>
          <w:rFonts w:cs="Times New Roman"/>
          <w:lang w:val="sr-Latn-RS" w:eastAsia="en-GB"/>
        </w:rPr>
        <w:t xml:space="preserve"> </w:t>
      </w:r>
      <w:proofErr w:type="spellStart"/>
      <w:r w:rsidRPr="00E70F8B">
        <w:rPr>
          <w:rFonts w:cs="Times New Roman"/>
          <w:lang w:val="sr-Latn-RS" w:eastAsia="en-GB"/>
        </w:rPr>
        <w:t>било</w:t>
      </w:r>
      <w:proofErr w:type="spellEnd"/>
      <w:r w:rsidRPr="00E70F8B">
        <w:rPr>
          <w:rFonts w:cs="Times New Roman"/>
          <w:lang w:val="sr-Latn-RS" w:eastAsia="en-GB"/>
        </w:rPr>
        <w:t xml:space="preserve"> </w:t>
      </w:r>
      <w:proofErr w:type="spellStart"/>
      <w:r w:rsidRPr="00E70F8B">
        <w:rPr>
          <w:rFonts w:cs="Times New Roman"/>
          <w:lang w:val="sr-Latn-RS" w:eastAsia="en-GB"/>
        </w:rPr>
        <w:t>ког</w:t>
      </w:r>
      <w:proofErr w:type="spellEnd"/>
      <w:r w:rsidRPr="00E70F8B">
        <w:rPr>
          <w:rFonts w:cs="Times New Roman"/>
          <w:lang w:val="sr-Latn-RS" w:eastAsia="en-GB"/>
        </w:rPr>
        <w:t xml:space="preserve"> </w:t>
      </w:r>
      <w:proofErr w:type="spellStart"/>
      <w:r w:rsidRPr="00E70F8B">
        <w:rPr>
          <w:rFonts w:cs="Times New Roman"/>
          <w:lang w:val="sr-Latn-RS" w:eastAsia="en-GB"/>
        </w:rPr>
        <w:t>облика</w:t>
      </w:r>
      <w:proofErr w:type="spellEnd"/>
      <w:r w:rsidRPr="00E70F8B">
        <w:rPr>
          <w:rFonts w:cs="Times New Roman"/>
          <w:lang w:val="sr-Latn-RS" w:eastAsia="en-GB"/>
        </w:rPr>
        <w:t xml:space="preserve"> </w:t>
      </w:r>
      <w:proofErr w:type="spellStart"/>
      <w:r w:rsidRPr="00E70F8B">
        <w:rPr>
          <w:rFonts w:cs="Times New Roman"/>
          <w:lang w:val="sr-Latn-RS" w:eastAsia="en-GB"/>
        </w:rPr>
        <w:t>злостављања</w:t>
      </w:r>
      <w:proofErr w:type="spellEnd"/>
      <w:r w:rsidRPr="00E70F8B">
        <w:rPr>
          <w:rFonts w:cs="Times New Roman"/>
          <w:lang w:val="sr-Latn-RS" w:eastAsia="en-GB"/>
        </w:rPr>
        <w:t>;</w:t>
      </w:r>
    </w:p>
    <w:p w14:paraId="6AAC81EA"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дијалогу</w:t>
      </w:r>
      <w:proofErr w:type="spellEnd"/>
      <w:r w:rsidRPr="00E70F8B">
        <w:rPr>
          <w:rFonts w:cs="Times New Roman"/>
          <w:lang w:val="sr-Latn-RS" w:eastAsia="en-GB"/>
        </w:rPr>
        <w:t xml:space="preserve"> </w:t>
      </w:r>
      <w:proofErr w:type="spellStart"/>
      <w:r w:rsidRPr="00E70F8B">
        <w:rPr>
          <w:rFonts w:cs="Times New Roman"/>
          <w:lang w:val="sr-Latn-RS" w:eastAsia="en-GB"/>
        </w:rPr>
        <w:t>између</w:t>
      </w:r>
      <w:proofErr w:type="spellEnd"/>
      <w:r w:rsidRPr="00E70F8B">
        <w:rPr>
          <w:rFonts w:cs="Times New Roman"/>
          <w:lang w:val="sr-Latn-RS" w:eastAsia="en-GB"/>
        </w:rPr>
        <w:t xml:space="preserve"> НПМ и </w:t>
      </w:r>
      <w:proofErr w:type="spellStart"/>
      <w:r w:rsidRPr="00E70F8B">
        <w:rPr>
          <w:rFonts w:cs="Times New Roman"/>
          <w:lang w:val="sr-Latn-RS" w:eastAsia="en-GB"/>
        </w:rPr>
        <w:t>надлежних</w:t>
      </w:r>
      <w:proofErr w:type="spellEnd"/>
      <w:r w:rsidRPr="00E70F8B">
        <w:rPr>
          <w:rFonts w:cs="Times New Roman"/>
          <w:lang w:val="sr-Latn-RS" w:eastAsia="en-GB"/>
        </w:rPr>
        <w:t xml:space="preserve"> </w:t>
      </w:r>
      <w:proofErr w:type="spellStart"/>
      <w:r w:rsidRPr="00E70F8B">
        <w:rPr>
          <w:rFonts w:cs="Times New Roman"/>
          <w:lang w:val="sr-Latn-RS" w:eastAsia="en-GB"/>
        </w:rPr>
        <w:t>органа</w:t>
      </w:r>
      <w:proofErr w:type="spellEnd"/>
      <w:r w:rsidRPr="00E70F8B">
        <w:rPr>
          <w:rFonts w:cs="Times New Roman"/>
          <w:lang w:val="sr-Latn-RS" w:eastAsia="en-GB"/>
        </w:rPr>
        <w:t xml:space="preserve"> </w:t>
      </w:r>
      <w:proofErr w:type="spellStart"/>
      <w:r w:rsidRPr="00E70F8B">
        <w:rPr>
          <w:rFonts w:cs="Times New Roman"/>
          <w:lang w:val="sr-Latn-RS" w:eastAsia="en-GB"/>
        </w:rPr>
        <w:t>поводом</w:t>
      </w:r>
      <w:proofErr w:type="spellEnd"/>
      <w:r w:rsidRPr="00E70F8B">
        <w:rPr>
          <w:rFonts w:cs="Times New Roman"/>
          <w:lang w:val="sr-Latn-RS" w:eastAsia="en-GB"/>
        </w:rPr>
        <w:t xml:space="preserve"> </w:t>
      </w:r>
      <w:proofErr w:type="spellStart"/>
      <w:r w:rsidRPr="00E70F8B">
        <w:rPr>
          <w:rFonts w:cs="Times New Roman"/>
          <w:lang w:val="sr-Latn-RS" w:eastAsia="en-GB"/>
        </w:rPr>
        <w:t>спровођења</w:t>
      </w:r>
      <w:proofErr w:type="spellEnd"/>
      <w:r w:rsidRPr="00E70F8B">
        <w:rPr>
          <w:rFonts w:cs="Times New Roman"/>
          <w:lang w:val="sr-Latn-RS" w:eastAsia="en-GB"/>
        </w:rPr>
        <w:t xml:space="preserve"> </w:t>
      </w:r>
      <w:proofErr w:type="spellStart"/>
      <w:r w:rsidRPr="00E70F8B">
        <w:rPr>
          <w:rFonts w:cs="Times New Roman"/>
          <w:lang w:val="sr-Latn-RS" w:eastAsia="en-GB"/>
        </w:rPr>
        <w:t>препорука</w:t>
      </w:r>
      <w:proofErr w:type="spellEnd"/>
      <w:r w:rsidRPr="00E70F8B">
        <w:rPr>
          <w:rFonts w:cs="Times New Roman"/>
          <w:lang w:val="sr-Latn-RS" w:eastAsia="en-GB"/>
        </w:rPr>
        <w:t xml:space="preserve"> НПМ и </w:t>
      </w:r>
      <w:proofErr w:type="spellStart"/>
      <w:r w:rsidRPr="00E70F8B">
        <w:rPr>
          <w:rFonts w:cs="Times New Roman"/>
          <w:lang w:val="sr-Latn-RS" w:eastAsia="en-GB"/>
        </w:rPr>
        <w:t>унапређења</w:t>
      </w:r>
      <w:proofErr w:type="spellEnd"/>
      <w:r w:rsidRPr="00E70F8B">
        <w:rPr>
          <w:rFonts w:cs="Times New Roman"/>
          <w:lang w:val="sr-Latn-RS" w:eastAsia="en-GB"/>
        </w:rPr>
        <w:t xml:space="preserve"> </w:t>
      </w:r>
      <w:proofErr w:type="spellStart"/>
      <w:r w:rsidRPr="00E70F8B">
        <w:rPr>
          <w:rFonts w:cs="Times New Roman"/>
          <w:lang w:val="sr-Latn-RS" w:eastAsia="en-GB"/>
        </w:rPr>
        <w:t>положаја</w:t>
      </w:r>
      <w:proofErr w:type="spellEnd"/>
      <w:r w:rsidRPr="00E70F8B">
        <w:rPr>
          <w:rFonts w:cs="Times New Roman"/>
          <w:lang w:val="sr-Latn-RS" w:eastAsia="en-GB"/>
        </w:rPr>
        <w:t xml:space="preserve"> ЛЛС;</w:t>
      </w:r>
    </w:p>
    <w:p w14:paraId="7700E84A"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изради</w:t>
      </w:r>
      <w:proofErr w:type="spellEnd"/>
      <w:r w:rsidRPr="00E70F8B">
        <w:rPr>
          <w:rFonts w:cs="Times New Roman"/>
          <w:lang w:val="sr-Latn-RS" w:eastAsia="en-GB"/>
        </w:rPr>
        <w:t xml:space="preserve"> </w:t>
      </w:r>
      <w:proofErr w:type="spellStart"/>
      <w:r w:rsidRPr="00E70F8B">
        <w:rPr>
          <w:rFonts w:cs="Times New Roman"/>
          <w:lang w:val="sr-Latn-RS" w:eastAsia="en-GB"/>
        </w:rPr>
        <w:t>извештаја</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делова</w:t>
      </w:r>
      <w:proofErr w:type="spellEnd"/>
      <w:r w:rsidRPr="00E70F8B">
        <w:rPr>
          <w:rFonts w:cs="Times New Roman"/>
          <w:lang w:val="sr-Latn-RS" w:eastAsia="en-GB"/>
        </w:rPr>
        <w:t xml:space="preserve"> </w:t>
      </w:r>
      <w:proofErr w:type="spellStart"/>
      <w:r w:rsidRPr="00E70F8B">
        <w:rPr>
          <w:rFonts w:cs="Times New Roman"/>
          <w:lang w:val="sr-Latn-RS" w:eastAsia="en-GB"/>
        </w:rPr>
        <w:t>тематских</w:t>
      </w:r>
      <w:proofErr w:type="spellEnd"/>
      <w:r w:rsidRPr="00E70F8B">
        <w:rPr>
          <w:rFonts w:cs="Times New Roman"/>
          <w:lang w:val="sr-Latn-RS" w:eastAsia="en-GB"/>
        </w:rPr>
        <w:t xml:space="preserve"> </w:t>
      </w:r>
      <w:proofErr w:type="spellStart"/>
      <w:r w:rsidRPr="00E70F8B">
        <w:rPr>
          <w:rFonts w:cs="Times New Roman"/>
          <w:lang w:val="sr-Latn-RS" w:eastAsia="en-GB"/>
        </w:rPr>
        <w:t>извештаја</w:t>
      </w:r>
      <w:proofErr w:type="spellEnd"/>
      <w:r w:rsidRPr="00E70F8B">
        <w:rPr>
          <w:rFonts w:cs="Times New Roman"/>
          <w:lang w:val="sr-Latn-RS" w:eastAsia="en-GB"/>
        </w:rPr>
        <w:t xml:space="preserve"> о </w:t>
      </w:r>
      <w:proofErr w:type="spellStart"/>
      <w:r w:rsidRPr="00E70F8B">
        <w:rPr>
          <w:rFonts w:cs="Times New Roman"/>
          <w:lang w:val="sr-Latn-RS" w:eastAsia="en-GB"/>
        </w:rPr>
        <w:t>стању</w:t>
      </w:r>
      <w:proofErr w:type="spellEnd"/>
      <w:r w:rsidRPr="00E70F8B">
        <w:rPr>
          <w:rFonts w:cs="Times New Roman"/>
          <w:lang w:val="sr-Latn-RS" w:eastAsia="en-GB"/>
        </w:rPr>
        <w:t xml:space="preserve"> у </w:t>
      </w:r>
      <w:proofErr w:type="spellStart"/>
      <w:r w:rsidRPr="00E70F8B">
        <w:rPr>
          <w:rFonts w:cs="Times New Roman"/>
          <w:lang w:val="sr-Latn-RS" w:eastAsia="en-GB"/>
        </w:rPr>
        <w:t>области</w:t>
      </w:r>
      <w:proofErr w:type="spellEnd"/>
      <w:r w:rsidRPr="00E70F8B">
        <w:rPr>
          <w:rFonts w:cs="Times New Roman"/>
          <w:lang w:val="sr-Latn-RS" w:eastAsia="en-GB"/>
        </w:rPr>
        <w:t xml:space="preserve"> </w:t>
      </w:r>
      <w:proofErr w:type="spellStart"/>
      <w:r w:rsidRPr="00E70F8B">
        <w:rPr>
          <w:rFonts w:cs="Times New Roman"/>
          <w:lang w:val="sr-Latn-RS" w:eastAsia="en-GB"/>
        </w:rPr>
        <w:t>положаја</w:t>
      </w:r>
      <w:proofErr w:type="spellEnd"/>
      <w:r w:rsidRPr="00E70F8B">
        <w:rPr>
          <w:rFonts w:cs="Times New Roman"/>
          <w:lang w:val="sr-Latn-RS" w:eastAsia="en-GB"/>
        </w:rPr>
        <w:t xml:space="preserve"> ЛЛС;</w:t>
      </w:r>
    </w:p>
    <w:p w14:paraId="78DC4981"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сачињавању</w:t>
      </w:r>
      <w:proofErr w:type="spellEnd"/>
      <w:r w:rsidRPr="00E70F8B">
        <w:rPr>
          <w:rFonts w:cs="Times New Roman"/>
          <w:lang w:val="sr-Latn-RS" w:eastAsia="en-GB"/>
        </w:rPr>
        <w:t xml:space="preserve"> </w:t>
      </w:r>
      <w:proofErr w:type="spellStart"/>
      <w:r w:rsidRPr="00E70F8B">
        <w:rPr>
          <w:rFonts w:cs="Times New Roman"/>
          <w:lang w:val="sr-Latn-RS" w:eastAsia="en-GB"/>
        </w:rPr>
        <w:t>прилога</w:t>
      </w:r>
      <w:proofErr w:type="spellEnd"/>
      <w:r w:rsidRPr="00E70F8B">
        <w:rPr>
          <w:rFonts w:cs="Times New Roman"/>
          <w:lang w:val="sr-Latn-RS" w:eastAsia="en-GB"/>
        </w:rPr>
        <w:t xml:space="preserve">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годишње</w:t>
      </w:r>
      <w:proofErr w:type="spellEnd"/>
      <w:r w:rsidRPr="00E70F8B">
        <w:rPr>
          <w:rFonts w:cs="Times New Roman"/>
          <w:lang w:val="sr-Latn-RS" w:eastAsia="en-GB"/>
        </w:rPr>
        <w:t xml:space="preserve"> </w:t>
      </w:r>
      <w:proofErr w:type="spellStart"/>
      <w:r w:rsidRPr="00E70F8B">
        <w:rPr>
          <w:rFonts w:cs="Times New Roman"/>
          <w:lang w:val="sr-Latn-RS" w:eastAsia="en-GB"/>
        </w:rPr>
        <w:t>извештаје</w:t>
      </w:r>
      <w:proofErr w:type="spellEnd"/>
      <w:r w:rsidRPr="00E70F8B">
        <w:rPr>
          <w:rFonts w:cs="Times New Roman"/>
          <w:lang w:val="sr-Latn-RS" w:eastAsia="en-GB"/>
        </w:rPr>
        <w:t xml:space="preserve"> НПМ;</w:t>
      </w:r>
    </w:p>
    <w:p w14:paraId="35FCC5FC"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изради</w:t>
      </w:r>
      <w:proofErr w:type="spellEnd"/>
      <w:r w:rsidRPr="00E70F8B">
        <w:rPr>
          <w:rFonts w:cs="Times New Roman"/>
          <w:lang w:val="sr-Latn-RS" w:eastAsia="en-GB"/>
        </w:rPr>
        <w:t xml:space="preserve"> </w:t>
      </w:r>
      <w:proofErr w:type="spellStart"/>
      <w:r w:rsidRPr="00E70F8B">
        <w:rPr>
          <w:rFonts w:cs="Times New Roman"/>
          <w:lang w:val="sr-Latn-RS" w:eastAsia="en-GB"/>
        </w:rPr>
        <w:t>анализа</w:t>
      </w:r>
      <w:proofErr w:type="spellEnd"/>
      <w:r w:rsidRPr="00E70F8B">
        <w:rPr>
          <w:rFonts w:cs="Times New Roman"/>
          <w:lang w:val="sr-Latn-RS" w:eastAsia="en-GB"/>
        </w:rPr>
        <w:t xml:space="preserve"> и/</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мишљења</w:t>
      </w:r>
      <w:proofErr w:type="spellEnd"/>
      <w:r w:rsidRPr="00E70F8B">
        <w:rPr>
          <w:rFonts w:cs="Times New Roman"/>
          <w:lang w:val="sr-Latn-RS" w:eastAsia="en-GB"/>
        </w:rPr>
        <w:t xml:space="preserve"> о </w:t>
      </w:r>
      <w:proofErr w:type="spellStart"/>
      <w:r w:rsidRPr="00E70F8B">
        <w:rPr>
          <w:rFonts w:cs="Times New Roman"/>
          <w:lang w:val="sr-Latn-RS" w:eastAsia="en-GB"/>
        </w:rPr>
        <w:t>прописима</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нацртима</w:t>
      </w:r>
      <w:proofErr w:type="spellEnd"/>
      <w:r w:rsidRPr="00E70F8B">
        <w:rPr>
          <w:rFonts w:cs="Times New Roman"/>
          <w:lang w:val="sr-Latn-RS" w:eastAsia="en-GB"/>
        </w:rPr>
        <w:t xml:space="preserve"> </w:t>
      </w:r>
      <w:proofErr w:type="spellStart"/>
      <w:r w:rsidRPr="00E70F8B">
        <w:rPr>
          <w:rFonts w:cs="Times New Roman"/>
          <w:lang w:val="sr-Latn-RS" w:eastAsia="en-GB"/>
        </w:rPr>
        <w:t>прописа</w:t>
      </w:r>
      <w:proofErr w:type="spellEnd"/>
      <w:r w:rsidRPr="00E70F8B">
        <w:rPr>
          <w:rFonts w:cs="Times New Roman"/>
          <w:lang w:val="sr-Latn-RS" w:eastAsia="en-GB"/>
        </w:rPr>
        <w:t xml:space="preserve"> </w:t>
      </w:r>
      <w:proofErr w:type="spellStart"/>
      <w:r w:rsidRPr="00E70F8B">
        <w:rPr>
          <w:rFonts w:cs="Times New Roman"/>
          <w:lang w:val="sr-Latn-RS" w:eastAsia="en-GB"/>
        </w:rPr>
        <w:t>којима</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уређују</w:t>
      </w:r>
      <w:proofErr w:type="spellEnd"/>
      <w:r w:rsidRPr="00E70F8B">
        <w:rPr>
          <w:rFonts w:cs="Times New Roman"/>
          <w:lang w:val="sr-Latn-RS" w:eastAsia="en-GB"/>
        </w:rPr>
        <w:t xml:space="preserve"> </w:t>
      </w:r>
      <w:proofErr w:type="spellStart"/>
      <w:r w:rsidRPr="00E70F8B">
        <w:rPr>
          <w:rFonts w:cs="Times New Roman"/>
          <w:lang w:val="sr-Latn-RS" w:eastAsia="en-GB"/>
        </w:rPr>
        <w:t>положај</w:t>
      </w:r>
      <w:proofErr w:type="spellEnd"/>
      <w:r w:rsidRPr="00E70F8B">
        <w:rPr>
          <w:rFonts w:cs="Times New Roman"/>
          <w:lang w:val="sr-Latn-RS" w:eastAsia="en-GB"/>
        </w:rPr>
        <w:t xml:space="preserve">, </w:t>
      </w:r>
      <w:proofErr w:type="spellStart"/>
      <w:r w:rsidRPr="00E70F8B">
        <w:rPr>
          <w:rFonts w:cs="Times New Roman"/>
          <w:lang w:val="sr-Latn-RS" w:eastAsia="en-GB"/>
        </w:rPr>
        <w:t>права</w:t>
      </w:r>
      <w:proofErr w:type="spellEnd"/>
      <w:r w:rsidRPr="00E70F8B">
        <w:rPr>
          <w:rFonts w:cs="Times New Roman"/>
          <w:lang w:val="sr-Latn-RS" w:eastAsia="en-GB"/>
        </w:rPr>
        <w:t xml:space="preserve"> и </w:t>
      </w:r>
      <w:proofErr w:type="spellStart"/>
      <w:r w:rsidRPr="00E70F8B">
        <w:rPr>
          <w:rFonts w:cs="Times New Roman"/>
          <w:lang w:val="sr-Latn-RS" w:eastAsia="en-GB"/>
        </w:rPr>
        <w:t>обавезе</w:t>
      </w:r>
      <w:proofErr w:type="spellEnd"/>
      <w:r w:rsidRPr="00E70F8B">
        <w:rPr>
          <w:rFonts w:cs="Times New Roman"/>
          <w:lang w:val="sr-Latn-RS" w:eastAsia="en-GB"/>
        </w:rPr>
        <w:t xml:space="preserve"> ЛЛС;</w:t>
      </w:r>
    </w:p>
    <w:p w14:paraId="3D443295"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обуци</w:t>
      </w:r>
      <w:proofErr w:type="spellEnd"/>
      <w:r w:rsidRPr="00E70F8B">
        <w:rPr>
          <w:rFonts w:cs="Times New Roman"/>
          <w:lang w:val="sr-Latn-RS" w:eastAsia="en-GB"/>
        </w:rPr>
        <w:t xml:space="preserve"> </w:t>
      </w:r>
      <w:proofErr w:type="spellStart"/>
      <w:r w:rsidRPr="00E70F8B">
        <w:rPr>
          <w:rFonts w:cs="Times New Roman"/>
          <w:lang w:val="sr-Latn-RS" w:eastAsia="en-GB"/>
        </w:rPr>
        <w:t>чланова</w:t>
      </w:r>
      <w:proofErr w:type="spellEnd"/>
      <w:r w:rsidRPr="00E70F8B">
        <w:rPr>
          <w:rFonts w:cs="Times New Roman"/>
          <w:lang w:val="sr-Latn-RS" w:eastAsia="en-GB"/>
        </w:rPr>
        <w:t xml:space="preserve"> </w:t>
      </w:r>
      <w:proofErr w:type="spellStart"/>
      <w:r w:rsidRPr="00E70F8B">
        <w:rPr>
          <w:rFonts w:cs="Times New Roman"/>
          <w:lang w:val="sr-Latn-RS" w:eastAsia="en-GB"/>
        </w:rPr>
        <w:t>тима</w:t>
      </w:r>
      <w:proofErr w:type="spellEnd"/>
      <w:r w:rsidRPr="00E70F8B">
        <w:rPr>
          <w:rFonts w:cs="Times New Roman"/>
          <w:lang w:val="sr-Latn-RS" w:eastAsia="en-GB"/>
        </w:rPr>
        <w:t xml:space="preserve"> НПМ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посете</w:t>
      </w:r>
      <w:proofErr w:type="spellEnd"/>
      <w:r w:rsidRPr="00E70F8B">
        <w:rPr>
          <w:rFonts w:cs="Times New Roman"/>
          <w:lang w:val="sr-Latn-RS" w:eastAsia="en-GB"/>
        </w:rPr>
        <w:t xml:space="preserve"> </w:t>
      </w:r>
      <w:proofErr w:type="spellStart"/>
      <w:r w:rsidRPr="00E70F8B">
        <w:rPr>
          <w:rFonts w:cs="Times New Roman"/>
          <w:lang w:val="sr-Latn-RS" w:eastAsia="en-GB"/>
        </w:rPr>
        <w:t>местима</w:t>
      </w:r>
      <w:proofErr w:type="spellEnd"/>
      <w:r w:rsidRPr="00E70F8B">
        <w:rPr>
          <w:rFonts w:cs="Times New Roman"/>
          <w:lang w:val="sr-Latn-RS" w:eastAsia="en-GB"/>
        </w:rPr>
        <w:t xml:space="preserve"> </w:t>
      </w:r>
      <w:proofErr w:type="spellStart"/>
      <w:r w:rsidRPr="00E70F8B">
        <w:rPr>
          <w:rFonts w:cs="Times New Roman"/>
          <w:lang w:val="sr-Latn-RS" w:eastAsia="en-GB"/>
        </w:rPr>
        <w:t>где</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налазе</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могу</w:t>
      </w:r>
      <w:proofErr w:type="spellEnd"/>
      <w:r w:rsidRPr="00E70F8B">
        <w:rPr>
          <w:rFonts w:cs="Times New Roman"/>
          <w:lang w:val="sr-Latn-RS" w:eastAsia="en-GB"/>
        </w:rPr>
        <w:t xml:space="preserve"> </w:t>
      </w:r>
      <w:proofErr w:type="spellStart"/>
      <w:r w:rsidRPr="00E70F8B">
        <w:rPr>
          <w:rFonts w:cs="Times New Roman"/>
          <w:lang w:val="sr-Latn-RS" w:eastAsia="en-GB"/>
        </w:rPr>
        <w:t>налазити</w:t>
      </w:r>
      <w:proofErr w:type="spellEnd"/>
      <w:r w:rsidRPr="00E70F8B">
        <w:rPr>
          <w:rFonts w:cs="Times New Roman"/>
          <w:lang w:val="sr-Latn-RS" w:eastAsia="en-GB"/>
        </w:rPr>
        <w:t xml:space="preserve"> ЛЛС;</w:t>
      </w:r>
    </w:p>
    <w:p w14:paraId="7C555664"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обуци</w:t>
      </w:r>
      <w:proofErr w:type="spellEnd"/>
      <w:r w:rsidRPr="00E70F8B">
        <w:rPr>
          <w:rFonts w:cs="Times New Roman"/>
          <w:lang w:val="sr-Latn-RS" w:eastAsia="en-GB"/>
        </w:rPr>
        <w:t xml:space="preserve"> </w:t>
      </w:r>
      <w:proofErr w:type="spellStart"/>
      <w:r w:rsidRPr="00E70F8B">
        <w:rPr>
          <w:rFonts w:cs="Times New Roman"/>
          <w:lang w:val="sr-Latn-RS" w:eastAsia="en-GB"/>
        </w:rPr>
        <w:t>запослених</w:t>
      </w:r>
      <w:proofErr w:type="spellEnd"/>
      <w:r w:rsidRPr="00E70F8B">
        <w:rPr>
          <w:rFonts w:cs="Times New Roman"/>
          <w:lang w:val="sr-Latn-RS" w:eastAsia="en-GB"/>
        </w:rPr>
        <w:t xml:space="preserve"> у </w:t>
      </w:r>
      <w:proofErr w:type="spellStart"/>
      <w:r w:rsidRPr="00E70F8B">
        <w:rPr>
          <w:rFonts w:cs="Times New Roman"/>
          <w:lang w:val="sr-Latn-RS" w:eastAsia="en-GB"/>
        </w:rPr>
        <w:t>установама</w:t>
      </w:r>
      <w:proofErr w:type="spellEnd"/>
      <w:r w:rsidRPr="00E70F8B">
        <w:rPr>
          <w:rFonts w:cs="Times New Roman"/>
          <w:lang w:val="sr-Latn-RS" w:eastAsia="en-GB"/>
        </w:rPr>
        <w:t xml:space="preserve"> у </w:t>
      </w:r>
      <w:proofErr w:type="spellStart"/>
      <w:r w:rsidRPr="00E70F8B">
        <w:rPr>
          <w:rFonts w:cs="Times New Roman"/>
          <w:lang w:val="sr-Latn-RS" w:eastAsia="en-GB"/>
        </w:rPr>
        <w:t>којима</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налазе</w:t>
      </w:r>
      <w:proofErr w:type="spellEnd"/>
      <w:r w:rsidRPr="00E70F8B">
        <w:rPr>
          <w:rFonts w:cs="Times New Roman"/>
          <w:lang w:val="sr-Latn-RS" w:eastAsia="en-GB"/>
        </w:rPr>
        <w:t xml:space="preserve"> ЛЛС;</w:t>
      </w:r>
    </w:p>
    <w:p w14:paraId="70E0397B" w14:textId="77777777" w:rsidR="00E70F8B" w:rsidRPr="00E70F8B" w:rsidRDefault="00E70F8B" w:rsidP="00E70F8B">
      <w:pPr>
        <w:numPr>
          <w:ilvl w:val="0"/>
          <w:numId w:val="20"/>
        </w:numPr>
        <w:spacing w:before="0" w:after="0"/>
        <w:ind w:left="450" w:hanging="450"/>
        <w:jc w:val="left"/>
        <w:rPr>
          <w:rFonts w:cs="Times New Roman"/>
          <w:lang w:val="sr-Latn-RS" w:eastAsia="en-GB"/>
        </w:rPr>
      </w:pPr>
      <w:proofErr w:type="spellStart"/>
      <w:r w:rsidRPr="00E70F8B">
        <w:rPr>
          <w:rFonts w:cs="Times New Roman"/>
          <w:lang w:val="sr-Latn-RS" w:eastAsia="en-GB"/>
        </w:rPr>
        <w:t>учешће</w:t>
      </w:r>
      <w:proofErr w:type="spellEnd"/>
      <w:r w:rsidRPr="00E70F8B">
        <w:rPr>
          <w:rFonts w:cs="Times New Roman"/>
          <w:lang w:val="sr-Latn-RS" w:eastAsia="en-GB"/>
        </w:rPr>
        <w:t xml:space="preserve"> и </w:t>
      </w:r>
      <w:proofErr w:type="spellStart"/>
      <w:r w:rsidRPr="00E70F8B">
        <w:rPr>
          <w:rFonts w:cs="Times New Roman"/>
          <w:lang w:val="sr-Latn-RS" w:eastAsia="en-GB"/>
        </w:rPr>
        <w:t>излагање</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скуповима</w:t>
      </w:r>
      <w:proofErr w:type="spellEnd"/>
      <w:r w:rsidRPr="00E70F8B">
        <w:rPr>
          <w:rFonts w:cs="Times New Roman"/>
          <w:lang w:val="sr-Latn-RS" w:eastAsia="en-GB"/>
        </w:rPr>
        <w:t xml:space="preserve"> </w:t>
      </w:r>
      <w:proofErr w:type="spellStart"/>
      <w:r w:rsidRPr="00E70F8B">
        <w:rPr>
          <w:rFonts w:cs="Times New Roman"/>
          <w:lang w:val="sr-Latn-RS" w:eastAsia="en-GB"/>
        </w:rPr>
        <w:t>које</w:t>
      </w:r>
      <w:proofErr w:type="spellEnd"/>
      <w:r w:rsidRPr="00E70F8B">
        <w:rPr>
          <w:rFonts w:cs="Times New Roman"/>
          <w:lang w:val="sr-Latn-RS" w:eastAsia="en-GB"/>
        </w:rPr>
        <w:t xml:space="preserve"> </w:t>
      </w:r>
      <w:proofErr w:type="spellStart"/>
      <w:r w:rsidRPr="00E70F8B">
        <w:rPr>
          <w:rFonts w:cs="Times New Roman"/>
          <w:lang w:val="sr-Latn-RS" w:eastAsia="en-GB"/>
        </w:rPr>
        <w:t>организује</w:t>
      </w:r>
      <w:proofErr w:type="spellEnd"/>
      <w:r w:rsidRPr="00E70F8B">
        <w:rPr>
          <w:rFonts w:cs="Times New Roman"/>
          <w:lang w:val="sr-Latn-RS" w:eastAsia="en-GB"/>
        </w:rPr>
        <w:t xml:space="preserve"> НПМ у </w:t>
      </w:r>
      <w:proofErr w:type="spellStart"/>
      <w:r w:rsidRPr="00E70F8B">
        <w:rPr>
          <w:rFonts w:cs="Times New Roman"/>
          <w:lang w:val="sr-Latn-RS" w:eastAsia="en-GB"/>
        </w:rPr>
        <w:t>циљу</w:t>
      </w:r>
      <w:proofErr w:type="spellEnd"/>
      <w:r w:rsidRPr="00E70F8B">
        <w:rPr>
          <w:rFonts w:cs="Times New Roman"/>
          <w:lang w:val="sr-Latn-RS" w:eastAsia="en-GB"/>
        </w:rPr>
        <w:t xml:space="preserve"> </w:t>
      </w:r>
      <w:proofErr w:type="spellStart"/>
      <w:r w:rsidRPr="00E70F8B">
        <w:rPr>
          <w:rFonts w:cs="Times New Roman"/>
          <w:lang w:val="sr-Latn-RS" w:eastAsia="en-GB"/>
        </w:rPr>
        <w:t>промоције</w:t>
      </w:r>
      <w:proofErr w:type="spellEnd"/>
      <w:r w:rsidRPr="00E70F8B">
        <w:rPr>
          <w:rFonts w:cs="Times New Roman"/>
          <w:lang w:val="sr-Latn-RS" w:eastAsia="en-GB"/>
        </w:rPr>
        <w:t xml:space="preserve"> </w:t>
      </w:r>
      <w:proofErr w:type="spellStart"/>
      <w:r w:rsidRPr="00E70F8B">
        <w:rPr>
          <w:rFonts w:cs="Times New Roman"/>
          <w:lang w:val="sr-Latn-RS" w:eastAsia="en-GB"/>
        </w:rPr>
        <w:t>превенције</w:t>
      </w:r>
      <w:proofErr w:type="spellEnd"/>
      <w:r w:rsidRPr="00E70F8B">
        <w:rPr>
          <w:rFonts w:cs="Times New Roman"/>
          <w:lang w:val="sr-Latn-RS" w:eastAsia="en-GB"/>
        </w:rPr>
        <w:t xml:space="preserve"> </w:t>
      </w:r>
      <w:proofErr w:type="spellStart"/>
      <w:r w:rsidRPr="00E70F8B">
        <w:rPr>
          <w:rFonts w:cs="Times New Roman"/>
          <w:lang w:val="sr-Latn-RS" w:eastAsia="en-GB"/>
        </w:rPr>
        <w:t>тортуре</w:t>
      </w:r>
      <w:proofErr w:type="spellEnd"/>
      <w:r w:rsidRPr="00E70F8B">
        <w:rPr>
          <w:rFonts w:cs="Times New Roman"/>
          <w:lang w:val="sr-Latn-RS" w:eastAsia="en-GB"/>
        </w:rPr>
        <w:t xml:space="preserve"> и </w:t>
      </w:r>
      <w:proofErr w:type="spellStart"/>
      <w:r w:rsidRPr="00E70F8B">
        <w:rPr>
          <w:rFonts w:cs="Times New Roman"/>
          <w:lang w:val="sr-Latn-RS" w:eastAsia="en-GB"/>
        </w:rPr>
        <w:t>борбе</w:t>
      </w:r>
      <w:proofErr w:type="spellEnd"/>
      <w:r w:rsidRPr="00E70F8B">
        <w:rPr>
          <w:rFonts w:cs="Times New Roman"/>
          <w:lang w:val="sr-Latn-RS" w:eastAsia="en-GB"/>
        </w:rPr>
        <w:t xml:space="preserve"> </w:t>
      </w:r>
      <w:proofErr w:type="spellStart"/>
      <w:r w:rsidRPr="00E70F8B">
        <w:rPr>
          <w:rFonts w:cs="Times New Roman"/>
          <w:lang w:val="sr-Latn-RS" w:eastAsia="en-GB"/>
        </w:rPr>
        <w:t>против</w:t>
      </w:r>
      <w:proofErr w:type="spellEnd"/>
      <w:r w:rsidRPr="00E70F8B">
        <w:rPr>
          <w:rFonts w:cs="Times New Roman"/>
          <w:lang w:val="sr-Latn-RS" w:eastAsia="en-GB"/>
        </w:rPr>
        <w:t xml:space="preserve"> </w:t>
      </w:r>
      <w:proofErr w:type="spellStart"/>
      <w:r w:rsidRPr="00E70F8B">
        <w:rPr>
          <w:rFonts w:cs="Times New Roman"/>
          <w:lang w:val="sr-Latn-RS" w:eastAsia="en-GB"/>
        </w:rPr>
        <w:t>некажњивости</w:t>
      </w:r>
      <w:proofErr w:type="spellEnd"/>
      <w:r w:rsidRPr="00E70F8B">
        <w:rPr>
          <w:rFonts w:cs="Times New Roman"/>
          <w:lang w:val="sr-Latn-RS" w:eastAsia="en-GB"/>
        </w:rPr>
        <w:t xml:space="preserve">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тортуру</w:t>
      </w:r>
      <w:proofErr w:type="spellEnd"/>
      <w:r w:rsidRPr="00E70F8B">
        <w:rPr>
          <w:rFonts w:cs="Times New Roman"/>
          <w:lang w:val="sr-Latn-RS" w:eastAsia="en-GB"/>
        </w:rPr>
        <w:t>,</w:t>
      </w:r>
    </w:p>
    <w:p w14:paraId="650A06F6"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као</w:t>
      </w:r>
      <w:proofErr w:type="spellEnd"/>
      <w:r w:rsidRPr="00E70F8B">
        <w:rPr>
          <w:rFonts w:cs="Times New Roman"/>
          <w:lang w:val="sr-Latn-RS" w:eastAsia="en-GB"/>
        </w:rPr>
        <w:t xml:space="preserve"> и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осталих</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НПМ, у </w:t>
      </w:r>
      <w:proofErr w:type="spellStart"/>
      <w:r w:rsidRPr="00E70F8B">
        <w:rPr>
          <w:rFonts w:cs="Times New Roman"/>
          <w:lang w:val="sr-Latn-RS" w:eastAsia="en-GB"/>
        </w:rPr>
        <w:t>складу</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чланом</w:t>
      </w:r>
      <w:proofErr w:type="spellEnd"/>
      <w:r w:rsidRPr="00E70F8B">
        <w:rPr>
          <w:rFonts w:cs="Times New Roman"/>
          <w:lang w:val="sr-Latn-RS" w:eastAsia="en-GB"/>
        </w:rPr>
        <w:t xml:space="preserve"> 2а. </w:t>
      </w:r>
      <w:proofErr w:type="spellStart"/>
      <w:r w:rsidRPr="00E70F8B">
        <w:rPr>
          <w:rFonts w:cs="Times New Roman"/>
          <w:lang w:val="sr-Latn-RS" w:eastAsia="en-GB"/>
        </w:rPr>
        <w:t>став</w:t>
      </w:r>
      <w:proofErr w:type="spellEnd"/>
      <w:r w:rsidRPr="00E70F8B">
        <w:rPr>
          <w:rFonts w:cs="Times New Roman"/>
          <w:lang w:val="sr-Latn-RS" w:eastAsia="en-GB"/>
        </w:rPr>
        <w:t xml:space="preserve"> 2. </w:t>
      </w:r>
      <w:proofErr w:type="spellStart"/>
      <w:r w:rsidRPr="00E70F8B">
        <w:rPr>
          <w:rFonts w:cs="Times New Roman"/>
          <w:lang w:val="sr-Latn-RS" w:eastAsia="en-GB"/>
        </w:rPr>
        <w:t>Закона</w:t>
      </w:r>
      <w:proofErr w:type="spellEnd"/>
      <w:r w:rsidRPr="00E70F8B">
        <w:rPr>
          <w:rFonts w:cs="Times New Roman"/>
          <w:lang w:val="sr-Latn-RS" w:eastAsia="en-GB"/>
        </w:rPr>
        <w:t xml:space="preserve"> о </w:t>
      </w:r>
      <w:proofErr w:type="spellStart"/>
      <w:r w:rsidRPr="00E70F8B">
        <w:rPr>
          <w:rFonts w:cs="Times New Roman"/>
          <w:lang w:val="sr-Latn-RS" w:eastAsia="en-GB"/>
        </w:rPr>
        <w:t>ратификацији</w:t>
      </w:r>
      <w:proofErr w:type="spellEnd"/>
      <w:r w:rsidRPr="00E70F8B">
        <w:rPr>
          <w:rFonts w:cs="Times New Roman"/>
          <w:lang w:val="sr-Latn-RS" w:eastAsia="en-GB"/>
        </w:rPr>
        <w:t xml:space="preserve"> </w:t>
      </w:r>
      <w:proofErr w:type="spellStart"/>
      <w:r w:rsidRPr="00E70F8B">
        <w:rPr>
          <w:rFonts w:cs="Times New Roman"/>
          <w:lang w:val="sr-Latn-RS" w:eastAsia="en-GB"/>
        </w:rPr>
        <w:t>Опционог</w:t>
      </w:r>
      <w:proofErr w:type="spellEnd"/>
      <w:r w:rsidRPr="00E70F8B">
        <w:rPr>
          <w:rFonts w:cs="Times New Roman"/>
          <w:lang w:val="sr-Latn-RS" w:eastAsia="en-GB"/>
        </w:rPr>
        <w:t xml:space="preserve"> </w:t>
      </w:r>
      <w:proofErr w:type="spellStart"/>
      <w:r w:rsidRPr="00E70F8B">
        <w:rPr>
          <w:rFonts w:cs="Times New Roman"/>
          <w:lang w:val="sr-Latn-RS" w:eastAsia="en-GB"/>
        </w:rPr>
        <w:t>протокола</w:t>
      </w:r>
      <w:proofErr w:type="spellEnd"/>
      <w:r w:rsidRPr="00E70F8B">
        <w:rPr>
          <w:rFonts w:cs="Times New Roman"/>
          <w:lang w:val="sr-Latn-RS" w:eastAsia="en-GB"/>
        </w:rPr>
        <w:t xml:space="preserve"> </w:t>
      </w:r>
      <w:proofErr w:type="spellStart"/>
      <w:r w:rsidRPr="00E70F8B">
        <w:rPr>
          <w:rFonts w:cs="Times New Roman"/>
          <w:lang w:val="sr-Latn-RS" w:eastAsia="en-GB"/>
        </w:rPr>
        <w:t>уз</w:t>
      </w:r>
      <w:proofErr w:type="spellEnd"/>
      <w:r w:rsidRPr="00E70F8B">
        <w:rPr>
          <w:rFonts w:cs="Times New Roman"/>
          <w:lang w:val="sr-Latn-RS" w:eastAsia="en-GB"/>
        </w:rPr>
        <w:t xml:space="preserve"> </w:t>
      </w:r>
      <w:proofErr w:type="spellStart"/>
      <w:r w:rsidRPr="00E70F8B">
        <w:rPr>
          <w:rFonts w:cs="Times New Roman"/>
          <w:lang w:val="sr-Latn-RS" w:eastAsia="en-GB"/>
        </w:rPr>
        <w:t>Конвенцију</w:t>
      </w:r>
      <w:proofErr w:type="spellEnd"/>
      <w:r w:rsidRPr="00E70F8B">
        <w:rPr>
          <w:rFonts w:cs="Times New Roman"/>
          <w:lang w:val="sr-Latn-RS" w:eastAsia="en-GB"/>
        </w:rPr>
        <w:t xml:space="preserve"> </w:t>
      </w:r>
      <w:proofErr w:type="spellStart"/>
      <w:r w:rsidRPr="00E70F8B">
        <w:rPr>
          <w:rFonts w:cs="Times New Roman"/>
          <w:lang w:val="sr-Latn-RS" w:eastAsia="en-GB"/>
        </w:rPr>
        <w:t>против</w:t>
      </w:r>
      <w:proofErr w:type="spellEnd"/>
      <w:r w:rsidRPr="00E70F8B">
        <w:rPr>
          <w:rFonts w:cs="Times New Roman"/>
          <w:lang w:val="sr-Latn-RS" w:eastAsia="en-GB"/>
        </w:rPr>
        <w:t xml:space="preserve"> </w:t>
      </w:r>
      <w:proofErr w:type="spellStart"/>
      <w:r w:rsidRPr="00E70F8B">
        <w:rPr>
          <w:rFonts w:cs="Times New Roman"/>
          <w:lang w:val="sr-Latn-RS" w:eastAsia="en-GB"/>
        </w:rPr>
        <w:t>тортуре</w:t>
      </w:r>
      <w:proofErr w:type="spellEnd"/>
      <w:r w:rsidRPr="00E70F8B">
        <w:rPr>
          <w:rFonts w:cs="Times New Roman"/>
          <w:lang w:val="sr-Latn-RS" w:eastAsia="en-GB"/>
        </w:rPr>
        <w:t xml:space="preserve"> и </w:t>
      </w:r>
      <w:proofErr w:type="spellStart"/>
      <w:r w:rsidRPr="00E70F8B">
        <w:rPr>
          <w:rFonts w:cs="Times New Roman"/>
          <w:lang w:val="sr-Latn-RS" w:eastAsia="en-GB"/>
        </w:rPr>
        <w:t>других</w:t>
      </w:r>
      <w:proofErr w:type="spellEnd"/>
      <w:r w:rsidRPr="00E70F8B">
        <w:rPr>
          <w:rFonts w:cs="Times New Roman"/>
          <w:lang w:val="sr-Latn-RS" w:eastAsia="en-GB"/>
        </w:rPr>
        <w:t xml:space="preserve"> </w:t>
      </w:r>
      <w:proofErr w:type="spellStart"/>
      <w:r w:rsidRPr="00E70F8B">
        <w:rPr>
          <w:rFonts w:cs="Times New Roman"/>
          <w:lang w:val="sr-Latn-RS" w:eastAsia="en-GB"/>
        </w:rPr>
        <w:t>сурових</w:t>
      </w:r>
      <w:proofErr w:type="spellEnd"/>
      <w:r w:rsidRPr="00E70F8B">
        <w:rPr>
          <w:rFonts w:cs="Times New Roman"/>
          <w:lang w:val="sr-Latn-RS" w:eastAsia="en-GB"/>
        </w:rPr>
        <w:t xml:space="preserve">, </w:t>
      </w:r>
      <w:proofErr w:type="spellStart"/>
      <w:r w:rsidRPr="00E70F8B">
        <w:rPr>
          <w:rFonts w:cs="Times New Roman"/>
          <w:lang w:val="sr-Latn-RS" w:eastAsia="en-GB"/>
        </w:rPr>
        <w:t>нељудских</w:t>
      </w:r>
      <w:proofErr w:type="spellEnd"/>
      <w:r w:rsidRPr="00E70F8B">
        <w:rPr>
          <w:rFonts w:cs="Times New Roman"/>
          <w:lang w:val="sr-Latn-RS" w:eastAsia="en-GB"/>
        </w:rPr>
        <w:t xml:space="preserve"> </w:t>
      </w:r>
      <w:proofErr w:type="spellStart"/>
      <w:r w:rsidRPr="00E70F8B">
        <w:rPr>
          <w:rFonts w:cs="Times New Roman"/>
          <w:lang w:val="sr-Latn-RS" w:eastAsia="en-GB"/>
        </w:rPr>
        <w:t>или</w:t>
      </w:r>
      <w:proofErr w:type="spellEnd"/>
      <w:r w:rsidRPr="00E70F8B">
        <w:rPr>
          <w:rFonts w:cs="Times New Roman"/>
          <w:lang w:val="sr-Latn-RS" w:eastAsia="en-GB"/>
        </w:rPr>
        <w:t xml:space="preserve"> </w:t>
      </w:r>
      <w:proofErr w:type="spellStart"/>
      <w:r w:rsidRPr="00E70F8B">
        <w:rPr>
          <w:rFonts w:cs="Times New Roman"/>
          <w:lang w:val="sr-Latn-RS" w:eastAsia="en-GB"/>
        </w:rPr>
        <w:t>понижавајућих</w:t>
      </w:r>
      <w:proofErr w:type="spellEnd"/>
      <w:r w:rsidRPr="00E70F8B">
        <w:rPr>
          <w:rFonts w:cs="Times New Roman"/>
          <w:lang w:val="sr-Latn-RS" w:eastAsia="en-GB"/>
        </w:rPr>
        <w:t xml:space="preserve"> </w:t>
      </w:r>
      <w:proofErr w:type="spellStart"/>
      <w:r w:rsidRPr="00E70F8B">
        <w:rPr>
          <w:rFonts w:cs="Times New Roman"/>
          <w:lang w:val="sr-Latn-RS" w:eastAsia="en-GB"/>
        </w:rPr>
        <w:t>казни</w:t>
      </w:r>
      <w:proofErr w:type="spellEnd"/>
      <w:r w:rsidRPr="00E70F8B">
        <w:rPr>
          <w:rFonts w:cs="Times New Roman"/>
          <w:lang w:val="sr-Latn-RS" w:eastAsia="en-GB"/>
        </w:rPr>
        <w:t xml:space="preserve"> и </w:t>
      </w:r>
      <w:proofErr w:type="spellStart"/>
      <w:r w:rsidRPr="00E70F8B">
        <w:rPr>
          <w:rFonts w:cs="Times New Roman"/>
          <w:lang w:val="sr-Latn-RS" w:eastAsia="en-GB"/>
        </w:rPr>
        <w:t>поступака</w:t>
      </w:r>
      <w:proofErr w:type="spellEnd"/>
      <w:r w:rsidRPr="00E70F8B">
        <w:rPr>
          <w:rFonts w:cs="Times New Roman"/>
          <w:lang w:val="sr-Latn-RS" w:eastAsia="en-GB"/>
        </w:rPr>
        <w:t>.</w:t>
      </w:r>
    </w:p>
    <w:p w14:paraId="4CB9FF22" w14:textId="77777777" w:rsidR="00E70F8B" w:rsidRPr="00E70F8B" w:rsidRDefault="00E70F8B" w:rsidP="00E70F8B">
      <w:pPr>
        <w:spacing w:before="0" w:after="0"/>
        <w:ind w:firstLine="0"/>
        <w:rPr>
          <w:sz w:val="16"/>
          <w:szCs w:val="16"/>
          <w:lang w:val="sr-Latn-RS"/>
        </w:rPr>
      </w:pPr>
    </w:p>
    <w:p w14:paraId="167D872F" w14:textId="77777777" w:rsidR="00E70F8B" w:rsidRPr="00E70F8B" w:rsidRDefault="00E70F8B" w:rsidP="00E70F8B">
      <w:pPr>
        <w:spacing w:before="0" w:after="0"/>
        <w:ind w:firstLine="0"/>
        <w:rPr>
          <w:rFonts w:cs="Times New Roman"/>
          <w:lang w:val="sr-Latn-RS" w:eastAsia="en-GB"/>
        </w:rPr>
      </w:pPr>
      <w:r w:rsidRPr="00E70F8B">
        <w:rPr>
          <w:rFonts w:cs="Times New Roman"/>
          <w:lang w:val="sr-Latn-RS" w:eastAsia="en-GB"/>
        </w:rPr>
        <w:t xml:space="preserve">У </w:t>
      </w:r>
      <w:proofErr w:type="spellStart"/>
      <w:r w:rsidRPr="00E70F8B">
        <w:rPr>
          <w:rFonts w:cs="Times New Roman"/>
          <w:lang w:val="sr-Latn-RS" w:eastAsia="en-GB"/>
        </w:rPr>
        <w:t>свим</w:t>
      </w:r>
      <w:proofErr w:type="spellEnd"/>
      <w:r w:rsidRPr="00E70F8B">
        <w:rPr>
          <w:rFonts w:cs="Times New Roman"/>
          <w:lang w:val="sr-Latn-RS" w:eastAsia="en-GB"/>
        </w:rPr>
        <w:t xml:space="preserve"> </w:t>
      </w:r>
      <w:proofErr w:type="spellStart"/>
      <w:r w:rsidRPr="00E70F8B">
        <w:rPr>
          <w:rFonts w:cs="Times New Roman"/>
          <w:lang w:val="sr-Latn-RS" w:eastAsia="en-GB"/>
        </w:rPr>
        <w:t>актима</w:t>
      </w:r>
      <w:proofErr w:type="spellEnd"/>
      <w:r w:rsidRPr="00E70F8B">
        <w:rPr>
          <w:rFonts w:cs="Times New Roman"/>
          <w:lang w:val="sr-Latn-RS" w:eastAsia="en-GB"/>
        </w:rPr>
        <w:t xml:space="preserve"> НПМ у </w:t>
      </w:r>
      <w:proofErr w:type="spellStart"/>
      <w:r w:rsidRPr="00E70F8B">
        <w:rPr>
          <w:rFonts w:cs="Times New Roman"/>
          <w:lang w:val="sr-Latn-RS" w:eastAsia="en-GB"/>
        </w:rPr>
        <w:t>чијем</w:t>
      </w:r>
      <w:proofErr w:type="spellEnd"/>
      <w:r w:rsidRPr="00E70F8B">
        <w:rPr>
          <w:rFonts w:cs="Times New Roman"/>
          <w:lang w:val="sr-Latn-RS" w:eastAsia="en-GB"/>
        </w:rPr>
        <w:t xml:space="preserve"> </w:t>
      </w:r>
      <w:proofErr w:type="spellStart"/>
      <w:r w:rsidRPr="00E70F8B">
        <w:rPr>
          <w:rFonts w:cs="Times New Roman"/>
          <w:lang w:val="sr-Latn-RS" w:eastAsia="en-GB"/>
        </w:rPr>
        <w:t>настанку</w:t>
      </w:r>
      <w:proofErr w:type="spellEnd"/>
      <w:r w:rsidRPr="00E70F8B">
        <w:rPr>
          <w:rFonts w:cs="Times New Roman"/>
          <w:lang w:val="sr-Latn-RS" w:eastAsia="en-GB"/>
        </w:rPr>
        <w:t xml:space="preserve"> </w:t>
      </w:r>
      <w:proofErr w:type="spellStart"/>
      <w:r w:rsidRPr="00E70F8B">
        <w:rPr>
          <w:rFonts w:cs="Times New Roman"/>
          <w:lang w:val="sr-Latn-RS" w:eastAsia="en-GB"/>
        </w:rPr>
        <w:t>је</w:t>
      </w:r>
      <w:proofErr w:type="spellEnd"/>
      <w:r w:rsidRPr="00E70F8B">
        <w:rPr>
          <w:rFonts w:cs="Times New Roman"/>
          <w:lang w:val="sr-Latn-RS" w:eastAsia="en-GB"/>
        </w:rPr>
        <w:t xml:space="preserve"> </w:t>
      </w:r>
      <w:proofErr w:type="spellStart"/>
      <w:r w:rsidRPr="00E70F8B">
        <w:rPr>
          <w:rFonts w:cs="Times New Roman"/>
          <w:lang w:val="sr-Latn-RS" w:eastAsia="en-GB"/>
        </w:rPr>
        <w:t>учествовало</w:t>
      </w:r>
      <w:proofErr w:type="spellEnd"/>
      <w:r w:rsidRPr="00E70F8B">
        <w:rPr>
          <w:rFonts w:cs="Times New Roman"/>
          <w:lang w:val="sr-Latn-RS" w:eastAsia="en-GB"/>
        </w:rPr>
        <w:t xml:space="preserve"> </w:t>
      </w:r>
      <w:proofErr w:type="spellStart"/>
      <w:r w:rsidRPr="00E70F8B">
        <w:rPr>
          <w:rFonts w:cs="Times New Roman"/>
          <w:lang w:val="sr-Latn-RS" w:eastAsia="en-GB"/>
        </w:rPr>
        <w:t>У</w:t>
      </w:r>
      <w:r w:rsidRPr="00E70F8B">
        <w:rPr>
          <w:rFonts w:cs="Times New Roman"/>
          <w:color w:val="000000"/>
          <w:lang w:val="sr-Latn-RS" w:eastAsia="en-GB"/>
        </w:rPr>
        <w:t>дружење</w:t>
      </w:r>
      <w:proofErr w:type="spellEnd"/>
      <w:r w:rsidRPr="00E70F8B">
        <w:rPr>
          <w:rFonts w:cs="Times New Roman"/>
          <w:lang w:val="sr-Latn-RS" w:eastAsia="en-GB"/>
        </w:rPr>
        <w:t xml:space="preserve"> </w:t>
      </w:r>
      <w:proofErr w:type="spellStart"/>
      <w:r w:rsidRPr="00E70F8B">
        <w:rPr>
          <w:rFonts w:cs="Times New Roman"/>
          <w:lang w:val="sr-Latn-RS" w:eastAsia="en-GB"/>
        </w:rPr>
        <w:t>биће</w:t>
      </w:r>
      <w:proofErr w:type="spellEnd"/>
      <w:r w:rsidRPr="00E70F8B">
        <w:rPr>
          <w:rFonts w:cs="Times New Roman"/>
          <w:lang w:val="sr-Latn-RS" w:eastAsia="en-GB"/>
        </w:rPr>
        <w:t xml:space="preserve"> </w:t>
      </w:r>
      <w:proofErr w:type="spellStart"/>
      <w:r w:rsidRPr="00E70F8B">
        <w:rPr>
          <w:rFonts w:cs="Times New Roman"/>
          <w:lang w:val="sr-Latn-RS" w:eastAsia="en-GB"/>
        </w:rPr>
        <w:t>назначен</w:t>
      </w:r>
      <w:proofErr w:type="spellEnd"/>
      <w:r w:rsidRPr="00E70F8B">
        <w:rPr>
          <w:rFonts w:cs="Times New Roman"/>
          <w:lang w:val="sr-Latn-RS" w:eastAsia="en-GB"/>
        </w:rPr>
        <w:t xml:space="preserve"> </w:t>
      </w:r>
      <w:proofErr w:type="spellStart"/>
      <w:r w:rsidRPr="00E70F8B">
        <w:rPr>
          <w:rFonts w:cs="Times New Roman"/>
          <w:lang w:val="sr-Latn-RS" w:eastAsia="en-GB"/>
        </w:rPr>
        <w:t>његов</w:t>
      </w:r>
      <w:proofErr w:type="spellEnd"/>
      <w:r w:rsidRPr="00E70F8B">
        <w:rPr>
          <w:rFonts w:cs="Times New Roman"/>
          <w:lang w:val="sr-Latn-RS" w:eastAsia="en-GB"/>
        </w:rPr>
        <w:t xml:space="preserve"> </w:t>
      </w:r>
      <w:proofErr w:type="spellStart"/>
      <w:r w:rsidRPr="00E70F8B">
        <w:rPr>
          <w:rFonts w:cs="Times New Roman"/>
          <w:lang w:val="sr-Latn-RS" w:eastAsia="en-GB"/>
        </w:rPr>
        <w:t>допринос</w:t>
      </w:r>
      <w:proofErr w:type="spellEnd"/>
      <w:r w:rsidRPr="00E70F8B">
        <w:rPr>
          <w:rFonts w:cs="Times New Roman"/>
          <w:lang w:val="sr-Latn-RS" w:eastAsia="en-GB"/>
        </w:rPr>
        <w:t xml:space="preserve"> и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видном</w:t>
      </w:r>
      <w:proofErr w:type="spellEnd"/>
      <w:r w:rsidRPr="00E70F8B">
        <w:rPr>
          <w:rFonts w:cs="Times New Roman"/>
          <w:lang w:val="sr-Latn-RS" w:eastAsia="en-GB"/>
        </w:rPr>
        <w:t xml:space="preserve"> </w:t>
      </w:r>
      <w:proofErr w:type="spellStart"/>
      <w:r w:rsidRPr="00E70F8B">
        <w:rPr>
          <w:rFonts w:cs="Times New Roman"/>
          <w:lang w:val="sr-Latn-RS" w:eastAsia="en-GB"/>
        </w:rPr>
        <w:t>месту</w:t>
      </w:r>
      <w:proofErr w:type="spellEnd"/>
      <w:r w:rsidRPr="00E70F8B">
        <w:rPr>
          <w:rFonts w:cs="Times New Roman"/>
          <w:lang w:val="sr-Latn-RS" w:eastAsia="en-GB"/>
        </w:rPr>
        <w:t xml:space="preserve"> </w:t>
      </w:r>
      <w:proofErr w:type="spellStart"/>
      <w:r w:rsidRPr="00E70F8B">
        <w:rPr>
          <w:rFonts w:cs="Times New Roman"/>
          <w:lang w:val="sr-Latn-RS" w:eastAsia="en-GB"/>
        </w:rPr>
        <w:t>истакнут</w:t>
      </w:r>
      <w:proofErr w:type="spellEnd"/>
      <w:r w:rsidRPr="00E70F8B">
        <w:rPr>
          <w:rFonts w:cs="Times New Roman"/>
          <w:lang w:val="sr-Latn-RS" w:eastAsia="en-GB"/>
        </w:rPr>
        <w:t xml:space="preserve"> </w:t>
      </w:r>
      <w:proofErr w:type="spellStart"/>
      <w:r w:rsidRPr="00E70F8B">
        <w:rPr>
          <w:rFonts w:cs="Times New Roman"/>
          <w:lang w:val="sr-Latn-RS" w:eastAsia="en-GB"/>
        </w:rPr>
        <w:t>лого</w:t>
      </w:r>
      <w:proofErr w:type="spellEnd"/>
      <w:r w:rsidRPr="00E70F8B">
        <w:rPr>
          <w:rFonts w:cs="Times New Roman"/>
          <w:lang w:val="sr-Latn-RS" w:eastAsia="en-GB"/>
        </w:rPr>
        <w:t xml:space="preserve"> </w:t>
      </w:r>
      <w:proofErr w:type="spellStart"/>
      <w:r w:rsidRPr="00E70F8B">
        <w:rPr>
          <w:rFonts w:cs="Times New Roman"/>
          <w:lang w:val="sr-Latn-RS" w:eastAsia="en-GB"/>
        </w:rPr>
        <w:t>Удружења</w:t>
      </w:r>
      <w:proofErr w:type="spellEnd"/>
      <w:r w:rsidRPr="00E70F8B">
        <w:rPr>
          <w:rFonts w:cs="Times New Roman"/>
          <w:lang w:val="sr-Latn-RS" w:eastAsia="en-GB"/>
        </w:rPr>
        <w:t>.</w:t>
      </w:r>
    </w:p>
    <w:p w14:paraId="68B7C2A8" w14:textId="77777777" w:rsidR="00E70F8B" w:rsidRPr="00E70F8B" w:rsidRDefault="00E70F8B" w:rsidP="00E70F8B">
      <w:pPr>
        <w:spacing w:before="0" w:after="0"/>
        <w:ind w:firstLine="0"/>
        <w:rPr>
          <w:sz w:val="16"/>
          <w:szCs w:val="16"/>
          <w:lang w:val="sr-Latn-RS"/>
        </w:rPr>
      </w:pPr>
    </w:p>
    <w:p w14:paraId="6CB383CA"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color w:val="000000"/>
          <w:lang w:val="sr-Latn-RS" w:eastAsia="en-GB"/>
        </w:rPr>
        <w:t>Удружење</w:t>
      </w:r>
      <w:proofErr w:type="spellEnd"/>
      <w:r w:rsidRPr="00E70F8B">
        <w:rPr>
          <w:rFonts w:cs="Times New Roman"/>
          <w:lang w:val="sr-Latn-RS" w:eastAsia="en-GB"/>
        </w:rPr>
        <w:t xml:space="preserve"> </w:t>
      </w:r>
      <w:proofErr w:type="spellStart"/>
      <w:r w:rsidRPr="00E70F8B">
        <w:rPr>
          <w:rFonts w:cs="Times New Roman"/>
          <w:lang w:val="sr-Latn-RS" w:eastAsia="en-GB"/>
        </w:rPr>
        <w:t>је</w:t>
      </w:r>
      <w:proofErr w:type="spellEnd"/>
      <w:r w:rsidRPr="00E70F8B">
        <w:rPr>
          <w:rFonts w:cs="Times New Roman"/>
          <w:lang w:val="sr-Latn-RS" w:eastAsia="en-GB"/>
        </w:rPr>
        <w:t xml:space="preserve"> </w:t>
      </w:r>
      <w:proofErr w:type="spellStart"/>
      <w:r w:rsidRPr="00E70F8B">
        <w:rPr>
          <w:rFonts w:cs="Times New Roman"/>
          <w:lang w:val="sr-Latn-RS" w:eastAsia="en-GB"/>
        </w:rPr>
        <w:t>овлашћено</w:t>
      </w:r>
      <w:proofErr w:type="spellEnd"/>
      <w:r w:rsidRPr="00E70F8B">
        <w:rPr>
          <w:rFonts w:cs="Times New Roman"/>
          <w:lang w:val="sr-Latn-RS" w:eastAsia="en-GB"/>
        </w:rPr>
        <w:t xml:space="preserve"> </w:t>
      </w:r>
      <w:proofErr w:type="spellStart"/>
      <w:r w:rsidRPr="00E70F8B">
        <w:rPr>
          <w:rFonts w:cs="Times New Roman"/>
          <w:lang w:val="sr-Latn-RS" w:eastAsia="en-GB"/>
        </w:rPr>
        <w:t>да</w:t>
      </w:r>
      <w:proofErr w:type="spellEnd"/>
      <w:r w:rsidRPr="00E70F8B">
        <w:rPr>
          <w:rFonts w:cs="Times New Roman"/>
          <w:lang w:val="sr-Latn-RS" w:eastAsia="en-GB"/>
        </w:rPr>
        <w:t xml:space="preserve"> у </w:t>
      </w:r>
      <w:proofErr w:type="spellStart"/>
      <w:r w:rsidRPr="00E70F8B">
        <w:rPr>
          <w:rFonts w:cs="Times New Roman"/>
          <w:lang w:val="sr-Latn-RS" w:eastAsia="en-GB"/>
        </w:rPr>
        <w:t>својим</w:t>
      </w:r>
      <w:proofErr w:type="spellEnd"/>
      <w:r w:rsidRPr="00E70F8B">
        <w:rPr>
          <w:rFonts w:cs="Times New Roman"/>
          <w:lang w:val="sr-Latn-RS" w:eastAsia="en-GB"/>
        </w:rPr>
        <w:t xml:space="preserve"> </w:t>
      </w:r>
      <w:proofErr w:type="spellStart"/>
      <w:r w:rsidRPr="00E70F8B">
        <w:rPr>
          <w:rFonts w:cs="Times New Roman"/>
          <w:lang w:val="sr-Latn-RS" w:eastAsia="en-GB"/>
        </w:rPr>
        <w:t>актима</w:t>
      </w:r>
      <w:proofErr w:type="spellEnd"/>
      <w:r w:rsidRPr="00E70F8B">
        <w:rPr>
          <w:rFonts w:cs="Times New Roman"/>
          <w:lang w:val="sr-Latn-RS" w:eastAsia="en-GB"/>
        </w:rPr>
        <w:t xml:space="preserve"> и </w:t>
      </w:r>
      <w:proofErr w:type="spellStart"/>
      <w:r w:rsidRPr="00E70F8B">
        <w:rPr>
          <w:rFonts w:cs="Times New Roman"/>
          <w:lang w:val="sr-Latn-RS" w:eastAsia="en-GB"/>
        </w:rPr>
        <w:t>обраћањима</w:t>
      </w:r>
      <w:proofErr w:type="spellEnd"/>
      <w:r w:rsidRPr="00E70F8B">
        <w:rPr>
          <w:rFonts w:cs="Times New Roman"/>
          <w:lang w:val="sr-Latn-RS" w:eastAsia="en-GB"/>
        </w:rPr>
        <w:t xml:space="preserve"> </w:t>
      </w:r>
      <w:proofErr w:type="spellStart"/>
      <w:r w:rsidRPr="00E70F8B">
        <w:rPr>
          <w:rFonts w:cs="Times New Roman"/>
          <w:lang w:val="sr-Latn-RS" w:eastAsia="en-GB"/>
        </w:rPr>
        <w:t>јавности</w:t>
      </w:r>
      <w:proofErr w:type="spellEnd"/>
      <w:r w:rsidRPr="00E70F8B">
        <w:rPr>
          <w:rFonts w:cs="Times New Roman"/>
          <w:lang w:val="sr-Latn-RS" w:eastAsia="en-GB"/>
        </w:rPr>
        <w:t xml:space="preserve"> </w:t>
      </w:r>
      <w:proofErr w:type="spellStart"/>
      <w:r w:rsidRPr="00E70F8B">
        <w:rPr>
          <w:rFonts w:cs="Times New Roman"/>
          <w:lang w:val="sr-Latn-RS" w:eastAsia="en-GB"/>
        </w:rPr>
        <w:t>прикаже</w:t>
      </w:r>
      <w:proofErr w:type="spellEnd"/>
      <w:r w:rsidRPr="00E70F8B">
        <w:rPr>
          <w:rFonts w:cs="Times New Roman"/>
          <w:lang w:val="sr-Latn-RS" w:eastAsia="en-GB"/>
        </w:rPr>
        <w:t xml:space="preserve"> </w:t>
      </w:r>
      <w:proofErr w:type="spellStart"/>
      <w:r w:rsidRPr="00E70F8B">
        <w:rPr>
          <w:rFonts w:cs="Times New Roman"/>
          <w:lang w:val="sr-Latn-RS" w:eastAsia="en-GB"/>
        </w:rPr>
        <w:t>своју</w:t>
      </w:r>
      <w:proofErr w:type="spellEnd"/>
      <w:r w:rsidRPr="00E70F8B">
        <w:rPr>
          <w:rFonts w:cs="Times New Roman"/>
          <w:lang w:val="sr-Latn-RS" w:eastAsia="en-GB"/>
        </w:rPr>
        <w:t xml:space="preserve"> </w:t>
      </w:r>
      <w:proofErr w:type="spellStart"/>
      <w:r w:rsidRPr="00E70F8B">
        <w:rPr>
          <w:rFonts w:cs="Times New Roman"/>
          <w:lang w:val="sr-Latn-RS" w:eastAsia="en-GB"/>
        </w:rPr>
        <w:t>улогу</w:t>
      </w:r>
      <w:proofErr w:type="spellEnd"/>
      <w:r w:rsidRPr="00E70F8B">
        <w:rPr>
          <w:rFonts w:cs="Times New Roman"/>
          <w:lang w:val="sr-Latn-RS" w:eastAsia="en-GB"/>
        </w:rPr>
        <w:t xml:space="preserve"> </w:t>
      </w:r>
      <w:proofErr w:type="spellStart"/>
      <w:r w:rsidRPr="00E70F8B">
        <w:rPr>
          <w:rFonts w:cs="Times New Roman"/>
          <w:lang w:val="sr-Latn-RS" w:eastAsia="en-GB"/>
        </w:rPr>
        <w:t>коју</w:t>
      </w:r>
      <w:proofErr w:type="spellEnd"/>
      <w:r w:rsidRPr="00E70F8B">
        <w:rPr>
          <w:rFonts w:cs="Times New Roman"/>
          <w:lang w:val="sr-Latn-RS" w:eastAsia="en-GB"/>
        </w:rPr>
        <w:t xml:space="preserve"> </w:t>
      </w:r>
      <w:proofErr w:type="spellStart"/>
      <w:r w:rsidRPr="00E70F8B">
        <w:rPr>
          <w:rFonts w:cs="Times New Roman"/>
          <w:lang w:val="sr-Latn-RS" w:eastAsia="en-GB"/>
        </w:rPr>
        <w:t>има</w:t>
      </w:r>
      <w:proofErr w:type="spellEnd"/>
      <w:r w:rsidRPr="00E70F8B">
        <w:rPr>
          <w:rFonts w:cs="Times New Roman"/>
          <w:lang w:val="sr-Latn-RS" w:eastAsia="en-GB"/>
        </w:rPr>
        <w:t xml:space="preserve"> у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НПМ.</w:t>
      </w:r>
    </w:p>
    <w:p w14:paraId="3DD3D7A4" w14:textId="77777777" w:rsidR="00E70F8B" w:rsidRPr="00E70F8B" w:rsidRDefault="00E70F8B" w:rsidP="00E70F8B">
      <w:pPr>
        <w:spacing w:before="0" w:after="0"/>
        <w:ind w:firstLine="0"/>
        <w:rPr>
          <w:sz w:val="16"/>
          <w:szCs w:val="16"/>
          <w:lang w:val="sr-Latn-RS"/>
        </w:rPr>
      </w:pPr>
    </w:p>
    <w:p w14:paraId="030480C7"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color w:val="000000"/>
          <w:lang w:val="sr-Latn-RS" w:eastAsia="en-GB"/>
        </w:rPr>
        <w:lastRenderedPageBreak/>
        <w:t>Поверљиве</w:t>
      </w:r>
      <w:proofErr w:type="spellEnd"/>
      <w:r w:rsidRPr="00E70F8B">
        <w:rPr>
          <w:rFonts w:cs="Times New Roman"/>
          <w:color w:val="000000"/>
          <w:lang w:val="sr-Latn-RS" w:eastAsia="en-GB"/>
        </w:rPr>
        <w:t xml:space="preserve"> </w:t>
      </w:r>
      <w:proofErr w:type="spellStart"/>
      <w:r w:rsidRPr="00E70F8B">
        <w:rPr>
          <w:rFonts w:cs="Times New Roman"/>
          <w:color w:val="000000"/>
          <w:lang w:val="sr-Latn-RS" w:eastAsia="en-GB"/>
        </w:rPr>
        <w:t>информације</w:t>
      </w:r>
      <w:proofErr w:type="spellEnd"/>
      <w:r w:rsidRPr="00E70F8B">
        <w:rPr>
          <w:rFonts w:cs="Times New Roman"/>
          <w:color w:val="000000"/>
          <w:lang w:val="sr-Latn-RS" w:eastAsia="en-GB"/>
        </w:rPr>
        <w:t xml:space="preserve"> </w:t>
      </w:r>
      <w:proofErr w:type="spellStart"/>
      <w:r w:rsidRPr="00E70F8B">
        <w:rPr>
          <w:rFonts w:cs="Times New Roman"/>
          <w:color w:val="000000"/>
          <w:lang w:val="sr-Latn-RS" w:eastAsia="en-GB"/>
        </w:rPr>
        <w:t>до</w:t>
      </w:r>
      <w:proofErr w:type="spellEnd"/>
      <w:r w:rsidRPr="00E70F8B">
        <w:rPr>
          <w:rFonts w:cs="Times New Roman"/>
          <w:color w:val="000000"/>
          <w:lang w:val="sr-Latn-RS" w:eastAsia="en-GB"/>
        </w:rPr>
        <w:t xml:space="preserve"> </w:t>
      </w:r>
      <w:proofErr w:type="spellStart"/>
      <w:r w:rsidRPr="00E70F8B">
        <w:rPr>
          <w:rFonts w:cs="Times New Roman"/>
          <w:color w:val="000000"/>
          <w:lang w:val="sr-Latn-RS" w:eastAsia="en-GB"/>
        </w:rPr>
        <w:t>којих</w:t>
      </w:r>
      <w:proofErr w:type="spellEnd"/>
      <w:r w:rsidRPr="00E70F8B">
        <w:rPr>
          <w:rFonts w:cs="Times New Roman"/>
          <w:color w:val="000000"/>
          <w:lang w:val="sr-Latn-RS" w:eastAsia="en-GB"/>
        </w:rPr>
        <w:t xml:space="preserve"> </w:t>
      </w:r>
      <w:proofErr w:type="spellStart"/>
      <w:r w:rsidRPr="00E70F8B">
        <w:rPr>
          <w:rFonts w:cs="Times New Roman"/>
          <w:color w:val="000000"/>
          <w:lang w:val="sr-Latn-RS" w:eastAsia="en-GB"/>
        </w:rPr>
        <w:t>дође</w:t>
      </w:r>
      <w:proofErr w:type="spellEnd"/>
      <w:r w:rsidRPr="00E70F8B">
        <w:rPr>
          <w:rFonts w:cs="Times New Roman"/>
          <w:color w:val="000000"/>
          <w:lang w:val="sr-Latn-RS" w:eastAsia="en-GB"/>
        </w:rPr>
        <w:t xml:space="preserve"> </w:t>
      </w:r>
      <w:proofErr w:type="spellStart"/>
      <w:r w:rsidRPr="00E70F8B">
        <w:rPr>
          <w:rFonts w:cs="Times New Roman"/>
          <w:color w:val="000000"/>
          <w:lang w:val="sr-Latn-RS" w:eastAsia="en-GB"/>
        </w:rPr>
        <w:t>Удружење</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основу</w:t>
      </w:r>
      <w:proofErr w:type="spellEnd"/>
      <w:r w:rsidRPr="00E70F8B">
        <w:rPr>
          <w:rFonts w:cs="Times New Roman"/>
          <w:lang w:val="sr-Latn-RS" w:eastAsia="en-GB"/>
        </w:rPr>
        <w:t xml:space="preserve"> </w:t>
      </w:r>
      <w:proofErr w:type="spellStart"/>
      <w:r w:rsidRPr="00E70F8B">
        <w:rPr>
          <w:rFonts w:cs="Times New Roman"/>
          <w:lang w:val="sr-Latn-RS" w:eastAsia="en-GB"/>
        </w:rPr>
        <w:t>учешћа</w:t>
      </w:r>
      <w:proofErr w:type="spellEnd"/>
      <w:r w:rsidRPr="00E70F8B">
        <w:rPr>
          <w:rFonts w:cs="Times New Roman"/>
          <w:lang w:val="sr-Latn-RS" w:eastAsia="en-GB"/>
        </w:rPr>
        <w:t xml:space="preserve"> у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НПМ-а</w:t>
      </w:r>
      <w:r w:rsidRPr="00E70F8B">
        <w:rPr>
          <w:rFonts w:cs="Times New Roman"/>
          <w:color w:val="000000"/>
          <w:lang w:val="sr-Latn-RS" w:eastAsia="en-GB"/>
        </w:rPr>
        <w:t>,</w:t>
      </w:r>
      <w:r w:rsidRPr="00E70F8B">
        <w:rPr>
          <w:rFonts w:cs="Times New Roman"/>
          <w:lang w:val="sr-Latn-RS" w:eastAsia="en-GB"/>
        </w:rPr>
        <w:t xml:space="preserve"> </w:t>
      </w:r>
      <w:proofErr w:type="spellStart"/>
      <w:r w:rsidRPr="00E70F8B">
        <w:rPr>
          <w:rFonts w:cs="Times New Roman"/>
          <w:lang w:val="sr-Latn-RS" w:eastAsia="en-GB"/>
        </w:rPr>
        <w:t>чуваће</w:t>
      </w:r>
      <w:proofErr w:type="spellEnd"/>
      <w:r w:rsidRPr="00E70F8B">
        <w:rPr>
          <w:rFonts w:cs="Times New Roman"/>
          <w:lang w:val="sr-Latn-RS" w:eastAsia="en-GB"/>
        </w:rPr>
        <w:t xml:space="preserve"> </w:t>
      </w:r>
      <w:proofErr w:type="spellStart"/>
      <w:r w:rsidRPr="00E70F8B">
        <w:rPr>
          <w:rFonts w:cs="Times New Roman"/>
          <w:lang w:val="sr-Latn-RS" w:eastAsia="en-GB"/>
        </w:rPr>
        <w:t>као</w:t>
      </w:r>
      <w:proofErr w:type="spellEnd"/>
      <w:r w:rsidRPr="00E70F8B">
        <w:rPr>
          <w:rFonts w:cs="Times New Roman"/>
          <w:lang w:val="sr-Latn-RS" w:eastAsia="en-GB"/>
        </w:rPr>
        <w:t xml:space="preserve"> </w:t>
      </w:r>
      <w:proofErr w:type="spellStart"/>
      <w:r w:rsidRPr="00E70F8B">
        <w:rPr>
          <w:rFonts w:cs="Times New Roman"/>
          <w:lang w:val="sr-Latn-RS" w:eastAsia="en-GB"/>
        </w:rPr>
        <w:t>тајну</w:t>
      </w:r>
      <w:proofErr w:type="spellEnd"/>
      <w:r w:rsidRPr="00E70F8B">
        <w:rPr>
          <w:rFonts w:cs="Times New Roman"/>
          <w:lang w:val="sr-Latn-RS" w:eastAsia="en-GB"/>
        </w:rPr>
        <w:t>.</w:t>
      </w:r>
    </w:p>
    <w:p w14:paraId="5ECD0FBC" w14:textId="77777777" w:rsidR="00E70F8B" w:rsidRPr="00E70F8B" w:rsidRDefault="00E70F8B" w:rsidP="00E70F8B">
      <w:pPr>
        <w:spacing w:before="0" w:after="0"/>
        <w:ind w:firstLine="0"/>
        <w:rPr>
          <w:sz w:val="16"/>
          <w:szCs w:val="16"/>
          <w:lang w:val="sr-Latn-RS"/>
        </w:rPr>
      </w:pPr>
    </w:p>
    <w:p w14:paraId="7BE17709"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Лични</w:t>
      </w:r>
      <w:proofErr w:type="spellEnd"/>
      <w:r w:rsidRPr="00E70F8B">
        <w:rPr>
          <w:rFonts w:cs="Times New Roman"/>
          <w:lang w:val="sr-Latn-RS" w:eastAsia="en-GB"/>
        </w:rPr>
        <w:t xml:space="preserve"> </w:t>
      </w:r>
      <w:proofErr w:type="spellStart"/>
      <w:r w:rsidRPr="00E70F8B">
        <w:rPr>
          <w:rFonts w:cs="Times New Roman"/>
          <w:lang w:val="sr-Latn-RS" w:eastAsia="en-GB"/>
        </w:rPr>
        <w:t>подаци</w:t>
      </w:r>
      <w:proofErr w:type="spellEnd"/>
      <w:r w:rsidRPr="00E70F8B">
        <w:rPr>
          <w:rFonts w:cs="Times New Roman"/>
          <w:lang w:val="sr-Latn-RS" w:eastAsia="en-GB"/>
        </w:rPr>
        <w:t xml:space="preserve"> </w:t>
      </w:r>
      <w:proofErr w:type="spellStart"/>
      <w:r w:rsidRPr="00E70F8B">
        <w:rPr>
          <w:rFonts w:cs="Times New Roman"/>
          <w:lang w:val="sr-Latn-RS" w:eastAsia="en-GB"/>
        </w:rPr>
        <w:t>не</w:t>
      </w:r>
      <w:proofErr w:type="spellEnd"/>
      <w:r w:rsidRPr="00E70F8B">
        <w:rPr>
          <w:rFonts w:cs="Times New Roman"/>
          <w:lang w:val="sr-Latn-RS" w:eastAsia="en-GB"/>
        </w:rPr>
        <w:t xml:space="preserve"> </w:t>
      </w:r>
      <w:proofErr w:type="spellStart"/>
      <w:r w:rsidRPr="00E70F8B">
        <w:rPr>
          <w:rFonts w:cs="Times New Roman"/>
          <w:lang w:val="sr-Latn-RS" w:eastAsia="en-GB"/>
        </w:rPr>
        <w:t>смеју</w:t>
      </w:r>
      <w:proofErr w:type="spellEnd"/>
      <w:r w:rsidRPr="00E70F8B">
        <w:rPr>
          <w:rFonts w:cs="Times New Roman"/>
          <w:lang w:val="sr-Latn-RS" w:eastAsia="en-GB"/>
        </w:rPr>
        <w:t xml:space="preserve"> </w:t>
      </w:r>
      <w:proofErr w:type="spellStart"/>
      <w:r w:rsidRPr="00E70F8B">
        <w:rPr>
          <w:rFonts w:cs="Times New Roman"/>
          <w:lang w:val="sr-Latn-RS" w:eastAsia="en-GB"/>
        </w:rPr>
        <w:t>бити</w:t>
      </w:r>
      <w:proofErr w:type="spellEnd"/>
      <w:r w:rsidRPr="00E70F8B">
        <w:rPr>
          <w:rFonts w:cs="Times New Roman"/>
          <w:lang w:val="sr-Latn-RS" w:eastAsia="en-GB"/>
        </w:rPr>
        <w:t xml:space="preserve"> </w:t>
      </w:r>
      <w:proofErr w:type="spellStart"/>
      <w:r w:rsidRPr="00E70F8B">
        <w:rPr>
          <w:rFonts w:cs="Times New Roman"/>
          <w:lang w:val="sr-Latn-RS" w:eastAsia="en-GB"/>
        </w:rPr>
        <w:t>објављени</w:t>
      </w:r>
      <w:proofErr w:type="spellEnd"/>
      <w:r w:rsidRPr="00E70F8B">
        <w:rPr>
          <w:rFonts w:cs="Times New Roman"/>
          <w:lang w:val="sr-Latn-RS" w:eastAsia="en-GB"/>
        </w:rPr>
        <w:t xml:space="preserve"> </w:t>
      </w:r>
      <w:proofErr w:type="spellStart"/>
      <w:r w:rsidRPr="00E70F8B">
        <w:rPr>
          <w:rFonts w:cs="Times New Roman"/>
          <w:lang w:val="sr-Latn-RS" w:eastAsia="en-GB"/>
        </w:rPr>
        <w:t>без</w:t>
      </w:r>
      <w:proofErr w:type="spellEnd"/>
      <w:r w:rsidRPr="00E70F8B">
        <w:rPr>
          <w:rFonts w:cs="Times New Roman"/>
          <w:lang w:val="sr-Latn-RS" w:eastAsia="en-GB"/>
        </w:rPr>
        <w:t xml:space="preserve"> </w:t>
      </w:r>
      <w:proofErr w:type="spellStart"/>
      <w:r w:rsidRPr="00E70F8B">
        <w:rPr>
          <w:rFonts w:cs="Times New Roman"/>
          <w:lang w:val="sr-Latn-RS" w:eastAsia="en-GB"/>
        </w:rPr>
        <w:t>изричите</w:t>
      </w:r>
      <w:proofErr w:type="spellEnd"/>
      <w:r w:rsidRPr="00E70F8B">
        <w:rPr>
          <w:rFonts w:cs="Times New Roman"/>
          <w:lang w:val="sr-Latn-RS" w:eastAsia="en-GB"/>
        </w:rPr>
        <w:t xml:space="preserve"> </w:t>
      </w:r>
      <w:proofErr w:type="spellStart"/>
      <w:r w:rsidRPr="00E70F8B">
        <w:rPr>
          <w:rFonts w:cs="Times New Roman"/>
          <w:lang w:val="sr-Latn-RS" w:eastAsia="en-GB"/>
        </w:rPr>
        <w:t>сагласности</w:t>
      </w:r>
      <w:proofErr w:type="spellEnd"/>
      <w:r w:rsidRPr="00E70F8B">
        <w:rPr>
          <w:rFonts w:cs="Times New Roman"/>
          <w:lang w:val="sr-Latn-RS" w:eastAsia="en-GB"/>
        </w:rPr>
        <w:t xml:space="preserve"> </w:t>
      </w:r>
      <w:proofErr w:type="spellStart"/>
      <w:r w:rsidRPr="00E70F8B">
        <w:rPr>
          <w:rFonts w:cs="Times New Roman"/>
          <w:lang w:val="sr-Latn-RS" w:eastAsia="en-GB"/>
        </w:rPr>
        <w:t>лица</w:t>
      </w:r>
      <w:proofErr w:type="spellEnd"/>
      <w:r w:rsidRPr="00E70F8B">
        <w:rPr>
          <w:rFonts w:cs="Times New Roman"/>
          <w:lang w:val="sr-Latn-RS" w:eastAsia="en-GB"/>
        </w:rPr>
        <w:t xml:space="preserve"> о </w:t>
      </w:r>
      <w:proofErr w:type="spellStart"/>
      <w:r w:rsidRPr="00E70F8B">
        <w:rPr>
          <w:rFonts w:cs="Times New Roman"/>
          <w:lang w:val="sr-Latn-RS" w:eastAsia="en-GB"/>
        </w:rPr>
        <w:t>коме</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ради</w:t>
      </w:r>
      <w:proofErr w:type="spellEnd"/>
      <w:r w:rsidRPr="00E70F8B">
        <w:rPr>
          <w:rFonts w:cs="Times New Roman"/>
          <w:lang w:val="sr-Latn-RS" w:eastAsia="en-GB"/>
        </w:rPr>
        <w:t>.</w:t>
      </w:r>
    </w:p>
    <w:p w14:paraId="13A0A004" w14:textId="77777777" w:rsidR="00E70F8B" w:rsidRPr="00E70F8B" w:rsidRDefault="00E70F8B" w:rsidP="00E70F8B">
      <w:pPr>
        <w:spacing w:before="0" w:after="0"/>
        <w:ind w:firstLine="0"/>
        <w:rPr>
          <w:sz w:val="16"/>
          <w:szCs w:val="16"/>
          <w:lang w:val="sr-Latn-RS"/>
        </w:rPr>
      </w:pPr>
    </w:p>
    <w:p w14:paraId="142763CA"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bCs/>
          <w:lang w:val="sr-Latn-RS" w:eastAsia="en-GB"/>
        </w:rPr>
        <w:t>Право</w:t>
      </w:r>
      <w:proofErr w:type="spellEnd"/>
      <w:r w:rsidRPr="00E70F8B">
        <w:rPr>
          <w:rFonts w:cs="Times New Roman"/>
          <w:bCs/>
          <w:lang w:val="sr-Latn-RS" w:eastAsia="en-GB"/>
        </w:rPr>
        <w:t xml:space="preserve"> </w:t>
      </w:r>
      <w:proofErr w:type="spellStart"/>
      <w:r w:rsidRPr="00E70F8B">
        <w:rPr>
          <w:rFonts w:cs="Times New Roman"/>
          <w:bCs/>
          <w:lang w:val="sr-Latn-RS" w:eastAsia="en-GB"/>
        </w:rPr>
        <w:t>приступа</w:t>
      </w:r>
      <w:proofErr w:type="spellEnd"/>
      <w:r w:rsidRPr="00E70F8B">
        <w:rPr>
          <w:rFonts w:cs="Times New Roman"/>
          <w:bCs/>
          <w:lang w:val="sr-Latn-RS" w:eastAsia="en-GB"/>
        </w:rPr>
        <w:t xml:space="preserve"> </w:t>
      </w:r>
      <w:proofErr w:type="spellStart"/>
      <w:r w:rsidRPr="00E70F8B">
        <w:rPr>
          <w:rFonts w:cs="Times New Roman"/>
          <w:bCs/>
          <w:lang w:val="sr-Latn-RS" w:eastAsia="en-GB"/>
        </w:rPr>
        <w:t>тајним</w:t>
      </w:r>
      <w:proofErr w:type="spellEnd"/>
      <w:r w:rsidRPr="00E70F8B">
        <w:rPr>
          <w:rFonts w:cs="Times New Roman"/>
          <w:bCs/>
          <w:lang w:val="sr-Latn-RS" w:eastAsia="en-GB"/>
        </w:rPr>
        <w:t xml:space="preserve"> </w:t>
      </w:r>
      <w:proofErr w:type="spellStart"/>
      <w:r w:rsidRPr="00E70F8B">
        <w:rPr>
          <w:rFonts w:cs="Times New Roman"/>
          <w:bCs/>
          <w:lang w:val="sr-Latn-RS" w:eastAsia="en-GB"/>
        </w:rPr>
        <w:t>подацима</w:t>
      </w:r>
      <w:proofErr w:type="spellEnd"/>
      <w:r w:rsidRPr="00E70F8B">
        <w:rPr>
          <w:rFonts w:cs="Times New Roman"/>
          <w:bCs/>
          <w:lang w:val="sr-Latn-RS" w:eastAsia="en-GB"/>
        </w:rPr>
        <w:t xml:space="preserve"> </w:t>
      </w:r>
      <w:proofErr w:type="spellStart"/>
      <w:r w:rsidRPr="00E70F8B">
        <w:rPr>
          <w:rFonts w:cs="Times New Roman"/>
          <w:bCs/>
          <w:lang w:val="sr-Latn-RS" w:eastAsia="en-GB"/>
        </w:rPr>
        <w:t>имају</w:t>
      </w:r>
      <w:proofErr w:type="spellEnd"/>
      <w:r w:rsidRPr="00E70F8B">
        <w:rPr>
          <w:rFonts w:cs="Times New Roman"/>
          <w:bCs/>
          <w:lang w:val="sr-Latn-RS" w:eastAsia="en-GB"/>
        </w:rPr>
        <w:t xml:space="preserve"> </w:t>
      </w:r>
      <w:proofErr w:type="spellStart"/>
      <w:r w:rsidRPr="00E70F8B">
        <w:rPr>
          <w:rFonts w:cs="Times New Roman"/>
          <w:bCs/>
          <w:lang w:val="sr-Latn-RS" w:eastAsia="en-GB"/>
        </w:rPr>
        <w:t>правна</w:t>
      </w:r>
      <w:proofErr w:type="spellEnd"/>
      <w:r w:rsidRPr="00E70F8B">
        <w:rPr>
          <w:rFonts w:cs="Times New Roman"/>
          <w:bCs/>
          <w:lang w:val="sr-Latn-RS" w:eastAsia="en-GB"/>
        </w:rPr>
        <w:t xml:space="preserve"> и </w:t>
      </w:r>
      <w:proofErr w:type="spellStart"/>
      <w:r w:rsidRPr="00E70F8B">
        <w:rPr>
          <w:rFonts w:cs="Times New Roman"/>
          <w:bCs/>
          <w:lang w:val="sr-Latn-RS" w:eastAsia="en-GB"/>
        </w:rPr>
        <w:t>физичка</w:t>
      </w:r>
      <w:proofErr w:type="spellEnd"/>
      <w:r w:rsidRPr="00E70F8B">
        <w:rPr>
          <w:rFonts w:cs="Times New Roman"/>
          <w:bCs/>
          <w:lang w:val="sr-Latn-RS" w:eastAsia="en-GB"/>
        </w:rPr>
        <w:t xml:space="preserve"> </w:t>
      </w:r>
      <w:proofErr w:type="spellStart"/>
      <w:r w:rsidRPr="00E70F8B">
        <w:rPr>
          <w:rFonts w:cs="Times New Roman"/>
          <w:bCs/>
          <w:lang w:val="sr-Latn-RS" w:eastAsia="en-GB"/>
        </w:rPr>
        <w:t>лица</w:t>
      </w:r>
      <w:proofErr w:type="spellEnd"/>
      <w:r w:rsidRPr="00E70F8B">
        <w:rPr>
          <w:rFonts w:cs="Times New Roman"/>
          <w:bCs/>
          <w:lang w:val="sr-Latn-RS" w:eastAsia="en-GB"/>
        </w:rPr>
        <w:t xml:space="preserve">, </w:t>
      </w:r>
      <w:proofErr w:type="spellStart"/>
      <w:r w:rsidRPr="00E70F8B">
        <w:rPr>
          <w:rFonts w:cs="Times New Roman"/>
          <w:bCs/>
          <w:lang w:val="sr-Latn-RS" w:eastAsia="en-GB"/>
        </w:rPr>
        <w:t>на</w:t>
      </w:r>
      <w:proofErr w:type="spellEnd"/>
      <w:r w:rsidRPr="00E70F8B">
        <w:rPr>
          <w:rFonts w:cs="Times New Roman"/>
          <w:bCs/>
          <w:lang w:val="sr-Latn-RS" w:eastAsia="en-GB"/>
        </w:rPr>
        <w:t xml:space="preserve"> </w:t>
      </w:r>
      <w:proofErr w:type="spellStart"/>
      <w:r w:rsidRPr="00E70F8B">
        <w:rPr>
          <w:rFonts w:cs="Times New Roman"/>
          <w:bCs/>
          <w:lang w:val="sr-Latn-RS" w:eastAsia="en-GB"/>
        </w:rPr>
        <w:t>начин</w:t>
      </w:r>
      <w:proofErr w:type="spellEnd"/>
      <w:r w:rsidRPr="00E70F8B">
        <w:rPr>
          <w:rFonts w:cs="Times New Roman"/>
          <w:bCs/>
          <w:lang w:val="sr-Latn-RS" w:eastAsia="en-GB"/>
        </w:rPr>
        <w:t xml:space="preserve"> и </w:t>
      </w:r>
      <w:proofErr w:type="spellStart"/>
      <w:r w:rsidRPr="00E70F8B">
        <w:rPr>
          <w:rFonts w:cs="Times New Roman"/>
          <w:bCs/>
          <w:lang w:val="sr-Latn-RS" w:eastAsia="en-GB"/>
        </w:rPr>
        <w:t>под</w:t>
      </w:r>
      <w:proofErr w:type="spellEnd"/>
      <w:r w:rsidRPr="00E70F8B">
        <w:rPr>
          <w:rFonts w:cs="Times New Roman"/>
          <w:bCs/>
          <w:lang w:val="sr-Latn-RS" w:eastAsia="en-GB"/>
        </w:rPr>
        <w:t xml:space="preserve"> </w:t>
      </w:r>
      <w:proofErr w:type="spellStart"/>
      <w:r w:rsidRPr="00E70F8B">
        <w:rPr>
          <w:rFonts w:cs="Times New Roman"/>
          <w:bCs/>
          <w:lang w:val="sr-Latn-RS" w:eastAsia="en-GB"/>
        </w:rPr>
        <w:t>условима</w:t>
      </w:r>
      <w:proofErr w:type="spellEnd"/>
      <w:r w:rsidRPr="00E70F8B">
        <w:rPr>
          <w:rFonts w:cs="Times New Roman"/>
          <w:bCs/>
          <w:lang w:val="sr-Latn-RS" w:eastAsia="en-GB"/>
        </w:rPr>
        <w:t xml:space="preserve"> </w:t>
      </w:r>
      <w:proofErr w:type="spellStart"/>
      <w:r w:rsidRPr="00E70F8B">
        <w:rPr>
          <w:rFonts w:cs="Times New Roman"/>
          <w:bCs/>
          <w:lang w:val="sr-Latn-RS" w:eastAsia="en-GB"/>
        </w:rPr>
        <w:t>утврђеним</w:t>
      </w:r>
      <w:proofErr w:type="spellEnd"/>
      <w:r w:rsidRPr="00E70F8B">
        <w:rPr>
          <w:rFonts w:cs="Times New Roman"/>
          <w:bCs/>
          <w:lang w:val="sr-Latn-RS" w:eastAsia="en-GB"/>
        </w:rPr>
        <w:t xml:space="preserve"> </w:t>
      </w:r>
      <w:proofErr w:type="spellStart"/>
      <w:r w:rsidRPr="00E70F8B">
        <w:rPr>
          <w:rFonts w:cs="Times New Roman"/>
          <w:bCs/>
          <w:lang w:val="sr-Latn-RS" w:eastAsia="en-GB"/>
        </w:rPr>
        <w:t>чланом</w:t>
      </w:r>
      <w:proofErr w:type="spellEnd"/>
      <w:r w:rsidRPr="00E70F8B">
        <w:rPr>
          <w:rFonts w:cs="Times New Roman"/>
          <w:bCs/>
          <w:lang w:val="sr-Latn-RS" w:eastAsia="en-GB"/>
        </w:rPr>
        <w:t xml:space="preserve"> 46. </w:t>
      </w:r>
      <w:proofErr w:type="spellStart"/>
      <w:r w:rsidRPr="00E70F8B">
        <w:rPr>
          <w:rFonts w:cs="Times New Roman"/>
          <w:bCs/>
          <w:lang w:val="sr-Latn-RS" w:eastAsia="en-GB"/>
        </w:rPr>
        <w:t>Закона</w:t>
      </w:r>
      <w:proofErr w:type="spellEnd"/>
      <w:r w:rsidRPr="00E70F8B">
        <w:rPr>
          <w:rFonts w:cs="Times New Roman"/>
          <w:bCs/>
          <w:lang w:val="sr-Latn-RS" w:eastAsia="en-GB"/>
        </w:rPr>
        <w:t xml:space="preserve"> о </w:t>
      </w:r>
      <w:proofErr w:type="spellStart"/>
      <w:r w:rsidRPr="00E70F8B">
        <w:rPr>
          <w:rFonts w:cs="Times New Roman"/>
          <w:bCs/>
          <w:lang w:val="sr-Latn-RS" w:eastAsia="en-GB"/>
        </w:rPr>
        <w:t>тајности</w:t>
      </w:r>
      <w:proofErr w:type="spellEnd"/>
      <w:r w:rsidRPr="00E70F8B">
        <w:rPr>
          <w:rFonts w:cs="Times New Roman"/>
          <w:bCs/>
          <w:lang w:val="sr-Latn-RS" w:eastAsia="en-GB"/>
        </w:rPr>
        <w:t xml:space="preserve"> </w:t>
      </w:r>
      <w:proofErr w:type="spellStart"/>
      <w:r w:rsidRPr="00E70F8B">
        <w:rPr>
          <w:rFonts w:cs="Times New Roman"/>
          <w:bCs/>
          <w:lang w:val="sr-Latn-RS" w:eastAsia="en-GB"/>
        </w:rPr>
        <w:t>података</w:t>
      </w:r>
      <w:proofErr w:type="spellEnd"/>
      <w:r w:rsidRPr="00E70F8B">
        <w:rPr>
          <w:rFonts w:cs="Times New Roman"/>
          <w:bCs/>
          <w:lang w:val="sr-Latn-RS" w:eastAsia="en-GB"/>
        </w:rPr>
        <w:t xml:space="preserve"> </w:t>
      </w:r>
      <w:r w:rsidRPr="00E70F8B">
        <w:rPr>
          <w:rFonts w:cs="Times New Roman"/>
          <w:lang w:val="sr-Latn-RS" w:eastAsia="en-GB"/>
        </w:rPr>
        <w:t>(„</w:t>
      </w:r>
      <w:proofErr w:type="spellStart"/>
      <w:r w:rsidRPr="00E70F8B">
        <w:rPr>
          <w:rFonts w:cs="Times New Roman"/>
          <w:i/>
          <w:color w:val="000000"/>
          <w:lang w:val="sr-Latn-RS" w:eastAsia="en-GB"/>
        </w:rPr>
        <w:t>Сл</w:t>
      </w:r>
      <w:proofErr w:type="spellEnd"/>
      <w:r w:rsidRPr="00E70F8B">
        <w:rPr>
          <w:rFonts w:cs="Times New Roman"/>
          <w:i/>
          <w:color w:val="000000"/>
          <w:lang w:val="sr-Latn-RS" w:eastAsia="en-GB"/>
        </w:rPr>
        <w:t xml:space="preserve">. </w:t>
      </w:r>
      <w:proofErr w:type="spellStart"/>
      <w:r w:rsidRPr="00E70F8B">
        <w:rPr>
          <w:rFonts w:cs="Times New Roman"/>
          <w:i/>
          <w:color w:val="000000"/>
          <w:lang w:val="sr-Latn-RS" w:eastAsia="en-GB"/>
        </w:rPr>
        <w:t>гласник</w:t>
      </w:r>
      <w:proofErr w:type="spellEnd"/>
      <w:r w:rsidRPr="00E70F8B">
        <w:rPr>
          <w:rFonts w:cs="Times New Roman"/>
          <w:i/>
          <w:color w:val="000000"/>
          <w:lang w:val="sr-Latn-RS" w:eastAsia="en-GB"/>
        </w:rPr>
        <w:t xml:space="preserve"> РС“, </w:t>
      </w:r>
      <w:proofErr w:type="spellStart"/>
      <w:r w:rsidRPr="00E70F8B">
        <w:rPr>
          <w:rFonts w:cs="Times New Roman"/>
          <w:i/>
          <w:color w:val="000000"/>
          <w:lang w:val="sr-Latn-RS" w:eastAsia="en-GB"/>
        </w:rPr>
        <w:t>бр</w:t>
      </w:r>
      <w:proofErr w:type="spellEnd"/>
      <w:r w:rsidRPr="00E70F8B">
        <w:rPr>
          <w:rFonts w:cs="Times New Roman"/>
          <w:i/>
          <w:color w:val="000000"/>
          <w:lang w:val="sr-Latn-RS" w:eastAsia="en-GB"/>
        </w:rPr>
        <w:t>. 104/09)</w:t>
      </w:r>
      <w:r w:rsidRPr="00E70F8B">
        <w:rPr>
          <w:rFonts w:cs="Times New Roman"/>
          <w:color w:val="000000"/>
          <w:lang w:val="sr-Latn-RS" w:eastAsia="en-GB"/>
        </w:rPr>
        <w:t>,</w:t>
      </w:r>
      <w:r w:rsidRPr="00E70F8B">
        <w:rPr>
          <w:rFonts w:cs="Times New Roman"/>
          <w:lang w:val="sr-Latn-RS" w:eastAsia="en-GB"/>
        </w:rPr>
        <w:t xml:space="preserve"> </w:t>
      </w:r>
      <w:proofErr w:type="spellStart"/>
      <w:r w:rsidRPr="00E70F8B">
        <w:rPr>
          <w:rFonts w:cs="Times New Roman"/>
          <w:lang w:val="sr-Latn-RS" w:eastAsia="en-GB"/>
        </w:rPr>
        <w:t>односно</w:t>
      </w:r>
      <w:proofErr w:type="spellEnd"/>
      <w:r w:rsidRPr="00E70F8B">
        <w:rPr>
          <w:rFonts w:cs="Times New Roman"/>
          <w:lang w:val="sr-Latn-RS" w:eastAsia="en-GB"/>
        </w:rPr>
        <w:t xml:space="preserve"> </w:t>
      </w:r>
      <w:proofErr w:type="spellStart"/>
      <w:r w:rsidRPr="00E70F8B">
        <w:rPr>
          <w:rFonts w:cs="Times New Roman"/>
          <w:lang w:val="sr-Latn-RS" w:eastAsia="en-GB"/>
        </w:rPr>
        <w:t>лица</w:t>
      </w:r>
      <w:proofErr w:type="spellEnd"/>
      <w:r w:rsidRPr="00E70F8B">
        <w:rPr>
          <w:rFonts w:cs="Times New Roman"/>
          <w:lang w:val="sr-Latn-RS" w:eastAsia="en-GB"/>
        </w:rPr>
        <w:t xml:space="preserve"> </w:t>
      </w:r>
      <w:proofErr w:type="spellStart"/>
      <w:r w:rsidRPr="00E70F8B">
        <w:rPr>
          <w:rFonts w:cs="Times New Roman"/>
          <w:lang w:val="sr-Latn-RS" w:eastAsia="en-GB"/>
        </w:rPr>
        <w:t>која</w:t>
      </w:r>
      <w:proofErr w:type="spellEnd"/>
      <w:r w:rsidRPr="00E70F8B">
        <w:rPr>
          <w:rFonts w:cs="Times New Roman"/>
          <w:lang w:val="sr-Latn-RS" w:eastAsia="en-GB"/>
        </w:rPr>
        <w:t xml:space="preserve"> </w:t>
      </w:r>
      <w:proofErr w:type="spellStart"/>
      <w:r w:rsidRPr="00E70F8B">
        <w:rPr>
          <w:rFonts w:cs="Times New Roman"/>
          <w:lang w:val="sr-Latn-RS" w:eastAsia="en-GB"/>
        </w:rPr>
        <w:t>по</w:t>
      </w:r>
      <w:proofErr w:type="spellEnd"/>
      <w:r w:rsidRPr="00E70F8B">
        <w:rPr>
          <w:rFonts w:cs="Times New Roman"/>
          <w:lang w:val="sr-Latn-RS" w:eastAsia="en-GB"/>
        </w:rPr>
        <w:t xml:space="preserve"> </w:t>
      </w:r>
      <w:proofErr w:type="spellStart"/>
      <w:r w:rsidRPr="00E70F8B">
        <w:rPr>
          <w:rFonts w:cs="Times New Roman"/>
          <w:lang w:val="sr-Latn-RS" w:eastAsia="en-GB"/>
        </w:rPr>
        <w:t>основу</w:t>
      </w:r>
      <w:proofErr w:type="spellEnd"/>
      <w:r w:rsidRPr="00E70F8B">
        <w:rPr>
          <w:rFonts w:cs="Times New Roman"/>
          <w:lang w:val="sr-Latn-RS" w:eastAsia="en-GB"/>
        </w:rPr>
        <w:t xml:space="preserve"> </w:t>
      </w:r>
      <w:proofErr w:type="spellStart"/>
      <w:r w:rsidRPr="00E70F8B">
        <w:rPr>
          <w:rFonts w:cs="Times New Roman"/>
          <w:lang w:val="sr-Latn-RS" w:eastAsia="en-GB"/>
        </w:rPr>
        <w:t>споразума</w:t>
      </w:r>
      <w:proofErr w:type="spellEnd"/>
      <w:r w:rsidRPr="00E70F8B">
        <w:rPr>
          <w:rFonts w:cs="Times New Roman"/>
          <w:lang w:val="sr-Latn-RS" w:eastAsia="en-GB"/>
        </w:rPr>
        <w:t xml:space="preserve"> </w:t>
      </w:r>
      <w:proofErr w:type="spellStart"/>
      <w:r w:rsidRPr="00E70F8B">
        <w:rPr>
          <w:rFonts w:cs="Times New Roman"/>
          <w:lang w:val="sr-Latn-RS" w:eastAsia="en-GB"/>
        </w:rPr>
        <w:t>пружају</w:t>
      </w:r>
      <w:proofErr w:type="spellEnd"/>
      <w:r w:rsidRPr="00E70F8B">
        <w:rPr>
          <w:rFonts w:cs="Times New Roman"/>
          <w:lang w:val="sr-Latn-RS" w:eastAsia="en-GB"/>
        </w:rPr>
        <w:t xml:space="preserve"> </w:t>
      </w:r>
      <w:proofErr w:type="spellStart"/>
      <w:r w:rsidRPr="00E70F8B">
        <w:rPr>
          <w:rFonts w:cs="Times New Roman"/>
          <w:lang w:val="sr-Latn-RS" w:eastAsia="en-GB"/>
        </w:rPr>
        <w:t>услуге</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Заштитнику</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w:t>
      </w:r>
    </w:p>
    <w:p w14:paraId="462C07E9" w14:textId="77777777" w:rsidR="00E70F8B" w:rsidRPr="00E70F8B" w:rsidRDefault="00E70F8B" w:rsidP="00E70F8B">
      <w:pPr>
        <w:spacing w:before="0" w:after="0"/>
        <w:ind w:firstLine="0"/>
        <w:rPr>
          <w:sz w:val="16"/>
          <w:szCs w:val="16"/>
          <w:lang w:val="sr-Latn-RS"/>
        </w:rPr>
      </w:pPr>
    </w:p>
    <w:p w14:paraId="22385315" w14:textId="77777777" w:rsidR="00E70F8B" w:rsidRPr="00E70F8B" w:rsidRDefault="00E70F8B" w:rsidP="00E70F8B">
      <w:pPr>
        <w:spacing w:before="0" w:after="0"/>
        <w:ind w:firstLine="0"/>
        <w:rPr>
          <w:rFonts w:eastAsia="TimesNewRomanPSMT" w:cs="Tahoma"/>
          <w:bCs/>
          <w:lang w:val="sr-Latn-RS" w:eastAsia="sr-Latn-CS"/>
        </w:rPr>
      </w:pPr>
      <w:proofErr w:type="spellStart"/>
      <w:r w:rsidRPr="00E70F8B">
        <w:rPr>
          <w:rFonts w:cs="Times New Roman"/>
          <w:lang w:val="sr-Latn-RS" w:eastAsia="en-GB"/>
        </w:rPr>
        <w:t>Наведена</w:t>
      </w:r>
      <w:proofErr w:type="spellEnd"/>
      <w:r w:rsidRPr="00E70F8B">
        <w:rPr>
          <w:rFonts w:cs="Times New Roman"/>
          <w:lang w:val="sr-Latn-RS" w:eastAsia="en-GB"/>
        </w:rPr>
        <w:t xml:space="preserve"> </w:t>
      </w:r>
      <w:proofErr w:type="spellStart"/>
      <w:r w:rsidRPr="00E70F8B">
        <w:rPr>
          <w:rFonts w:cs="Times New Roman"/>
          <w:lang w:val="sr-Latn-RS" w:eastAsia="en-GB"/>
        </w:rPr>
        <w:t>лица</w:t>
      </w:r>
      <w:proofErr w:type="spellEnd"/>
      <w:r w:rsidRPr="00E70F8B">
        <w:rPr>
          <w:rFonts w:cs="Times New Roman"/>
          <w:lang w:val="sr-Latn-RS" w:eastAsia="en-GB"/>
        </w:rPr>
        <w:t xml:space="preserve"> </w:t>
      </w:r>
      <w:proofErr w:type="spellStart"/>
      <w:r w:rsidRPr="00E70F8B">
        <w:rPr>
          <w:rFonts w:cs="Times New Roman"/>
          <w:lang w:val="sr-Latn-RS" w:eastAsia="en-GB"/>
        </w:rPr>
        <w:t>дужна</w:t>
      </w:r>
      <w:proofErr w:type="spellEnd"/>
      <w:r w:rsidRPr="00E70F8B">
        <w:rPr>
          <w:rFonts w:cs="Times New Roman"/>
          <w:lang w:val="sr-Latn-RS" w:eastAsia="en-GB"/>
        </w:rPr>
        <w:t xml:space="preserve"> </w:t>
      </w:r>
      <w:proofErr w:type="spellStart"/>
      <w:r w:rsidRPr="00E70F8B">
        <w:rPr>
          <w:rFonts w:cs="Times New Roman"/>
          <w:lang w:val="sr-Latn-RS" w:eastAsia="en-GB"/>
        </w:rPr>
        <w:t>су</w:t>
      </w:r>
      <w:proofErr w:type="spellEnd"/>
      <w:r w:rsidRPr="00E70F8B">
        <w:rPr>
          <w:rFonts w:cs="Times New Roman"/>
          <w:lang w:val="sr-Latn-RS" w:eastAsia="en-GB"/>
        </w:rPr>
        <w:t xml:space="preserve"> </w:t>
      </w:r>
      <w:proofErr w:type="spellStart"/>
      <w:r w:rsidRPr="00E70F8B">
        <w:rPr>
          <w:rFonts w:cs="Times New Roman"/>
          <w:lang w:val="sr-Latn-RS" w:eastAsia="en-GB"/>
        </w:rPr>
        <w:t>да</w:t>
      </w:r>
      <w:proofErr w:type="spellEnd"/>
      <w:r w:rsidRPr="00E70F8B">
        <w:rPr>
          <w:rFonts w:cs="Times New Roman"/>
          <w:lang w:val="sr-Latn-RS" w:eastAsia="en-GB"/>
        </w:rPr>
        <w:t xml:space="preserve"> </w:t>
      </w:r>
      <w:proofErr w:type="spellStart"/>
      <w:r w:rsidRPr="00E70F8B">
        <w:rPr>
          <w:rFonts w:cs="Times New Roman"/>
          <w:lang w:val="sr-Latn-RS" w:eastAsia="en-GB"/>
        </w:rPr>
        <w:t>писаном</w:t>
      </w:r>
      <w:proofErr w:type="spellEnd"/>
      <w:r w:rsidRPr="00E70F8B">
        <w:rPr>
          <w:rFonts w:cs="Times New Roman"/>
          <w:lang w:val="sr-Latn-RS" w:eastAsia="en-GB"/>
        </w:rPr>
        <w:t xml:space="preserve"> </w:t>
      </w:r>
      <w:proofErr w:type="spellStart"/>
      <w:r w:rsidRPr="00E70F8B">
        <w:rPr>
          <w:rFonts w:cs="Times New Roman"/>
          <w:lang w:val="sr-Latn-RS" w:eastAsia="en-GB"/>
        </w:rPr>
        <w:t>изјавом</w:t>
      </w:r>
      <w:proofErr w:type="spellEnd"/>
      <w:r w:rsidRPr="00E70F8B">
        <w:rPr>
          <w:rFonts w:cs="Times New Roman"/>
          <w:lang w:val="sr-Latn-RS" w:eastAsia="en-GB"/>
        </w:rPr>
        <w:t xml:space="preserve"> </w:t>
      </w:r>
      <w:proofErr w:type="spellStart"/>
      <w:r w:rsidRPr="00E70F8B">
        <w:rPr>
          <w:rFonts w:cs="Times New Roman"/>
          <w:lang w:val="sr-Latn-RS" w:eastAsia="en-GB"/>
        </w:rPr>
        <w:t>потврде</w:t>
      </w:r>
      <w:proofErr w:type="spellEnd"/>
      <w:r w:rsidRPr="00E70F8B">
        <w:rPr>
          <w:rFonts w:cs="Times New Roman"/>
          <w:lang w:val="sr-Latn-RS" w:eastAsia="en-GB"/>
        </w:rPr>
        <w:t xml:space="preserve"> </w:t>
      </w:r>
      <w:proofErr w:type="spellStart"/>
      <w:r w:rsidRPr="00E70F8B">
        <w:rPr>
          <w:rFonts w:cs="Times New Roman"/>
          <w:lang w:val="sr-Latn-RS" w:eastAsia="en-GB"/>
        </w:rPr>
        <w:t>да</w:t>
      </w:r>
      <w:proofErr w:type="spellEnd"/>
      <w:r w:rsidRPr="00E70F8B">
        <w:rPr>
          <w:rFonts w:cs="Times New Roman"/>
          <w:lang w:val="sr-Latn-RS" w:eastAsia="en-GB"/>
        </w:rPr>
        <w:t xml:space="preserve"> </w:t>
      </w:r>
      <w:proofErr w:type="spellStart"/>
      <w:r w:rsidRPr="00E70F8B">
        <w:rPr>
          <w:rFonts w:cs="Times New Roman"/>
          <w:lang w:val="sr-Latn-RS" w:eastAsia="en-GB"/>
        </w:rPr>
        <w:t>су</w:t>
      </w:r>
      <w:proofErr w:type="spellEnd"/>
      <w:r w:rsidRPr="00E70F8B">
        <w:rPr>
          <w:rFonts w:cs="Times New Roman"/>
          <w:lang w:val="sr-Latn-RS" w:eastAsia="en-GB"/>
        </w:rPr>
        <w:t xml:space="preserve"> </w:t>
      </w:r>
      <w:proofErr w:type="spellStart"/>
      <w:r w:rsidRPr="00E70F8B">
        <w:rPr>
          <w:rFonts w:cs="Times New Roman"/>
          <w:lang w:val="sr-Latn-RS" w:eastAsia="en-GB"/>
        </w:rPr>
        <w:t>упозната</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Законом</w:t>
      </w:r>
      <w:proofErr w:type="spellEnd"/>
      <w:r w:rsidRPr="00E70F8B">
        <w:rPr>
          <w:rFonts w:cs="Times New Roman"/>
          <w:lang w:val="sr-Latn-RS" w:eastAsia="en-GB"/>
        </w:rPr>
        <w:t xml:space="preserve"> о </w:t>
      </w:r>
      <w:proofErr w:type="spellStart"/>
      <w:r w:rsidRPr="00E70F8B">
        <w:rPr>
          <w:rFonts w:cs="Times New Roman"/>
          <w:lang w:val="sr-Latn-RS" w:eastAsia="en-GB"/>
        </w:rPr>
        <w:t>тајности</w:t>
      </w:r>
      <w:proofErr w:type="spellEnd"/>
      <w:r w:rsidRPr="00E70F8B">
        <w:rPr>
          <w:rFonts w:cs="Times New Roman"/>
          <w:lang w:val="sr-Latn-RS" w:eastAsia="en-GB"/>
        </w:rPr>
        <w:t xml:space="preserve"> </w:t>
      </w:r>
      <w:proofErr w:type="spellStart"/>
      <w:r w:rsidRPr="00E70F8B">
        <w:rPr>
          <w:rFonts w:cs="Times New Roman"/>
          <w:lang w:val="sr-Latn-RS" w:eastAsia="en-GB"/>
        </w:rPr>
        <w:t>података</w:t>
      </w:r>
      <w:proofErr w:type="spellEnd"/>
      <w:r w:rsidRPr="00E70F8B">
        <w:rPr>
          <w:rFonts w:cs="Times New Roman"/>
          <w:lang w:val="sr-Latn-RS" w:eastAsia="en-GB"/>
        </w:rPr>
        <w:t xml:space="preserve"> и </w:t>
      </w:r>
      <w:proofErr w:type="spellStart"/>
      <w:r w:rsidRPr="00E70F8B">
        <w:rPr>
          <w:rFonts w:eastAsia="TimesNewRomanPSMT" w:cs="Tahoma"/>
          <w:bCs/>
          <w:lang w:val="sr-Latn-RS" w:eastAsia="sr-Latn-CS"/>
        </w:rPr>
        <w:t>Правилником</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за</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успостављање</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система</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поступака</w:t>
      </w:r>
      <w:proofErr w:type="spellEnd"/>
      <w:r w:rsidRPr="00E70F8B">
        <w:rPr>
          <w:rFonts w:eastAsia="TimesNewRomanPSMT" w:cs="Tahoma"/>
          <w:bCs/>
          <w:lang w:val="sr-Latn-RS" w:eastAsia="sr-Latn-CS"/>
        </w:rPr>
        <w:t xml:space="preserve"> и </w:t>
      </w:r>
      <w:proofErr w:type="spellStart"/>
      <w:r w:rsidRPr="00E70F8B">
        <w:rPr>
          <w:rFonts w:eastAsia="TimesNewRomanPSMT" w:cs="Tahoma"/>
          <w:bCs/>
          <w:lang w:val="sr-Latn-RS" w:eastAsia="sr-Latn-CS"/>
        </w:rPr>
        <w:t>мера</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заштите</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тајних</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података</w:t>
      </w:r>
      <w:proofErr w:type="spellEnd"/>
      <w:r w:rsidRPr="00E70F8B">
        <w:rPr>
          <w:rFonts w:eastAsia="TimesNewRomanPSMT" w:cs="Tahoma"/>
          <w:bCs/>
          <w:lang w:val="sr-Latn-RS" w:eastAsia="sr-Latn-CS"/>
        </w:rPr>
        <w:t xml:space="preserve"> у </w:t>
      </w:r>
      <w:proofErr w:type="spellStart"/>
      <w:r w:rsidRPr="00E70F8B">
        <w:rPr>
          <w:rFonts w:eastAsia="TimesNewRomanPSMT" w:cs="Tahoma"/>
          <w:bCs/>
          <w:lang w:val="sr-Latn-RS" w:eastAsia="sr-Latn-CS"/>
        </w:rPr>
        <w:t>Заштитнику</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грађана</w:t>
      </w:r>
      <w:proofErr w:type="spellEnd"/>
      <w:r w:rsidRPr="00E70F8B">
        <w:rPr>
          <w:rFonts w:eastAsia="TimesNewRomanPSMT" w:cs="Tahoma"/>
          <w:bCs/>
          <w:lang w:val="sr-Latn-RS" w:eastAsia="sr-Latn-CS"/>
        </w:rPr>
        <w:t xml:space="preserve"> (</w:t>
      </w:r>
      <w:proofErr w:type="spellStart"/>
      <w:r w:rsidRPr="00E70F8B">
        <w:rPr>
          <w:rFonts w:eastAsia="TimesNewRomanPSMT" w:cs="Tahoma"/>
          <w:bCs/>
          <w:i/>
          <w:lang w:val="sr-Latn-RS" w:eastAsia="sr-Latn-CS"/>
        </w:rPr>
        <w:t>Бр</w:t>
      </w:r>
      <w:proofErr w:type="spellEnd"/>
      <w:r w:rsidRPr="00E70F8B">
        <w:rPr>
          <w:rFonts w:eastAsia="TimesNewRomanPSMT" w:cs="Tahoma"/>
          <w:bCs/>
          <w:i/>
          <w:lang w:val="sr-Latn-RS" w:eastAsia="sr-Latn-CS"/>
        </w:rPr>
        <w:t xml:space="preserve">. 272-292/2018, </w:t>
      </w:r>
      <w:proofErr w:type="spellStart"/>
      <w:r w:rsidRPr="00E70F8B">
        <w:rPr>
          <w:rFonts w:eastAsia="TimesNewRomanPSMT" w:cs="Tahoma"/>
          <w:bCs/>
          <w:i/>
          <w:lang w:val="sr-Latn-RS" w:eastAsia="sr-Latn-CS"/>
        </w:rPr>
        <w:t>дел</w:t>
      </w:r>
      <w:proofErr w:type="spellEnd"/>
      <w:r w:rsidRPr="00E70F8B">
        <w:rPr>
          <w:rFonts w:eastAsia="TimesNewRomanPSMT" w:cs="Tahoma"/>
          <w:bCs/>
          <w:i/>
          <w:lang w:val="sr-Latn-RS" w:eastAsia="sr-Latn-CS"/>
        </w:rPr>
        <w:t xml:space="preserve"> </w:t>
      </w:r>
      <w:proofErr w:type="spellStart"/>
      <w:r w:rsidRPr="00E70F8B">
        <w:rPr>
          <w:rFonts w:eastAsia="TimesNewRomanPSMT" w:cs="Tahoma"/>
          <w:bCs/>
          <w:i/>
          <w:lang w:val="sr-Latn-RS" w:eastAsia="sr-Latn-CS"/>
        </w:rPr>
        <w:t>бр</w:t>
      </w:r>
      <w:proofErr w:type="spellEnd"/>
      <w:r w:rsidRPr="00E70F8B">
        <w:rPr>
          <w:rFonts w:eastAsia="TimesNewRomanPSMT" w:cs="Tahoma"/>
          <w:bCs/>
          <w:i/>
          <w:lang w:val="sr-Latn-RS" w:eastAsia="sr-Latn-CS"/>
        </w:rPr>
        <w:t xml:space="preserve">. 10767 </w:t>
      </w:r>
      <w:proofErr w:type="spellStart"/>
      <w:r w:rsidRPr="00E70F8B">
        <w:rPr>
          <w:rFonts w:eastAsia="TimesNewRomanPSMT" w:cs="Tahoma"/>
          <w:bCs/>
          <w:i/>
          <w:lang w:val="sr-Latn-RS" w:eastAsia="sr-Latn-CS"/>
        </w:rPr>
        <w:t>од</w:t>
      </w:r>
      <w:proofErr w:type="spellEnd"/>
      <w:r w:rsidRPr="00E70F8B">
        <w:rPr>
          <w:rFonts w:eastAsia="TimesNewRomanPSMT" w:cs="Tahoma"/>
          <w:bCs/>
          <w:i/>
          <w:lang w:val="sr-Latn-RS" w:eastAsia="sr-Latn-CS"/>
        </w:rPr>
        <w:t xml:space="preserve"> 3. </w:t>
      </w:r>
      <w:proofErr w:type="spellStart"/>
      <w:r w:rsidRPr="00E70F8B">
        <w:rPr>
          <w:rFonts w:eastAsia="TimesNewRomanPSMT" w:cs="Tahoma"/>
          <w:bCs/>
          <w:i/>
          <w:lang w:val="sr-Latn-RS" w:eastAsia="sr-Latn-CS"/>
        </w:rPr>
        <w:t>априла</w:t>
      </w:r>
      <w:proofErr w:type="spellEnd"/>
      <w:r w:rsidRPr="00E70F8B">
        <w:rPr>
          <w:rFonts w:eastAsia="TimesNewRomanPSMT" w:cs="Tahoma"/>
          <w:bCs/>
          <w:i/>
          <w:lang w:val="sr-Latn-RS" w:eastAsia="sr-Latn-CS"/>
        </w:rPr>
        <w:t xml:space="preserve"> 2018. </w:t>
      </w:r>
      <w:proofErr w:type="spellStart"/>
      <w:r w:rsidRPr="00E70F8B">
        <w:rPr>
          <w:rFonts w:eastAsia="TimesNewRomanPSMT" w:cs="Tahoma"/>
          <w:bCs/>
          <w:i/>
          <w:lang w:val="sr-Latn-RS" w:eastAsia="sr-Latn-CS"/>
        </w:rPr>
        <w:t>год</w:t>
      </w:r>
      <w:proofErr w:type="spellEnd"/>
      <w:r w:rsidRPr="00E70F8B">
        <w:rPr>
          <w:rFonts w:eastAsia="TimesNewRomanPSMT" w:cs="Tahoma"/>
          <w:bCs/>
          <w:i/>
          <w:lang w:val="sr-Latn-RS" w:eastAsia="sr-Latn-CS"/>
        </w:rPr>
        <w:t>.</w:t>
      </w:r>
      <w:r w:rsidRPr="00E70F8B">
        <w:rPr>
          <w:rFonts w:eastAsia="TimesNewRomanPSMT" w:cs="Tahoma"/>
          <w:bCs/>
          <w:lang w:val="sr-Latn-RS" w:eastAsia="sr-Latn-CS"/>
        </w:rPr>
        <w:t>).</w:t>
      </w:r>
    </w:p>
    <w:p w14:paraId="65D81382" w14:textId="77777777" w:rsidR="00E70F8B" w:rsidRPr="00E70F8B" w:rsidRDefault="00E70F8B" w:rsidP="00E70F8B">
      <w:pPr>
        <w:spacing w:before="0" w:after="0"/>
        <w:ind w:firstLine="0"/>
        <w:rPr>
          <w:sz w:val="16"/>
          <w:szCs w:val="16"/>
          <w:lang w:val="sr-Latn-RS"/>
        </w:rPr>
      </w:pPr>
    </w:p>
    <w:p w14:paraId="2D715BFD" w14:textId="77777777" w:rsidR="00E70F8B" w:rsidRPr="00E70F8B" w:rsidRDefault="00E70F8B" w:rsidP="00E70F8B">
      <w:pPr>
        <w:suppressAutoHyphens/>
        <w:autoSpaceDE w:val="0"/>
        <w:spacing w:before="0" w:after="0"/>
        <w:ind w:firstLine="0"/>
        <w:rPr>
          <w:rFonts w:eastAsia="TimesNewRomanPSMT" w:cs="Tahoma"/>
          <w:bCs/>
          <w:lang w:val="sr-Latn-RS" w:eastAsia="sr-Latn-CS"/>
        </w:rPr>
      </w:pPr>
      <w:proofErr w:type="spellStart"/>
      <w:r w:rsidRPr="00E70F8B">
        <w:rPr>
          <w:rFonts w:eastAsia="TimesNewRomanPSMT" w:cs="Tahoma"/>
          <w:bCs/>
          <w:lang w:val="sr-Latn-RS" w:eastAsia="sr-Latn-CS"/>
        </w:rPr>
        <w:t>Приступ</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документима</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означеним</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вишим</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степенима</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тајности</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могућ</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је</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лицима</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која</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имају</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одговарајући</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сертификат</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или</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дозволу</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надлежног</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државног</w:t>
      </w:r>
      <w:proofErr w:type="spellEnd"/>
      <w:r w:rsidRPr="00E70F8B">
        <w:rPr>
          <w:rFonts w:eastAsia="TimesNewRomanPSMT" w:cs="Tahoma"/>
          <w:bCs/>
          <w:lang w:val="sr-Latn-RS" w:eastAsia="sr-Latn-CS"/>
        </w:rPr>
        <w:t xml:space="preserve"> </w:t>
      </w:r>
      <w:proofErr w:type="spellStart"/>
      <w:r w:rsidRPr="00E70F8B">
        <w:rPr>
          <w:rFonts w:eastAsia="TimesNewRomanPSMT" w:cs="Tahoma"/>
          <w:bCs/>
          <w:lang w:val="sr-Latn-RS" w:eastAsia="sr-Latn-CS"/>
        </w:rPr>
        <w:t>органа</w:t>
      </w:r>
      <w:proofErr w:type="spellEnd"/>
      <w:r w:rsidRPr="00E70F8B">
        <w:rPr>
          <w:rFonts w:eastAsia="TimesNewRomanPSMT" w:cs="Tahoma"/>
          <w:bCs/>
          <w:lang w:val="sr-Latn-RS" w:eastAsia="sr-Latn-CS"/>
        </w:rPr>
        <w:t>.</w:t>
      </w:r>
    </w:p>
    <w:p w14:paraId="70E2B2C1" w14:textId="77777777" w:rsidR="00E70F8B" w:rsidRPr="00E70F8B" w:rsidRDefault="00E70F8B" w:rsidP="00E70F8B">
      <w:pPr>
        <w:spacing w:before="0" w:after="0"/>
        <w:ind w:firstLine="0"/>
        <w:rPr>
          <w:sz w:val="16"/>
          <w:szCs w:val="16"/>
          <w:lang w:val="sr-Latn-RS"/>
        </w:rPr>
      </w:pPr>
    </w:p>
    <w:p w14:paraId="43F078A5" w14:textId="77777777" w:rsidR="00E70F8B" w:rsidRPr="00E70F8B" w:rsidRDefault="00E70F8B" w:rsidP="00E70F8B">
      <w:pPr>
        <w:suppressAutoHyphens/>
        <w:autoSpaceDE w:val="0"/>
        <w:spacing w:before="0" w:after="0"/>
        <w:ind w:firstLine="0"/>
        <w:rPr>
          <w:rFonts w:eastAsia="TimesNewRomanPSMT" w:cs="Tahoma"/>
          <w:lang w:val="sr-Latn-RS" w:eastAsia="sr-Latn-CS"/>
        </w:rPr>
      </w:pPr>
      <w:proofErr w:type="spellStart"/>
      <w:r w:rsidRPr="00E70F8B">
        <w:rPr>
          <w:rFonts w:eastAsia="TimesNewRomanPSMT" w:cs="Tahoma"/>
          <w:lang w:val="sr-Latn-RS" w:eastAsia="sr-Latn-CS"/>
        </w:rPr>
        <w:t>Лице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које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користи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тајни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податак</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или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упознало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његовом</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садржином</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дужно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је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га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на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сврсисходан</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начин</w:t>
      </w:r>
      <w:proofErr w:type="spellEnd"/>
      <w:r w:rsidRPr="00E70F8B">
        <w:rPr>
          <w:rFonts w:eastAsia="TimesNewRomanPSMT" w:cs="Tahoma"/>
          <w:lang w:val="sr-Latn-RS" w:eastAsia="sr-Latn-CS"/>
        </w:rPr>
        <w:t xml:space="preserve"> и </w:t>
      </w:r>
      <w:proofErr w:type="spellStart"/>
      <w:r w:rsidRPr="00E70F8B">
        <w:rPr>
          <w:rFonts w:eastAsia="TimesNewRomanPSMT" w:cs="Tahoma"/>
          <w:lang w:val="sr-Latn-RS" w:eastAsia="sr-Latn-CS"/>
        </w:rPr>
        <w:t>од</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свакога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чува</w:t>
      </w:r>
      <w:proofErr w:type="spellEnd"/>
      <w:r w:rsidRPr="00E70F8B">
        <w:rPr>
          <w:rFonts w:eastAsia="TimesNewRomanPSMT" w:cs="Tahoma"/>
          <w:lang w:val="sr-Latn-RS" w:eastAsia="sr-Latn-CS"/>
        </w:rPr>
        <w:t xml:space="preserve"> (</w:t>
      </w:r>
      <w:proofErr w:type="spellStart"/>
      <w:r w:rsidRPr="00E70F8B">
        <w:rPr>
          <w:rFonts w:cs="Tahoma"/>
          <w:lang w:val="sr-Latn-RS" w:eastAsia="zh-CN"/>
        </w:rPr>
        <w:t>без</w:t>
      </w:r>
      <w:proofErr w:type="spellEnd"/>
      <w:r w:rsidRPr="00E70F8B">
        <w:rPr>
          <w:rFonts w:cs="Tahoma"/>
          <w:lang w:val="sr-Latn-RS" w:eastAsia="zh-CN"/>
        </w:rPr>
        <w:t xml:space="preserve"> </w:t>
      </w:r>
      <w:proofErr w:type="spellStart"/>
      <w:r w:rsidRPr="00E70F8B">
        <w:rPr>
          <w:rFonts w:cs="Tahoma"/>
          <w:lang w:val="sr-Latn-RS" w:eastAsia="zh-CN"/>
        </w:rPr>
        <w:t>обзира</w:t>
      </w:r>
      <w:proofErr w:type="spellEnd"/>
      <w:r w:rsidRPr="00E70F8B">
        <w:rPr>
          <w:rFonts w:cs="Tahoma"/>
          <w:lang w:val="sr-Latn-RS" w:eastAsia="zh-CN"/>
        </w:rPr>
        <w:t xml:space="preserve"> </w:t>
      </w:r>
      <w:proofErr w:type="spellStart"/>
      <w:r w:rsidRPr="00E70F8B">
        <w:rPr>
          <w:rFonts w:cs="Tahoma"/>
          <w:lang w:val="sr-Latn-RS" w:eastAsia="zh-CN"/>
        </w:rPr>
        <w:t>на</w:t>
      </w:r>
      <w:proofErr w:type="spellEnd"/>
      <w:r w:rsidRPr="00E70F8B">
        <w:rPr>
          <w:rFonts w:cs="Tahoma"/>
          <w:lang w:val="sr-Latn-RS" w:eastAsia="zh-CN"/>
        </w:rPr>
        <w:t xml:space="preserve"> </w:t>
      </w:r>
      <w:proofErr w:type="spellStart"/>
      <w:r w:rsidRPr="00E70F8B">
        <w:rPr>
          <w:rFonts w:cs="Tahoma"/>
          <w:lang w:val="sr-Latn-RS" w:eastAsia="zh-CN"/>
        </w:rPr>
        <w:t>начин</w:t>
      </w:r>
      <w:proofErr w:type="spellEnd"/>
      <w:r w:rsidRPr="00E70F8B">
        <w:rPr>
          <w:rFonts w:cs="Tahoma"/>
          <w:lang w:val="sr-Latn-RS" w:eastAsia="zh-CN"/>
        </w:rPr>
        <w:t xml:space="preserve"> </w:t>
      </w:r>
      <w:proofErr w:type="spellStart"/>
      <w:r w:rsidRPr="00E70F8B">
        <w:rPr>
          <w:rFonts w:cs="Tahoma"/>
          <w:lang w:val="sr-Latn-RS" w:eastAsia="zh-CN"/>
        </w:rPr>
        <w:t>на</w:t>
      </w:r>
      <w:proofErr w:type="spellEnd"/>
      <w:r w:rsidRPr="00E70F8B">
        <w:rPr>
          <w:rFonts w:cs="Tahoma"/>
          <w:lang w:val="sr-Latn-RS" w:eastAsia="zh-CN"/>
        </w:rPr>
        <w:t xml:space="preserve"> </w:t>
      </w:r>
      <w:proofErr w:type="spellStart"/>
      <w:r w:rsidRPr="00E70F8B">
        <w:rPr>
          <w:rFonts w:cs="Tahoma"/>
          <w:lang w:val="sr-Latn-RS" w:eastAsia="zh-CN"/>
        </w:rPr>
        <w:t>који</w:t>
      </w:r>
      <w:proofErr w:type="spellEnd"/>
      <w:r w:rsidRPr="00E70F8B">
        <w:rPr>
          <w:rFonts w:cs="Tahoma"/>
          <w:lang w:val="sr-Latn-RS" w:eastAsia="zh-CN"/>
        </w:rPr>
        <w:t xml:space="preserve"> </w:t>
      </w:r>
      <w:proofErr w:type="spellStart"/>
      <w:r w:rsidRPr="00E70F8B">
        <w:rPr>
          <w:rFonts w:cs="Tahoma"/>
          <w:lang w:val="sr-Latn-RS" w:eastAsia="zh-CN"/>
        </w:rPr>
        <w:t>је</w:t>
      </w:r>
      <w:proofErr w:type="spellEnd"/>
      <w:r w:rsidRPr="00E70F8B">
        <w:rPr>
          <w:rFonts w:cs="Tahoma"/>
          <w:lang w:val="sr-Latn-RS" w:eastAsia="zh-CN"/>
        </w:rPr>
        <w:t xml:space="preserve"> </w:t>
      </w:r>
      <w:proofErr w:type="spellStart"/>
      <w:r w:rsidRPr="00E70F8B">
        <w:rPr>
          <w:rFonts w:cs="Tahoma"/>
          <w:lang w:val="sr-Latn-RS" w:eastAsia="zh-CN"/>
        </w:rPr>
        <w:t>за</w:t>
      </w:r>
      <w:proofErr w:type="spellEnd"/>
      <w:r w:rsidRPr="00E70F8B">
        <w:rPr>
          <w:rFonts w:cs="Tahoma"/>
          <w:lang w:val="sr-Latn-RS" w:eastAsia="zh-CN"/>
        </w:rPr>
        <w:t xml:space="preserve"> </w:t>
      </w:r>
      <w:proofErr w:type="spellStart"/>
      <w:r w:rsidRPr="00E70F8B">
        <w:rPr>
          <w:rFonts w:cs="Tahoma"/>
          <w:lang w:val="sr-Latn-RS" w:eastAsia="zh-CN"/>
        </w:rPr>
        <w:t>тај</w:t>
      </w:r>
      <w:proofErr w:type="spellEnd"/>
      <w:r w:rsidRPr="00E70F8B">
        <w:rPr>
          <w:rFonts w:cs="Tahoma"/>
          <w:lang w:val="sr-Latn-RS" w:eastAsia="zh-CN"/>
        </w:rPr>
        <w:t xml:space="preserve"> </w:t>
      </w:r>
      <w:proofErr w:type="spellStart"/>
      <w:r w:rsidRPr="00E70F8B">
        <w:rPr>
          <w:rFonts w:cs="Tahoma"/>
          <w:lang w:val="sr-Latn-RS" w:eastAsia="zh-CN"/>
        </w:rPr>
        <w:t>податак</w:t>
      </w:r>
      <w:proofErr w:type="spellEnd"/>
      <w:r w:rsidRPr="00E70F8B">
        <w:rPr>
          <w:rFonts w:cs="Tahoma"/>
          <w:lang w:val="sr-Latn-RS" w:eastAsia="zh-CN"/>
        </w:rPr>
        <w:t xml:space="preserve"> </w:t>
      </w:r>
      <w:proofErr w:type="spellStart"/>
      <w:r w:rsidRPr="00E70F8B">
        <w:rPr>
          <w:rFonts w:cs="Tahoma"/>
          <w:lang w:val="sr-Latn-RS" w:eastAsia="zh-CN"/>
        </w:rPr>
        <w:t>сазнало</w:t>
      </w:r>
      <w:proofErr w:type="spellEnd"/>
      <w:r w:rsidRPr="00E70F8B">
        <w:rPr>
          <w:rFonts w:cs="Tahoma"/>
          <w:lang w:val="sr-Latn-RS" w:eastAsia="zh-CN"/>
        </w:rPr>
        <w:t>)</w:t>
      </w:r>
      <w:r w:rsidRPr="00E70F8B">
        <w:rPr>
          <w:rFonts w:eastAsia="TimesNewRomanPSMT" w:cs="Tahoma"/>
          <w:lang w:val="sr-Latn-RS" w:eastAsia="sr-Latn-CS"/>
        </w:rPr>
        <w:t xml:space="preserve"> и </w:t>
      </w:r>
      <w:proofErr w:type="spellStart"/>
      <w:r w:rsidRPr="00E70F8B">
        <w:rPr>
          <w:rFonts w:eastAsia="TimesNewRomanPSMT" w:cs="Tahoma"/>
          <w:lang w:val="sr-Latn-RS" w:eastAsia="sr-Latn-CS"/>
        </w:rPr>
        <w:t>после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престанка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радног</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односа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или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функције</w:t>
      </w:r>
      <w:proofErr w:type="spellEnd"/>
      <w:r w:rsidRPr="00E70F8B">
        <w:rPr>
          <w:rFonts w:eastAsia="TimesNewRomanPSMT" w:cs="Tahoma"/>
          <w:lang w:val="sr-Latn-RS" w:eastAsia="sr-Latn-CS"/>
        </w:rPr>
        <w:t xml:space="preserve"> у </w:t>
      </w:r>
      <w:proofErr w:type="spellStart"/>
      <w:r w:rsidRPr="00E70F8B">
        <w:rPr>
          <w:rFonts w:eastAsia="TimesNewRomanPSMT" w:cs="Tahoma"/>
          <w:lang w:val="sr-Latn-RS" w:eastAsia="sr-Latn-CS"/>
        </w:rPr>
        <w:t>Заштитнику</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грађана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односно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дужности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или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чланства</w:t>
      </w:r>
      <w:proofErr w:type="spellEnd"/>
      <w:r w:rsidRPr="00E70F8B">
        <w:rPr>
          <w:rFonts w:eastAsia="TimesNewRomanPSMT" w:cs="Tahoma"/>
          <w:lang w:val="sr-Latn-RS" w:eastAsia="sr-Latn-CS"/>
        </w:rPr>
        <w:t xml:space="preserve"> у </w:t>
      </w:r>
      <w:proofErr w:type="spellStart"/>
      <w:r w:rsidRPr="00E70F8B">
        <w:rPr>
          <w:rFonts w:eastAsia="TimesNewRomanPSMT" w:cs="Tahoma"/>
          <w:lang w:val="sr-Latn-RS" w:eastAsia="sr-Latn-CS"/>
        </w:rPr>
        <w:t>Удружењу</w:t>
      </w:r>
      <w:proofErr w:type="spellEnd"/>
      <w:r w:rsidRPr="00E70F8B">
        <w:rPr>
          <w:rFonts w:eastAsia="TimesNewRomanPSMT" w:cs="Tahoma"/>
          <w:lang w:val="sr-Latn-RS" w:eastAsia="sr-Latn-CS"/>
        </w:rPr>
        <w:t>.</w:t>
      </w:r>
    </w:p>
    <w:p w14:paraId="7B512662" w14:textId="77777777" w:rsidR="00E70F8B" w:rsidRPr="00E70F8B" w:rsidRDefault="00E70F8B" w:rsidP="00E70F8B">
      <w:pPr>
        <w:spacing w:before="0" w:after="0"/>
        <w:ind w:firstLine="0"/>
        <w:rPr>
          <w:sz w:val="16"/>
          <w:szCs w:val="16"/>
          <w:lang w:val="sr-Latn-RS"/>
        </w:rPr>
      </w:pPr>
    </w:p>
    <w:p w14:paraId="733A72A3" w14:textId="77777777" w:rsidR="00E70F8B" w:rsidRPr="00E70F8B" w:rsidRDefault="00E70F8B" w:rsidP="00E70F8B">
      <w:pPr>
        <w:suppressAutoHyphens/>
        <w:autoSpaceDE w:val="0"/>
        <w:spacing w:before="0" w:after="0"/>
        <w:ind w:firstLine="0"/>
        <w:rPr>
          <w:rFonts w:cs="Tahoma"/>
          <w:lang w:val="sr-Latn-RS" w:eastAsia="zh-CN"/>
        </w:rPr>
      </w:pPr>
      <w:r w:rsidRPr="00E70F8B">
        <w:rPr>
          <w:rFonts w:eastAsia="TimesNewRomanPSMT" w:cs="Tahoma"/>
          <w:lang w:val="sr-Latn-RS" w:eastAsia="sr-Latn-CS"/>
        </w:rPr>
        <w:t xml:space="preserve">У </w:t>
      </w:r>
      <w:proofErr w:type="spellStart"/>
      <w:r w:rsidRPr="00E70F8B">
        <w:rPr>
          <w:rFonts w:eastAsia="TimesNewRomanPSMT" w:cs="Tahoma"/>
          <w:lang w:val="sr-Latn-RS" w:eastAsia="sr-Latn-CS"/>
        </w:rPr>
        <w:t>случају</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губитка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крађе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оштећења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уништења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или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неовлашћеног</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откривања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тајних</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података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лице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које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дође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тог</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сазнања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без</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одлагања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обавештава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надлежно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овлашћено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лице</w:t>
      </w:r>
      <w:proofErr w:type="spellEnd"/>
      <w:r w:rsidRPr="00E70F8B">
        <w:rPr>
          <w:rFonts w:eastAsia="TimesNewRomanPSMT" w:cs="Tahoma"/>
          <w:lang w:val="sr-Latn-RS" w:eastAsia="sr-Latn-CS"/>
        </w:rPr>
        <w:t xml:space="preserve"> у </w:t>
      </w:r>
      <w:proofErr w:type="spellStart"/>
      <w:r w:rsidRPr="00E70F8B">
        <w:rPr>
          <w:rFonts w:eastAsia="TimesNewRomanPSMT" w:cs="Tahoma"/>
          <w:lang w:val="sr-Latn-RS" w:eastAsia="sr-Latn-CS"/>
        </w:rPr>
        <w:t>Заштитнику</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грађана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Потом</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предузимају</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потребне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мере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за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утврђивање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околности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због</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којих</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је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дошло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ванредног</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догађаја</w:t>
      </w:r>
      <w:proofErr w:type="spellEnd"/>
      <w:r w:rsidRPr="00E70F8B">
        <w:rPr>
          <w:rFonts w:eastAsia="TimesNewRomanPSMT" w:cs="Tahoma"/>
          <w:lang w:val="sr-Latn-RS" w:eastAsia="sr-Latn-CS"/>
        </w:rPr>
        <w:t xml:space="preserve"> и </w:t>
      </w:r>
      <w:proofErr w:type="spellStart"/>
      <w:r w:rsidRPr="00E70F8B">
        <w:rPr>
          <w:rFonts w:eastAsia="TimesNewRomanPSMT" w:cs="Tahoma"/>
          <w:lang w:val="sr-Latn-RS" w:eastAsia="sr-Latn-CS"/>
        </w:rPr>
        <w:t>врши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процена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могуће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или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проузроковане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штете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Уколико</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је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штета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настала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спроводе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активности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да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се</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иста</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отклони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или</w:t>
      </w:r>
      <w:proofErr w:type="spellEnd"/>
      <w:r w:rsidRPr="00E70F8B">
        <w:rPr>
          <w:rFonts w:eastAsia="TimesNewRomanPSMT" w:cs="Tahoma"/>
          <w:lang w:val="sr-Latn-RS" w:eastAsia="sr-Latn-CS"/>
        </w:rPr>
        <w:t xml:space="preserve"> </w:t>
      </w:r>
      <w:proofErr w:type="spellStart"/>
      <w:r w:rsidRPr="00E70F8B">
        <w:rPr>
          <w:rFonts w:eastAsia="TimesNewRomanPSMT" w:cs="Tahoma"/>
          <w:lang w:val="sr-Latn-RS" w:eastAsia="sr-Latn-CS"/>
        </w:rPr>
        <w:t>умањи</w:t>
      </w:r>
      <w:proofErr w:type="spellEnd"/>
      <w:r w:rsidRPr="00E70F8B">
        <w:rPr>
          <w:rFonts w:eastAsia="TimesNewRomanPSMT" w:cs="Tahoma"/>
          <w:lang w:val="sr-Latn-RS" w:eastAsia="sr-Latn-CS"/>
        </w:rPr>
        <w:t xml:space="preserve">. </w:t>
      </w:r>
      <w:r w:rsidRPr="00E70F8B">
        <w:rPr>
          <w:rFonts w:cs="Tahoma"/>
          <w:lang w:val="sr-Latn-RS" w:eastAsia="zh-CN"/>
        </w:rPr>
        <w:t xml:space="preserve">О </w:t>
      </w:r>
      <w:proofErr w:type="spellStart"/>
      <w:r w:rsidRPr="00E70F8B">
        <w:rPr>
          <w:rFonts w:cs="Tahoma"/>
          <w:lang w:val="sr-Latn-RS" w:eastAsia="zh-CN"/>
        </w:rPr>
        <w:t>предузетим</w:t>
      </w:r>
      <w:proofErr w:type="spellEnd"/>
      <w:r w:rsidRPr="00E70F8B">
        <w:rPr>
          <w:rFonts w:cs="Tahoma"/>
          <w:lang w:val="sr-Latn-RS" w:eastAsia="zh-CN"/>
        </w:rPr>
        <w:t xml:space="preserve"> </w:t>
      </w:r>
      <w:proofErr w:type="spellStart"/>
      <w:r w:rsidRPr="00E70F8B">
        <w:rPr>
          <w:rFonts w:cs="Tahoma"/>
          <w:lang w:val="sr-Latn-RS" w:eastAsia="zh-CN"/>
        </w:rPr>
        <w:t>мерама</w:t>
      </w:r>
      <w:proofErr w:type="spellEnd"/>
      <w:r w:rsidRPr="00E70F8B">
        <w:rPr>
          <w:rFonts w:cs="Tahoma"/>
          <w:lang w:val="sr-Latn-RS" w:eastAsia="zh-CN"/>
        </w:rPr>
        <w:t xml:space="preserve">, </w:t>
      </w:r>
      <w:proofErr w:type="spellStart"/>
      <w:r w:rsidRPr="00E70F8B">
        <w:rPr>
          <w:rFonts w:cs="Tahoma"/>
          <w:lang w:val="sr-Latn-RS" w:eastAsia="zh-CN"/>
        </w:rPr>
        <w:t>поред</w:t>
      </w:r>
      <w:proofErr w:type="spellEnd"/>
      <w:r w:rsidRPr="00E70F8B">
        <w:rPr>
          <w:rFonts w:cs="Tahoma"/>
          <w:lang w:val="sr-Latn-RS" w:eastAsia="zh-CN"/>
        </w:rPr>
        <w:t xml:space="preserve"> </w:t>
      </w:r>
      <w:proofErr w:type="spellStart"/>
      <w:r w:rsidRPr="00E70F8B">
        <w:rPr>
          <w:rFonts w:cs="Tahoma"/>
          <w:lang w:val="sr-Latn-RS" w:eastAsia="zh-CN"/>
        </w:rPr>
        <w:t>раскида</w:t>
      </w:r>
      <w:proofErr w:type="spellEnd"/>
      <w:r w:rsidRPr="00E70F8B">
        <w:rPr>
          <w:rFonts w:cs="Tahoma"/>
          <w:lang w:val="sr-Latn-RS" w:eastAsia="zh-CN"/>
        </w:rPr>
        <w:t xml:space="preserve"> </w:t>
      </w:r>
      <w:proofErr w:type="spellStart"/>
      <w:r w:rsidRPr="00E70F8B">
        <w:rPr>
          <w:rFonts w:cs="Tahoma"/>
          <w:lang w:val="sr-Latn-RS" w:eastAsia="zh-CN"/>
        </w:rPr>
        <w:t>уговора</w:t>
      </w:r>
      <w:proofErr w:type="spellEnd"/>
      <w:r w:rsidRPr="00E70F8B">
        <w:rPr>
          <w:rFonts w:cs="Tahoma"/>
          <w:lang w:val="sr-Latn-RS" w:eastAsia="zh-CN"/>
        </w:rPr>
        <w:t xml:space="preserve">, </w:t>
      </w:r>
      <w:proofErr w:type="spellStart"/>
      <w:r w:rsidRPr="00E70F8B">
        <w:rPr>
          <w:rFonts w:cs="Tahoma"/>
          <w:lang w:val="sr-Latn-RS" w:eastAsia="zh-CN"/>
        </w:rPr>
        <w:t>овлашћено</w:t>
      </w:r>
      <w:proofErr w:type="spellEnd"/>
      <w:r w:rsidRPr="00E70F8B">
        <w:rPr>
          <w:rFonts w:cs="Tahoma"/>
          <w:lang w:val="sr-Latn-RS" w:eastAsia="zh-CN"/>
        </w:rPr>
        <w:t xml:space="preserve"> </w:t>
      </w:r>
      <w:proofErr w:type="spellStart"/>
      <w:r w:rsidRPr="00E70F8B">
        <w:rPr>
          <w:rFonts w:cs="Tahoma"/>
          <w:lang w:val="sr-Latn-RS" w:eastAsia="zh-CN"/>
        </w:rPr>
        <w:t>лице</w:t>
      </w:r>
      <w:proofErr w:type="spellEnd"/>
      <w:r w:rsidRPr="00E70F8B">
        <w:rPr>
          <w:rFonts w:cs="Tahoma"/>
          <w:lang w:val="sr-Latn-RS" w:eastAsia="zh-CN"/>
        </w:rPr>
        <w:t xml:space="preserve"> </w:t>
      </w:r>
      <w:proofErr w:type="spellStart"/>
      <w:r w:rsidRPr="00E70F8B">
        <w:rPr>
          <w:rFonts w:cs="Tahoma"/>
          <w:lang w:val="sr-Latn-RS" w:eastAsia="zh-CN"/>
        </w:rPr>
        <w:t>обавештава</w:t>
      </w:r>
      <w:proofErr w:type="spellEnd"/>
      <w:r w:rsidRPr="00E70F8B">
        <w:rPr>
          <w:rFonts w:cs="Tahoma"/>
          <w:lang w:val="sr-Latn-RS" w:eastAsia="zh-CN"/>
        </w:rPr>
        <w:t xml:space="preserve"> </w:t>
      </w:r>
      <w:proofErr w:type="spellStart"/>
      <w:r w:rsidRPr="00E70F8B">
        <w:rPr>
          <w:rFonts w:cs="Tahoma"/>
          <w:lang w:val="sr-Latn-RS" w:eastAsia="zh-CN"/>
        </w:rPr>
        <w:t>надлежни</w:t>
      </w:r>
      <w:proofErr w:type="spellEnd"/>
      <w:r w:rsidRPr="00E70F8B">
        <w:rPr>
          <w:rFonts w:cs="Tahoma"/>
          <w:lang w:val="sr-Latn-RS" w:eastAsia="zh-CN"/>
        </w:rPr>
        <w:t xml:space="preserve"> </w:t>
      </w:r>
      <w:proofErr w:type="spellStart"/>
      <w:r w:rsidRPr="00E70F8B">
        <w:rPr>
          <w:rFonts w:cs="Tahoma"/>
          <w:lang w:val="sr-Latn-RS" w:eastAsia="zh-CN"/>
        </w:rPr>
        <w:t>орган</w:t>
      </w:r>
      <w:proofErr w:type="spellEnd"/>
      <w:r w:rsidRPr="00E70F8B">
        <w:rPr>
          <w:rFonts w:cs="Tahoma"/>
          <w:lang w:val="sr-Latn-RS" w:eastAsia="zh-CN"/>
        </w:rPr>
        <w:t>.</w:t>
      </w:r>
    </w:p>
    <w:p w14:paraId="244CCCEE" w14:textId="77777777" w:rsidR="00E70F8B" w:rsidRPr="00E70F8B" w:rsidRDefault="00E70F8B" w:rsidP="00E70F8B">
      <w:pPr>
        <w:spacing w:before="0" w:after="0"/>
        <w:ind w:firstLine="0"/>
        <w:rPr>
          <w:sz w:val="16"/>
          <w:szCs w:val="16"/>
          <w:lang w:val="sr-Latn-RS"/>
        </w:rPr>
      </w:pPr>
    </w:p>
    <w:p w14:paraId="315E87BA"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color w:val="000000"/>
          <w:lang w:val="sr-Latn-RS" w:eastAsia="en-GB"/>
        </w:rPr>
        <w:t>Удружење</w:t>
      </w:r>
      <w:proofErr w:type="spellEnd"/>
      <w:r w:rsidRPr="00E70F8B">
        <w:rPr>
          <w:rFonts w:cs="Times New Roman"/>
          <w:lang w:val="sr-Latn-RS" w:eastAsia="en-GB"/>
        </w:rPr>
        <w:t xml:space="preserve"> </w:t>
      </w:r>
      <w:proofErr w:type="spellStart"/>
      <w:r w:rsidRPr="00E70F8B">
        <w:rPr>
          <w:rFonts w:cs="Times New Roman"/>
          <w:lang w:val="sr-Latn-RS" w:eastAsia="en-GB"/>
        </w:rPr>
        <w:t>има</w:t>
      </w:r>
      <w:proofErr w:type="spellEnd"/>
      <w:r w:rsidRPr="00E70F8B">
        <w:rPr>
          <w:rFonts w:cs="Times New Roman"/>
          <w:lang w:val="sr-Latn-RS" w:eastAsia="en-GB"/>
        </w:rPr>
        <w:t xml:space="preserve"> </w:t>
      </w:r>
      <w:proofErr w:type="spellStart"/>
      <w:r w:rsidRPr="00E70F8B">
        <w:rPr>
          <w:rFonts w:cs="Times New Roman"/>
          <w:lang w:val="sr-Latn-RS" w:eastAsia="en-GB"/>
        </w:rPr>
        <w:t>право</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накнаду</w:t>
      </w:r>
      <w:proofErr w:type="spellEnd"/>
      <w:r w:rsidRPr="00E70F8B">
        <w:rPr>
          <w:rFonts w:cs="Times New Roman"/>
          <w:lang w:val="sr-Latn-RS" w:eastAsia="en-GB"/>
        </w:rPr>
        <w:t xml:space="preserve"> </w:t>
      </w:r>
      <w:proofErr w:type="spellStart"/>
      <w:r w:rsidRPr="00E70F8B">
        <w:rPr>
          <w:rFonts w:cs="Times New Roman"/>
          <w:lang w:val="sr-Latn-RS" w:eastAsia="en-GB"/>
        </w:rPr>
        <w:t>трошкова</w:t>
      </w:r>
      <w:proofErr w:type="spellEnd"/>
      <w:r w:rsidRPr="00E70F8B">
        <w:rPr>
          <w:rFonts w:cs="Times New Roman"/>
          <w:lang w:val="sr-Latn-RS" w:eastAsia="en-GB"/>
        </w:rPr>
        <w:t xml:space="preserve">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активности</w:t>
      </w:r>
      <w:proofErr w:type="spellEnd"/>
      <w:r w:rsidRPr="00E70F8B">
        <w:rPr>
          <w:rFonts w:cs="Times New Roman"/>
          <w:lang w:val="sr-Latn-RS" w:eastAsia="en-GB"/>
        </w:rPr>
        <w:t xml:space="preserve"> </w:t>
      </w:r>
      <w:proofErr w:type="spellStart"/>
      <w:r w:rsidRPr="00E70F8B">
        <w:rPr>
          <w:rFonts w:cs="Times New Roman"/>
          <w:lang w:val="sr-Latn-RS" w:eastAsia="en-GB"/>
        </w:rPr>
        <w:t>које</w:t>
      </w:r>
      <w:proofErr w:type="spellEnd"/>
      <w:r w:rsidRPr="00E70F8B">
        <w:rPr>
          <w:rFonts w:cs="Times New Roman"/>
          <w:lang w:val="sr-Latn-RS" w:eastAsia="en-GB"/>
        </w:rPr>
        <w:t xml:space="preserve"> </w:t>
      </w:r>
      <w:proofErr w:type="spellStart"/>
      <w:r w:rsidRPr="00E70F8B">
        <w:rPr>
          <w:rFonts w:cs="Times New Roman"/>
          <w:lang w:val="sr-Latn-RS" w:eastAsia="en-GB"/>
        </w:rPr>
        <w:t>предузима</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основу</w:t>
      </w:r>
      <w:proofErr w:type="spellEnd"/>
      <w:r w:rsidRPr="00E70F8B">
        <w:rPr>
          <w:rFonts w:cs="Times New Roman"/>
          <w:lang w:val="sr-Latn-RS" w:eastAsia="en-GB"/>
        </w:rPr>
        <w:t xml:space="preserve"> </w:t>
      </w:r>
      <w:proofErr w:type="spellStart"/>
      <w:r w:rsidRPr="00E70F8B">
        <w:rPr>
          <w:rFonts w:cs="Times New Roman"/>
          <w:lang w:val="sr-Latn-RS" w:eastAsia="en-GB"/>
        </w:rPr>
        <w:t>овог</w:t>
      </w:r>
      <w:proofErr w:type="spellEnd"/>
      <w:r w:rsidRPr="00E70F8B">
        <w:rPr>
          <w:rFonts w:cs="Times New Roman"/>
          <w:lang w:val="sr-Latn-RS" w:eastAsia="en-GB"/>
        </w:rPr>
        <w:t xml:space="preserve"> </w:t>
      </w:r>
      <w:proofErr w:type="spellStart"/>
      <w:r w:rsidRPr="00E70F8B">
        <w:rPr>
          <w:rFonts w:cs="Times New Roman"/>
          <w:lang w:val="sr-Latn-RS" w:eastAsia="en-GB"/>
        </w:rPr>
        <w:t>Споразума</w:t>
      </w:r>
      <w:proofErr w:type="spellEnd"/>
      <w:r w:rsidRPr="00E70F8B">
        <w:rPr>
          <w:rFonts w:cs="Times New Roman"/>
          <w:lang w:val="sr-Latn-RS" w:eastAsia="en-GB"/>
        </w:rPr>
        <w:t xml:space="preserve">, а у </w:t>
      </w:r>
      <w:proofErr w:type="spellStart"/>
      <w:r w:rsidRPr="00E70F8B">
        <w:rPr>
          <w:rFonts w:cs="Times New Roman"/>
          <w:lang w:val="sr-Latn-RS" w:eastAsia="en-GB"/>
        </w:rPr>
        <w:t>складу</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актом</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Заштитника</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 xml:space="preserve"> </w:t>
      </w:r>
      <w:proofErr w:type="spellStart"/>
      <w:r w:rsidRPr="00E70F8B">
        <w:rPr>
          <w:rFonts w:cs="Times New Roman"/>
          <w:lang w:val="sr-Latn-RS" w:eastAsia="en-GB"/>
        </w:rPr>
        <w:t>којим</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регулише</w:t>
      </w:r>
      <w:proofErr w:type="spellEnd"/>
      <w:r w:rsidRPr="00E70F8B">
        <w:rPr>
          <w:rFonts w:cs="Times New Roman"/>
          <w:lang w:val="sr-Latn-RS" w:eastAsia="en-GB"/>
        </w:rPr>
        <w:t xml:space="preserve"> </w:t>
      </w:r>
      <w:proofErr w:type="spellStart"/>
      <w:r w:rsidRPr="00E70F8B">
        <w:rPr>
          <w:rFonts w:cs="Times New Roman"/>
          <w:lang w:val="sr-Latn-RS" w:eastAsia="en-GB"/>
        </w:rPr>
        <w:t>накнада</w:t>
      </w:r>
      <w:proofErr w:type="spellEnd"/>
      <w:r w:rsidRPr="00E70F8B">
        <w:rPr>
          <w:rFonts w:cs="Times New Roman"/>
          <w:lang w:val="sr-Latn-RS" w:eastAsia="en-GB"/>
        </w:rPr>
        <w:t xml:space="preserve"> </w:t>
      </w:r>
      <w:proofErr w:type="spellStart"/>
      <w:r w:rsidRPr="00E70F8B">
        <w:rPr>
          <w:rFonts w:cs="Times New Roman"/>
          <w:lang w:val="sr-Latn-RS" w:eastAsia="en-GB"/>
        </w:rPr>
        <w:t>трошкова</w:t>
      </w:r>
      <w:proofErr w:type="spellEnd"/>
      <w:r w:rsidRPr="00E70F8B">
        <w:rPr>
          <w:rFonts w:cs="Times New Roman"/>
          <w:lang w:val="sr-Latn-RS" w:eastAsia="en-GB"/>
        </w:rPr>
        <w:t xml:space="preserve"> </w:t>
      </w:r>
      <w:proofErr w:type="spellStart"/>
      <w:r w:rsidRPr="00E70F8B">
        <w:rPr>
          <w:rFonts w:cs="Times New Roman"/>
          <w:lang w:val="sr-Latn-RS" w:eastAsia="en-GB"/>
        </w:rPr>
        <w:t>при</w:t>
      </w:r>
      <w:proofErr w:type="spellEnd"/>
      <w:r w:rsidRPr="00E70F8B">
        <w:rPr>
          <w:rFonts w:cs="Times New Roman"/>
          <w:lang w:val="sr-Latn-RS" w:eastAsia="en-GB"/>
        </w:rPr>
        <w:t xml:space="preserve">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НПМ </w:t>
      </w:r>
      <w:proofErr w:type="spellStart"/>
      <w:r w:rsidRPr="00E70F8B">
        <w:rPr>
          <w:rFonts w:cs="Times New Roman"/>
          <w:lang w:val="sr-Latn-RS" w:eastAsia="en-GB"/>
        </w:rPr>
        <w:t>од</w:t>
      </w:r>
      <w:proofErr w:type="spellEnd"/>
      <w:r w:rsidRPr="00E70F8B">
        <w:rPr>
          <w:rFonts w:cs="Times New Roman"/>
          <w:lang w:val="sr-Latn-RS" w:eastAsia="en-GB"/>
        </w:rPr>
        <w:t xml:space="preserve"> </w:t>
      </w:r>
      <w:proofErr w:type="spellStart"/>
      <w:r w:rsidRPr="00E70F8B">
        <w:rPr>
          <w:rFonts w:cs="Times New Roman"/>
          <w:lang w:val="sr-Latn-RS" w:eastAsia="en-GB"/>
        </w:rPr>
        <w:t>стране</w:t>
      </w:r>
      <w:proofErr w:type="spellEnd"/>
      <w:r w:rsidRPr="00E70F8B">
        <w:rPr>
          <w:rFonts w:cs="Times New Roman"/>
          <w:lang w:val="sr-Latn-RS" w:eastAsia="en-GB"/>
        </w:rPr>
        <w:t xml:space="preserve"> </w:t>
      </w:r>
      <w:proofErr w:type="spellStart"/>
      <w:r w:rsidRPr="00E70F8B">
        <w:rPr>
          <w:rFonts w:cs="Times New Roman"/>
          <w:lang w:val="sr-Latn-RS" w:eastAsia="en-GB"/>
        </w:rPr>
        <w:t>удружења</w:t>
      </w:r>
      <w:proofErr w:type="spellEnd"/>
      <w:r w:rsidRPr="00E70F8B">
        <w:rPr>
          <w:rFonts w:cs="Times New Roman"/>
          <w:lang w:val="sr-Latn-RS" w:eastAsia="en-GB"/>
        </w:rPr>
        <w:t>.</w:t>
      </w:r>
    </w:p>
    <w:p w14:paraId="1289A611" w14:textId="77777777" w:rsidR="00E70F8B" w:rsidRPr="00E70F8B" w:rsidRDefault="00E70F8B" w:rsidP="00E70F8B">
      <w:pPr>
        <w:spacing w:before="0" w:after="0"/>
        <w:ind w:firstLine="0"/>
        <w:rPr>
          <w:sz w:val="16"/>
          <w:szCs w:val="16"/>
          <w:lang w:val="sr-Latn-RS"/>
        </w:rPr>
      </w:pPr>
    </w:p>
    <w:p w14:paraId="45B49631"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Сарадња</w:t>
      </w:r>
      <w:proofErr w:type="spellEnd"/>
      <w:r w:rsidRPr="00E70F8B">
        <w:rPr>
          <w:rFonts w:cs="Times New Roman"/>
          <w:lang w:val="sr-Latn-RS" w:eastAsia="en-GB"/>
        </w:rPr>
        <w:t xml:space="preserve"> </w:t>
      </w:r>
      <w:proofErr w:type="spellStart"/>
      <w:r w:rsidRPr="00E70F8B">
        <w:rPr>
          <w:rFonts w:cs="Times New Roman"/>
          <w:lang w:val="sr-Latn-RS" w:eastAsia="en-GB"/>
        </w:rPr>
        <w:t>остварена</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основу</w:t>
      </w:r>
      <w:proofErr w:type="spellEnd"/>
      <w:r w:rsidRPr="00E70F8B">
        <w:rPr>
          <w:rFonts w:cs="Times New Roman"/>
          <w:lang w:val="sr-Latn-RS" w:eastAsia="en-GB"/>
        </w:rPr>
        <w:t xml:space="preserve"> </w:t>
      </w:r>
      <w:proofErr w:type="spellStart"/>
      <w:r w:rsidRPr="00E70F8B">
        <w:rPr>
          <w:rFonts w:cs="Times New Roman"/>
          <w:lang w:val="sr-Latn-RS" w:eastAsia="en-GB"/>
        </w:rPr>
        <w:t>овог</w:t>
      </w:r>
      <w:proofErr w:type="spellEnd"/>
      <w:r w:rsidRPr="00E70F8B">
        <w:rPr>
          <w:rFonts w:cs="Times New Roman"/>
          <w:lang w:val="sr-Latn-RS" w:eastAsia="en-GB"/>
        </w:rPr>
        <w:t xml:space="preserve"> </w:t>
      </w:r>
      <w:proofErr w:type="spellStart"/>
      <w:r w:rsidRPr="00E70F8B">
        <w:rPr>
          <w:rFonts w:cs="Times New Roman"/>
          <w:lang w:val="sr-Latn-RS" w:eastAsia="en-GB"/>
        </w:rPr>
        <w:t>Споразума</w:t>
      </w:r>
      <w:proofErr w:type="spellEnd"/>
      <w:r w:rsidRPr="00E70F8B">
        <w:rPr>
          <w:rFonts w:cs="Times New Roman"/>
          <w:lang w:val="sr-Latn-RS" w:eastAsia="en-GB"/>
        </w:rPr>
        <w:t xml:space="preserve"> </w:t>
      </w:r>
      <w:proofErr w:type="spellStart"/>
      <w:r w:rsidRPr="00E70F8B">
        <w:rPr>
          <w:rFonts w:cs="Times New Roman"/>
          <w:lang w:val="sr-Latn-RS" w:eastAsia="en-GB"/>
        </w:rPr>
        <w:t>не</w:t>
      </w:r>
      <w:proofErr w:type="spellEnd"/>
      <w:r w:rsidRPr="00E70F8B">
        <w:rPr>
          <w:rFonts w:cs="Times New Roman"/>
          <w:lang w:val="sr-Latn-RS" w:eastAsia="en-GB"/>
        </w:rPr>
        <w:t xml:space="preserve"> </w:t>
      </w:r>
      <w:proofErr w:type="spellStart"/>
      <w:r w:rsidRPr="00E70F8B">
        <w:rPr>
          <w:rFonts w:cs="Times New Roman"/>
          <w:lang w:val="sr-Latn-RS" w:eastAsia="en-GB"/>
        </w:rPr>
        <w:t>утиче</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остваривање</w:t>
      </w:r>
      <w:proofErr w:type="spellEnd"/>
      <w:r w:rsidRPr="00E70F8B">
        <w:rPr>
          <w:rFonts w:cs="Times New Roman"/>
          <w:lang w:val="sr-Latn-RS" w:eastAsia="en-GB"/>
        </w:rPr>
        <w:t xml:space="preserve"> </w:t>
      </w:r>
      <w:proofErr w:type="spellStart"/>
      <w:r w:rsidRPr="00E70F8B">
        <w:rPr>
          <w:rFonts w:cs="Times New Roman"/>
          <w:lang w:val="sr-Latn-RS" w:eastAsia="en-GB"/>
        </w:rPr>
        <w:t>надлежности</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Заштитника</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 xml:space="preserve"> и </w:t>
      </w:r>
      <w:proofErr w:type="spellStart"/>
      <w:r w:rsidRPr="00E70F8B">
        <w:rPr>
          <w:rFonts w:cs="Times New Roman"/>
          <w:lang w:val="sr-Latn-RS" w:eastAsia="en-GB"/>
        </w:rPr>
        <w:t>активности</w:t>
      </w:r>
      <w:proofErr w:type="spellEnd"/>
      <w:r w:rsidRPr="00E70F8B">
        <w:rPr>
          <w:rFonts w:cs="Times New Roman"/>
          <w:lang w:val="sr-Latn-RS" w:eastAsia="en-GB"/>
        </w:rPr>
        <w:t xml:space="preserve"> </w:t>
      </w:r>
      <w:proofErr w:type="spellStart"/>
      <w:r w:rsidRPr="00E70F8B">
        <w:rPr>
          <w:rFonts w:cs="Times New Roman"/>
          <w:lang w:val="sr-Latn-RS" w:eastAsia="en-GB"/>
        </w:rPr>
        <w:t>Удружења</w:t>
      </w:r>
      <w:proofErr w:type="spellEnd"/>
      <w:r w:rsidRPr="00E70F8B">
        <w:rPr>
          <w:rFonts w:cs="Times New Roman"/>
          <w:lang w:val="sr-Latn-RS" w:eastAsia="en-GB"/>
        </w:rPr>
        <w:t xml:space="preserve"> </w:t>
      </w:r>
      <w:proofErr w:type="spellStart"/>
      <w:r w:rsidRPr="00E70F8B">
        <w:rPr>
          <w:rFonts w:cs="Times New Roman"/>
          <w:lang w:val="sr-Latn-RS" w:eastAsia="en-GB"/>
        </w:rPr>
        <w:t>заснованим</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важећим</w:t>
      </w:r>
      <w:proofErr w:type="spellEnd"/>
      <w:r w:rsidRPr="00E70F8B">
        <w:rPr>
          <w:rFonts w:cs="Times New Roman"/>
          <w:lang w:val="sr-Latn-RS" w:eastAsia="en-GB"/>
        </w:rPr>
        <w:t xml:space="preserve"> </w:t>
      </w:r>
      <w:proofErr w:type="spellStart"/>
      <w:r w:rsidRPr="00E70F8B">
        <w:rPr>
          <w:rFonts w:cs="Times New Roman"/>
          <w:lang w:val="sr-Latn-RS" w:eastAsia="en-GB"/>
        </w:rPr>
        <w:t>прописима</w:t>
      </w:r>
      <w:proofErr w:type="spellEnd"/>
      <w:r w:rsidRPr="00E70F8B">
        <w:rPr>
          <w:rFonts w:cs="Times New Roman"/>
          <w:lang w:val="sr-Latn-RS" w:eastAsia="en-GB"/>
        </w:rPr>
        <w:t>.</w:t>
      </w:r>
    </w:p>
    <w:p w14:paraId="3BF2C299" w14:textId="77777777" w:rsidR="00E70F8B" w:rsidRPr="00E70F8B" w:rsidRDefault="00E70F8B" w:rsidP="00E70F8B">
      <w:pPr>
        <w:spacing w:before="0" w:after="0"/>
        <w:ind w:firstLine="0"/>
        <w:rPr>
          <w:sz w:val="16"/>
          <w:szCs w:val="16"/>
          <w:lang w:val="sr-Latn-RS"/>
        </w:rPr>
      </w:pPr>
    </w:p>
    <w:p w14:paraId="6B203787"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По</w:t>
      </w:r>
      <w:proofErr w:type="spellEnd"/>
      <w:r w:rsidRPr="00E70F8B">
        <w:rPr>
          <w:rFonts w:cs="Times New Roman"/>
          <w:lang w:val="sr-Latn-RS" w:eastAsia="en-GB"/>
        </w:rPr>
        <w:t xml:space="preserve"> </w:t>
      </w:r>
      <w:proofErr w:type="spellStart"/>
      <w:r w:rsidRPr="00E70F8B">
        <w:rPr>
          <w:rFonts w:cs="Times New Roman"/>
          <w:lang w:val="sr-Latn-RS" w:eastAsia="en-GB"/>
        </w:rPr>
        <w:t>ступању</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снагу</w:t>
      </w:r>
      <w:proofErr w:type="spellEnd"/>
      <w:r w:rsidRPr="00E70F8B">
        <w:rPr>
          <w:rFonts w:cs="Times New Roman"/>
          <w:lang w:val="sr-Latn-RS" w:eastAsia="en-GB"/>
        </w:rPr>
        <w:t xml:space="preserve"> </w:t>
      </w:r>
      <w:proofErr w:type="spellStart"/>
      <w:r w:rsidRPr="00E70F8B">
        <w:rPr>
          <w:rFonts w:cs="Times New Roman"/>
          <w:lang w:val="sr-Latn-RS" w:eastAsia="en-GB"/>
        </w:rPr>
        <w:t>овог</w:t>
      </w:r>
      <w:proofErr w:type="spellEnd"/>
      <w:r w:rsidRPr="00E70F8B">
        <w:rPr>
          <w:rFonts w:cs="Times New Roman"/>
          <w:lang w:val="sr-Latn-RS" w:eastAsia="en-GB"/>
        </w:rPr>
        <w:t xml:space="preserve"> </w:t>
      </w:r>
      <w:proofErr w:type="spellStart"/>
      <w:r w:rsidRPr="00E70F8B">
        <w:rPr>
          <w:rFonts w:cs="Times New Roman"/>
          <w:lang w:val="sr-Latn-RS" w:eastAsia="en-GB"/>
        </w:rPr>
        <w:t>Споразума</w:t>
      </w:r>
      <w:proofErr w:type="spellEnd"/>
      <w:r w:rsidRPr="00E70F8B">
        <w:rPr>
          <w:rFonts w:cs="Times New Roman"/>
          <w:lang w:val="sr-Latn-RS" w:eastAsia="en-GB"/>
        </w:rPr>
        <w:t xml:space="preserve"> </w:t>
      </w:r>
      <w:proofErr w:type="spellStart"/>
      <w:r w:rsidRPr="00E70F8B">
        <w:rPr>
          <w:rFonts w:cs="Times New Roman"/>
          <w:lang w:val="sr-Latn-RS" w:eastAsia="en-GB"/>
        </w:rPr>
        <w:t>Удружење</w:t>
      </w:r>
      <w:proofErr w:type="spellEnd"/>
      <w:r w:rsidRPr="00E70F8B">
        <w:rPr>
          <w:rFonts w:cs="Times New Roman"/>
          <w:lang w:val="sr-Latn-RS" w:eastAsia="en-GB"/>
        </w:rPr>
        <w:t xml:space="preserve"> </w:t>
      </w:r>
      <w:proofErr w:type="spellStart"/>
      <w:r w:rsidRPr="00E70F8B">
        <w:rPr>
          <w:rFonts w:cs="Times New Roman"/>
          <w:lang w:val="sr-Latn-RS" w:eastAsia="en-GB"/>
        </w:rPr>
        <w:t>ће</w:t>
      </w:r>
      <w:proofErr w:type="spellEnd"/>
      <w:r w:rsidRPr="00E70F8B">
        <w:rPr>
          <w:rFonts w:cs="Times New Roman"/>
          <w:lang w:val="sr-Latn-RS" w:eastAsia="en-GB"/>
        </w:rPr>
        <w:t xml:space="preserve"> </w:t>
      </w:r>
      <w:proofErr w:type="spellStart"/>
      <w:r w:rsidRPr="00E70F8B">
        <w:rPr>
          <w:rFonts w:cs="Times New Roman"/>
          <w:lang w:val="sr-Latn-RS" w:eastAsia="en-GB"/>
        </w:rPr>
        <w:t>одредити</w:t>
      </w:r>
      <w:proofErr w:type="spellEnd"/>
      <w:r w:rsidRPr="00E70F8B">
        <w:rPr>
          <w:rFonts w:cs="Times New Roman"/>
          <w:lang w:val="sr-Latn-RS" w:eastAsia="en-GB"/>
        </w:rPr>
        <w:t xml:space="preserve"> </w:t>
      </w:r>
      <w:proofErr w:type="spellStart"/>
      <w:r w:rsidRPr="00E70F8B">
        <w:rPr>
          <w:rFonts w:cs="Times New Roman"/>
          <w:lang w:val="sr-Latn-RS" w:eastAsia="en-GB"/>
        </w:rPr>
        <w:t>овлашћено</w:t>
      </w:r>
      <w:proofErr w:type="spellEnd"/>
      <w:r w:rsidRPr="00E70F8B">
        <w:rPr>
          <w:rFonts w:cs="Times New Roman"/>
          <w:lang w:val="sr-Latn-RS" w:eastAsia="en-GB"/>
        </w:rPr>
        <w:t xml:space="preserve"> </w:t>
      </w:r>
      <w:proofErr w:type="spellStart"/>
      <w:r w:rsidRPr="00E70F8B">
        <w:rPr>
          <w:rFonts w:cs="Times New Roman"/>
          <w:lang w:val="sr-Latn-RS" w:eastAsia="en-GB"/>
        </w:rPr>
        <w:t>лице</w:t>
      </w:r>
      <w:proofErr w:type="spellEnd"/>
      <w:r w:rsidRPr="00E70F8B">
        <w:rPr>
          <w:rFonts w:cs="Times New Roman"/>
          <w:lang w:val="sr-Latn-RS" w:eastAsia="en-GB"/>
        </w:rPr>
        <w:t xml:space="preserve">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остваривање</w:t>
      </w:r>
      <w:proofErr w:type="spellEnd"/>
      <w:r w:rsidRPr="00E70F8B">
        <w:rPr>
          <w:rFonts w:cs="Times New Roman"/>
          <w:lang w:val="sr-Latn-RS" w:eastAsia="en-GB"/>
        </w:rPr>
        <w:t xml:space="preserve"> </w:t>
      </w:r>
      <w:proofErr w:type="spellStart"/>
      <w:r w:rsidRPr="00E70F8B">
        <w:rPr>
          <w:rFonts w:cs="Times New Roman"/>
          <w:lang w:val="sr-Latn-RS" w:eastAsia="en-GB"/>
        </w:rPr>
        <w:t>сарадње</w:t>
      </w:r>
      <w:proofErr w:type="spellEnd"/>
      <w:r w:rsidRPr="00E70F8B">
        <w:rPr>
          <w:rFonts w:cs="Times New Roman"/>
          <w:lang w:val="sr-Latn-RS" w:eastAsia="en-GB"/>
        </w:rPr>
        <w:t xml:space="preserve"> </w:t>
      </w:r>
      <w:proofErr w:type="spellStart"/>
      <w:r w:rsidRPr="00E70F8B">
        <w:rPr>
          <w:rFonts w:cs="Times New Roman"/>
          <w:lang w:val="sr-Latn-RS" w:eastAsia="en-GB"/>
        </w:rPr>
        <w:t>са</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Заштитником</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 xml:space="preserve"> у </w:t>
      </w:r>
      <w:proofErr w:type="spellStart"/>
      <w:r w:rsidRPr="00E70F8B">
        <w:rPr>
          <w:rFonts w:cs="Times New Roman"/>
          <w:lang w:val="sr-Latn-RS" w:eastAsia="en-GB"/>
        </w:rPr>
        <w:t>обављању</w:t>
      </w:r>
      <w:proofErr w:type="spellEnd"/>
      <w:r w:rsidRPr="00E70F8B">
        <w:rPr>
          <w:rFonts w:cs="Times New Roman"/>
          <w:lang w:val="sr-Latn-RS" w:eastAsia="en-GB"/>
        </w:rPr>
        <w:t xml:space="preserve"> </w:t>
      </w:r>
      <w:proofErr w:type="spellStart"/>
      <w:r w:rsidRPr="00E70F8B">
        <w:rPr>
          <w:rFonts w:cs="Times New Roman"/>
          <w:lang w:val="sr-Latn-RS" w:eastAsia="en-GB"/>
        </w:rPr>
        <w:t>послова</w:t>
      </w:r>
      <w:proofErr w:type="spellEnd"/>
      <w:r w:rsidRPr="00E70F8B">
        <w:rPr>
          <w:rFonts w:cs="Times New Roman"/>
          <w:lang w:val="sr-Latn-RS" w:eastAsia="en-GB"/>
        </w:rPr>
        <w:t xml:space="preserve"> НПМ и о </w:t>
      </w:r>
      <w:proofErr w:type="spellStart"/>
      <w:r w:rsidRPr="00E70F8B">
        <w:rPr>
          <w:rFonts w:cs="Times New Roman"/>
          <w:lang w:val="sr-Latn-RS" w:eastAsia="en-GB"/>
        </w:rPr>
        <w:t>томе</w:t>
      </w:r>
      <w:proofErr w:type="spellEnd"/>
      <w:r w:rsidRPr="00E70F8B">
        <w:rPr>
          <w:rFonts w:cs="Times New Roman"/>
          <w:lang w:val="sr-Latn-RS" w:eastAsia="en-GB"/>
        </w:rPr>
        <w:t xml:space="preserve"> </w:t>
      </w:r>
      <w:proofErr w:type="spellStart"/>
      <w:r w:rsidRPr="00E70F8B">
        <w:rPr>
          <w:rFonts w:cs="Times New Roman"/>
          <w:lang w:val="sr-Latn-RS" w:eastAsia="en-GB"/>
        </w:rPr>
        <w:t>ће</w:t>
      </w:r>
      <w:proofErr w:type="spellEnd"/>
      <w:r w:rsidRPr="00E70F8B">
        <w:rPr>
          <w:rFonts w:cs="Times New Roman"/>
          <w:lang w:val="sr-Latn-RS" w:eastAsia="en-GB"/>
        </w:rPr>
        <w:t xml:space="preserve"> </w:t>
      </w:r>
      <w:proofErr w:type="spellStart"/>
      <w:r w:rsidRPr="00E70F8B">
        <w:rPr>
          <w:rFonts w:cs="Times New Roman"/>
          <w:lang w:val="sr-Latn-RS" w:eastAsia="en-GB"/>
        </w:rPr>
        <w:t>обавестити</w:t>
      </w:r>
      <w:proofErr w:type="spellEnd"/>
      <w:r w:rsidRPr="00E70F8B">
        <w:rPr>
          <w:rFonts w:cs="Times New Roman"/>
          <w:lang w:val="sr-Latn-RS" w:eastAsia="en-GB"/>
        </w:rPr>
        <w:t xml:space="preserve"> </w:t>
      </w:r>
      <w:proofErr w:type="spellStart"/>
      <w:r w:rsidRPr="00E70F8B">
        <w:rPr>
          <w:rFonts w:cs="Times New Roman"/>
          <w:lang w:val="sr-Latn-RS" w:eastAsia="en-GB"/>
        </w:rPr>
        <w:t>Заштитника</w:t>
      </w:r>
      <w:proofErr w:type="spellEnd"/>
      <w:r w:rsidRPr="00E70F8B">
        <w:rPr>
          <w:rFonts w:cs="Times New Roman"/>
          <w:lang w:val="sr-Latn-RS" w:eastAsia="en-GB"/>
        </w:rPr>
        <w:t xml:space="preserve"> </w:t>
      </w:r>
      <w:proofErr w:type="spellStart"/>
      <w:r w:rsidRPr="00E70F8B">
        <w:rPr>
          <w:rFonts w:cs="Times New Roman"/>
          <w:lang w:val="sr-Latn-RS" w:eastAsia="en-GB"/>
        </w:rPr>
        <w:t>грађана</w:t>
      </w:r>
      <w:proofErr w:type="spellEnd"/>
      <w:r w:rsidRPr="00E70F8B">
        <w:rPr>
          <w:rFonts w:cs="Times New Roman"/>
          <w:lang w:val="sr-Latn-RS" w:eastAsia="en-GB"/>
        </w:rPr>
        <w:t>.</w:t>
      </w:r>
    </w:p>
    <w:p w14:paraId="4DFF2EFA" w14:textId="77777777" w:rsidR="00E70F8B" w:rsidRPr="00E70F8B" w:rsidRDefault="00E70F8B" w:rsidP="00E70F8B">
      <w:pPr>
        <w:spacing w:before="0" w:after="0"/>
        <w:ind w:firstLine="0"/>
        <w:rPr>
          <w:sz w:val="16"/>
          <w:szCs w:val="16"/>
          <w:lang w:val="sr-Latn-RS"/>
        </w:rPr>
      </w:pPr>
    </w:p>
    <w:p w14:paraId="51BA0D41"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Измене</w:t>
      </w:r>
      <w:proofErr w:type="spellEnd"/>
      <w:r w:rsidRPr="00E70F8B">
        <w:rPr>
          <w:rFonts w:cs="Times New Roman"/>
          <w:lang w:val="sr-Latn-RS" w:eastAsia="en-GB"/>
        </w:rPr>
        <w:t xml:space="preserve"> и </w:t>
      </w:r>
      <w:proofErr w:type="spellStart"/>
      <w:r w:rsidRPr="00E70F8B">
        <w:rPr>
          <w:rFonts w:cs="Times New Roman"/>
          <w:lang w:val="sr-Latn-RS" w:eastAsia="en-GB"/>
        </w:rPr>
        <w:t>допуне</w:t>
      </w:r>
      <w:proofErr w:type="spellEnd"/>
      <w:r w:rsidRPr="00E70F8B">
        <w:rPr>
          <w:rFonts w:cs="Times New Roman"/>
          <w:lang w:val="sr-Latn-RS" w:eastAsia="en-GB"/>
        </w:rPr>
        <w:t xml:space="preserve"> </w:t>
      </w:r>
      <w:proofErr w:type="spellStart"/>
      <w:r w:rsidRPr="00E70F8B">
        <w:rPr>
          <w:rFonts w:cs="Times New Roman"/>
          <w:lang w:val="sr-Latn-RS" w:eastAsia="en-GB"/>
        </w:rPr>
        <w:t>овог</w:t>
      </w:r>
      <w:proofErr w:type="spellEnd"/>
      <w:r w:rsidRPr="00E70F8B">
        <w:rPr>
          <w:rFonts w:cs="Times New Roman"/>
          <w:lang w:val="sr-Latn-RS" w:eastAsia="en-GB"/>
        </w:rPr>
        <w:t xml:space="preserve"> </w:t>
      </w:r>
      <w:proofErr w:type="spellStart"/>
      <w:r w:rsidRPr="00E70F8B">
        <w:rPr>
          <w:rFonts w:cs="Times New Roman"/>
          <w:lang w:val="sr-Latn-RS" w:eastAsia="en-GB"/>
        </w:rPr>
        <w:t>Споразума</w:t>
      </w:r>
      <w:proofErr w:type="spellEnd"/>
      <w:r w:rsidRPr="00E70F8B">
        <w:rPr>
          <w:rFonts w:cs="Times New Roman"/>
          <w:lang w:val="sr-Latn-RS" w:eastAsia="en-GB"/>
        </w:rPr>
        <w:t xml:space="preserve"> </w:t>
      </w:r>
      <w:proofErr w:type="spellStart"/>
      <w:r w:rsidRPr="00E70F8B">
        <w:rPr>
          <w:rFonts w:cs="Times New Roman"/>
          <w:lang w:val="sr-Latn-RS" w:eastAsia="en-GB"/>
        </w:rPr>
        <w:t>могу</w:t>
      </w:r>
      <w:proofErr w:type="spellEnd"/>
      <w:r w:rsidRPr="00E70F8B">
        <w:rPr>
          <w:rFonts w:cs="Times New Roman"/>
          <w:lang w:val="sr-Latn-RS" w:eastAsia="en-GB"/>
        </w:rPr>
        <w:t xml:space="preserve"> </w:t>
      </w:r>
      <w:proofErr w:type="spellStart"/>
      <w:r w:rsidRPr="00E70F8B">
        <w:rPr>
          <w:rFonts w:cs="Times New Roman"/>
          <w:lang w:val="sr-Latn-RS" w:eastAsia="en-GB"/>
        </w:rPr>
        <w:t>се</w:t>
      </w:r>
      <w:proofErr w:type="spellEnd"/>
      <w:r w:rsidRPr="00E70F8B">
        <w:rPr>
          <w:rFonts w:cs="Times New Roman"/>
          <w:lang w:val="sr-Latn-RS" w:eastAsia="en-GB"/>
        </w:rPr>
        <w:t xml:space="preserve"> </w:t>
      </w:r>
      <w:proofErr w:type="spellStart"/>
      <w:r w:rsidRPr="00E70F8B">
        <w:rPr>
          <w:rFonts w:cs="Times New Roman"/>
          <w:lang w:val="sr-Latn-RS" w:eastAsia="en-GB"/>
        </w:rPr>
        <w:t>вршити</w:t>
      </w:r>
      <w:proofErr w:type="spellEnd"/>
      <w:r w:rsidRPr="00E70F8B">
        <w:rPr>
          <w:rFonts w:cs="Times New Roman"/>
          <w:lang w:val="sr-Latn-RS" w:eastAsia="en-GB"/>
        </w:rPr>
        <w:t xml:space="preserve"> </w:t>
      </w:r>
      <w:proofErr w:type="spellStart"/>
      <w:r w:rsidRPr="00E70F8B">
        <w:rPr>
          <w:rFonts w:cs="Times New Roman"/>
          <w:lang w:val="sr-Latn-RS" w:eastAsia="en-GB"/>
        </w:rPr>
        <w:t>сагласношћу</w:t>
      </w:r>
      <w:proofErr w:type="spellEnd"/>
      <w:r w:rsidRPr="00E70F8B">
        <w:rPr>
          <w:rFonts w:cs="Times New Roman"/>
          <w:lang w:val="sr-Latn-RS" w:eastAsia="en-GB"/>
        </w:rPr>
        <w:t xml:space="preserve"> </w:t>
      </w:r>
      <w:proofErr w:type="spellStart"/>
      <w:r w:rsidRPr="00E70F8B">
        <w:rPr>
          <w:rFonts w:cs="Times New Roman"/>
          <w:lang w:val="sr-Latn-RS" w:eastAsia="en-GB"/>
        </w:rPr>
        <w:t>воља</w:t>
      </w:r>
      <w:proofErr w:type="spellEnd"/>
      <w:r w:rsidRPr="00E70F8B">
        <w:rPr>
          <w:rFonts w:cs="Times New Roman"/>
          <w:lang w:val="sr-Latn-RS" w:eastAsia="en-GB"/>
        </w:rPr>
        <w:t xml:space="preserve"> и </w:t>
      </w:r>
      <w:proofErr w:type="spellStart"/>
      <w:r w:rsidRPr="00E70F8B">
        <w:rPr>
          <w:rFonts w:cs="Times New Roman"/>
          <w:lang w:val="sr-Latn-RS" w:eastAsia="en-GB"/>
        </w:rPr>
        <w:t>писаним</w:t>
      </w:r>
      <w:proofErr w:type="spellEnd"/>
      <w:r w:rsidRPr="00E70F8B">
        <w:rPr>
          <w:rFonts w:cs="Times New Roman"/>
          <w:lang w:val="sr-Latn-RS" w:eastAsia="en-GB"/>
        </w:rPr>
        <w:t xml:space="preserve"> </w:t>
      </w:r>
      <w:proofErr w:type="spellStart"/>
      <w:r w:rsidRPr="00E70F8B">
        <w:rPr>
          <w:rFonts w:cs="Times New Roman"/>
          <w:lang w:val="sr-Latn-RS" w:eastAsia="en-GB"/>
        </w:rPr>
        <w:t>путем</w:t>
      </w:r>
      <w:proofErr w:type="spellEnd"/>
      <w:r w:rsidRPr="00E70F8B">
        <w:rPr>
          <w:rFonts w:cs="Times New Roman"/>
          <w:lang w:val="sr-Latn-RS" w:eastAsia="en-GB"/>
        </w:rPr>
        <w:t>.</w:t>
      </w:r>
    </w:p>
    <w:p w14:paraId="699B47AF" w14:textId="77777777" w:rsidR="00E70F8B" w:rsidRPr="00E70F8B" w:rsidRDefault="00E70F8B" w:rsidP="00E70F8B">
      <w:pPr>
        <w:spacing w:before="0" w:after="0"/>
        <w:ind w:firstLine="0"/>
        <w:rPr>
          <w:sz w:val="16"/>
          <w:szCs w:val="16"/>
          <w:lang w:val="sr-Latn-RS"/>
        </w:rPr>
      </w:pPr>
    </w:p>
    <w:p w14:paraId="0519F2F3"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Споразум</w:t>
      </w:r>
      <w:proofErr w:type="spellEnd"/>
      <w:r w:rsidRPr="00E70F8B">
        <w:rPr>
          <w:rFonts w:cs="Times New Roman"/>
          <w:lang w:val="sr-Latn-RS" w:eastAsia="en-GB"/>
        </w:rPr>
        <w:t xml:space="preserve"> </w:t>
      </w:r>
      <w:proofErr w:type="spellStart"/>
      <w:r w:rsidRPr="00E70F8B">
        <w:rPr>
          <w:rFonts w:cs="Times New Roman"/>
          <w:lang w:val="sr-Latn-RS" w:eastAsia="en-GB"/>
        </w:rPr>
        <w:t>је</w:t>
      </w:r>
      <w:proofErr w:type="spellEnd"/>
      <w:r w:rsidRPr="00E70F8B">
        <w:rPr>
          <w:rFonts w:cs="Times New Roman"/>
          <w:lang w:val="sr-Latn-RS" w:eastAsia="en-GB"/>
        </w:rPr>
        <w:t xml:space="preserve"> </w:t>
      </w:r>
      <w:proofErr w:type="spellStart"/>
      <w:r w:rsidRPr="00E70F8B">
        <w:rPr>
          <w:rFonts w:cs="Times New Roman"/>
          <w:lang w:val="sr-Latn-RS" w:eastAsia="en-GB"/>
        </w:rPr>
        <w:t>закључен</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период</w:t>
      </w:r>
      <w:proofErr w:type="spellEnd"/>
      <w:r w:rsidRPr="00E70F8B">
        <w:rPr>
          <w:rFonts w:cs="Times New Roman"/>
          <w:lang w:val="sr-Latn-RS" w:eastAsia="en-GB"/>
        </w:rPr>
        <w:t xml:space="preserve"> </w:t>
      </w:r>
      <w:proofErr w:type="spellStart"/>
      <w:r w:rsidRPr="00E70F8B">
        <w:rPr>
          <w:rFonts w:cs="Times New Roman"/>
          <w:lang w:val="sr-Latn-RS" w:eastAsia="en-GB"/>
        </w:rPr>
        <w:t>од</w:t>
      </w:r>
      <w:proofErr w:type="spellEnd"/>
      <w:r w:rsidRPr="00E70F8B">
        <w:rPr>
          <w:rFonts w:cs="Times New Roman"/>
          <w:lang w:val="sr-Latn-RS" w:eastAsia="en-GB"/>
        </w:rPr>
        <w:t xml:space="preserve"> </w:t>
      </w:r>
      <w:proofErr w:type="spellStart"/>
      <w:r w:rsidRPr="00E70F8B">
        <w:rPr>
          <w:rFonts w:cs="Times New Roman"/>
          <w:lang w:val="sr-Latn-RS" w:eastAsia="en-GB"/>
        </w:rPr>
        <w:t>једне</w:t>
      </w:r>
      <w:proofErr w:type="spellEnd"/>
      <w:r w:rsidRPr="00E70F8B">
        <w:rPr>
          <w:rFonts w:cs="Times New Roman"/>
          <w:lang w:val="sr-Latn-RS" w:eastAsia="en-GB"/>
        </w:rPr>
        <w:t xml:space="preserve"> </w:t>
      </w:r>
      <w:proofErr w:type="spellStart"/>
      <w:r w:rsidRPr="00E70F8B">
        <w:rPr>
          <w:rFonts w:cs="Times New Roman"/>
          <w:lang w:val="sr-Latn-RS" w:eastAsia="en-GB"/>
        </w:rPr>
        <w:t>године</w:t>
      </w:r>
      <w:proofErr w:type="spellEnd"/>
      <w:r w:rsidRPr="00E70F8B">
        <w:rPr>
          <w:rFonts w:cs="Times New Roman"/>
          <w:lang w:val="sr-Latn-RS" w:eastAsia="en-GB"/>
        </w:rPr>
        <w:t xml:space="preserve"> </w:t>
      </w:r>
      <w:proofErr w:type="spellStart"/>
      <w:r w:rsidRPr="00E70F8B">
        <w:rPr>
          <w:rFonts w:cs="Times New Roman"/>
          <w:lang w:val="sr-Latn-RS" w:eastAsia="en-GB"/>
        </w:rPr>
        <w:t>од</w:t>
      </w:r>
      <w:proofErr w:type="spellEnd"/>
      <w:r w:rsidRPr="00E70F8B">
        <w:rPr>
          <w:rFonts w:cs="Times New Roman"/>
          <w:lang w:val="sr-Latn-RS" w:eastAsia="en-GB"/>
        </w:rPr>
        <w:t xml:space="preserve"> </w:t>
      </w:r>
      <w:proofErr w:type="spellStart"/>
      <w:r w:rsidRPr="00E70F8B">
        <w:rPr>
          <w:rFonts w:cs="Times New Roman"/>
          <w:lang w:val="sr-Latn-RS" w:eastAsia="en-GB"/>
        </w:rPr>
        <w:t>дана</w:t>
      </w:r>
      <w:proofErr w:type="spellEnd"/>
      <w:r w:rsidRPr="00E70F8B">
        <w:rPr>
          <w:rFonts w:cs="Times New Roman"/>
          <w:lang w:val="sr-Latn-RS" w:eastAsia="en-GB"/>
        </w:rPr>
        <w:t xml:space="preserve"> </w:t>
      </w:r>
      <w:proofErr w:type="spellStart"/>
      <w:r w:rsidRPr="00E70F8B">
        <w:rPr>
          <w:rFonts w:cs="Times New Roman"/>
          <w:lang w:val="sr-Latn-RS" w:eastAsia="en-GB"/>
        </w:rPr>
        <w:t>закључења</w:t>
      </w:r>
      <w:proofErr w:type="spellEnd"/>
      <w:r w:rsidRPr="00E70F8B">
        <w:rPr>
          <w:rFonts w:cs="Times New Roman"/>
          <w:lang w:val="sr-Latn-RS" w:eastAsia="en-GB"/>
        </w:rPr>
        <w:t xml:space="preserve"> и </w:t>
      </w:r>
      <w:proofErr w:type="spellStart"/>
      <w:r w:rsidRPr="00E70F8B">
        <w:rPr>
          <w:rFonts w:cs="Times New Roman"/>
          <w:lang w:val="sr-Latn-RS" w:eastAsia="en-GB"/>
        </w:rPr>
        <w:t>може</w:t>
      </w:r>
      <w:proofErr w:type="spellEnd"/>
      <w:r w:rsidRPr="00E70F8B">
        <w:rPr>
          <w:rFonts w:cs="Times New Roman"/>
          <w:lang w:val="sr-Latn-RS" w:eastAsia="en-GB"/>
        </w:rPr>
        <w:t xml:space="preserve"> </w:t>
      </w:r>
      <w:proofErr w:type="spellStart"/>
      <w:r w:rsidRPr="00E70F8B">
        <w:rPr>
          <w:rFonts w:cs="Times New Roman"/>
          <w:lang w:val="sr-Latn-RS" w:eastAsia="en-GB"/>
        </w:rPr>
        <w:t>сагласношћу</w:t>
      </w:r>
      <w:proofErr w:type="spellEnd"/>
      <w:r w:rsidRPr="00E70F8B">
        <w:rPr>
          <w:rFonts w:cs="Times New Roman"/>
          <w:lang w:val="sr-Latn-RS" w:eastAsia="en-GB"/>
        </w:rPr>
        <w:t xml:space="preserve"> </w:t>
      </w:r>
      <w:proofErr w:type="spellStart"/>
      <w:r w:rsidRPr="00E70F8B">
        <w:rPr>
          <w:rFonts w:cs="Times New Roman"/>
          <w:lang w:val="sr-Latn-RS" w:eastAsia="en-GB"/>
        </w:rPr>
        <w:t>воља</w:t>
      </w:r>
      <w:proofErr w:type="spellEnd"/>
      <w:r w:rsidRPr="00E70F8B">
        <w:rPr>
          <w:rFonts w:cs="Times New Roman"/>
          <w:lang w:val="sr-Latn-RS" w:eastAsia="en-GB"/>
        </w:rPr>
        <w:t xml:space="preserve"> и </w:t>
      </w:r>
      <w:proofErr w:type="spellStart"/>
      <w:r w:rsidRPr="00E70F8B">
        <w:rPr>
          <w:rFonts w:cs="Times New Roman"/>
          <w:lang w:val="sr-Latn-RS" w:eastAsia="en-GB"/>
        </w:rPr>
        <w:t>писаним</w:t>
      </w:r>
      <w:proofErr w:type="spellEnd"/>
      <w:r w:rsidRPr="00E70F8B">
        <w:rPr>
          <w:rFonts w:cs="Times New Roman"/>
          <w:lang w:val="sr-Latn-RS" w:eastAsia="en-GB"/>
        </w:rPr>
        <w:t xml:space="preserve"> </w:t>
      </w:r>
      <w:proofErr w:type="spellStart"/>
      <w:r w:rsidRPr="00E70F8B">
        <w:rPr>
          <w:rFonts w:cs="Times New Roman"/>
          <w:lang w:val="sr-Latn-RS" w:eastAsia="en-GB"/>
        </w:rPr>
        <w:t>путем</w:t>
      </w:r>
      <w:proofErr w:type="spellEnd"/>
      <w:r w:rsidRPr="00E70F8B">
        <w:rPr>
          <w:rFonts w:cs="Times New Roman"/>
          <w:lang w:val="sr-Latn-RS" w:eastAsia="en-GB"/>
        </w:rPr>
        <w:t xml:space="preserve"> </w:t>
      </w:r>
      <w:proofErr w:type="spellStart"/>
      <w:r w:rsidRPr="00E70F8B">
        <w:rPr>
          <w:rFonts w:cs="Times New Roman"/>
          <w:lang w:val="sr-Latn-RS" w:eastAsia="en-GB"/>
        </w:rPr>
        <w:t>бити</w:t>
      </w:r>
      <w:proofErr w:type="spellEnd"/>
      <w:r w:rsidRPr="00E70F8B">
        <w:rPr>
          <w:rFonts w:cs="Times New Roman"/>
          <w:lang w:val="sr-Latn-RS" w:eastAsia="en-GB"/>
        </w:rPr>
        <w:t xml:space="preserve"> </w:t>
      </w:r>
      <w:proofErr w:type="spellStart"/>
      <w:r w:rsidRPr="00E70F8B">
        <w:rPr>
          <w:rFonts w:cs="Times New Roman"/>
          <w:lang w:val="sr-Latn-RS" w:eastAsia="en-GB"/>
        </w:rPr>
        <w:t>продужен</w:t>
      </w:r>
      <w:proofErr w:type="spellEnd"/>
      <w:r w:rsidRPr="00E70F8B">
        <w:rPr>
          <w:rFonts w:cs="Times New Roman"/>
          <w:lang w:val="sr-Latn-RS" w:eastAsia="en-GB"/>
        </w:rPr>
        <w:t xml:space="preserve"> </w:t>
      </w:r>
      <w:proofErr w:type="spellStart"/>
      <w:r w:rsidRPr="00E70F8B">
        <w:rPr>
          <w:rFonts w:cs="Times New Roman"/>
          <w:lang w:val="sr-Latn-RS" w:eastAsia="en-GB"/>
        </w:rPr>
        <w:t>на</w:t>
      </w:r>
      <w:proofErr w:type="spellEnd"/>
      <w:r w:rsidRPr="00E70F8B">
        <w:rPr>
          <w:rFonts w:cs="Times New Roman"/>
          <w:lang w:val="sr-Latn-RS" w:eastAsia="en-GB"/>
        </w:rPr>
        <w:t xml:space="preserve"> </w:t>
      </w:r>
      <w:proofErr w:type="spellStart"/>
      <w:r w:rsidRPr="00E70F8B">
        <w:rPr>
          <w:rFonts w:cs="Times New Roman"/>
          <w:lang w:val="sr-Latn-RS" w:eastAsia="en-GB"/>
        </w:rPr>
        <w:t>период</w:t>
      </w:r>
      <w:proofErr w:type="spellEnd"/>
      <w:r w:rsidRPr="00E70F8B">
        <w:rPr>
          <w:rFonts w:cs="Times New Roman"/>
          <w:lang w:val="sr-Latn-RS" w:eastAsia="en-GB"/>
        </w:rPr>
        <w:t xml:space="preserve"> </w:t>
      </w:r>
      <w:proofErr w:type="spellStart"/>
      <w:r w:rsidRPr="00E70F8B">
        <w:rPr>
          <w:rFonts w:cs="Times New Roman"/>
          <w:lang w:val="sr-Latn-RS" w:eastAsia="en-GB"/>
        </w:rPr>
        <w:t>од</w:t>
      </w:r>
      <w:proofErr w:type="spellEnd"/>
      <w:r w:rsidRPr="00E70F8B">
        <w:rPr>
          <w:rFonts w:cs="Times New Roman"/>
          <w:lang w:val="sr-Latn-RS" w:eastAsia="en-GB"/>
        </w:rPr>
        <w:t xml:space="preserve"> </w:t>
      </w:r>
      <w:proofErr w:type="spellStart"/>
      <w:r w:rsidRPr="00E70F8B">
        <w:rPr>
          <w:rFonts w:cs="Times New Roman"/>
          <w:lang w:val="sr-Latn-RS" w:eastAsia="en-GB"/>
        </w:rPr>
        <w:t>још</w:t>
      </w:r>
      <w:proofErr w:type="spellEnd"/>
      <w:r w:rsidRPr="00E70F8B">
        <w:rPr>
          <w:rFonts w:cs="Times New Roman"/>
          <w:lang w:val="sr-Latn-RS" w:eastAsia="en-GB"/>
        </w:rPr>
        <w:t xml:space="preserve"> </w:t>
      </w:r>
      <w:proofErr w:type="spellStart"/>
      <w:r w:rsidRPr="00E70F8B">
        <w:rPr>
          <w:rFonts w:cs="Times New Roman"/>
          <w:lang w:val="sr-Latn-RS" w:eastAsia="en-GB"/>
        </w:rPr>
        <w:t>једне</w:t>
      </w:r>
      <w:proofErr w:type="spellEnd"/>
      <w:r w:rsidRPr="00E70F8B">
        <w:rPr>
          <w:rFonts w:cs="Times New Roman"/>
          <w:lang w:val="sr-Latn-RS" w:eastAsia="en-GB"/>
        </w:rPr>
        <w:t xml:space="preserve"> </w:t>
      </w:r>
      <w:proofErr w:type="spellStart"/>
      <w:r w:rsidRPr="00E70F8B">
        <w:rPr>
          <w:rFonts w:cs="Times New Roman"/>
          <w:lang w:val="sr-Latn-RS" w:eastAsia="en-GB"/>
        </w:rPr>
        <w:t>године</w:t>
      </w:r>
      <w:proofErr w:type="spellEnd"/>
      <w:r w:rsidRPr="00E70F8B">
        <w:rPr>
          <w:rFonts w:cs="Times New Roman"/>
          <w:lang w:val="sr-Latn-RS" w:eastAsia="en-GB"/>
        </w:rPr>
        <w:t>.</w:t>
      </w:r>
    </w:p>
    <w:p w14:paraId="4F89F6BE" w14:textId="77777777" w:rsidR="00E70F8B" w:rsidRPr="00E70F8B" w:rsidRDefault="00E70F8B" w:rsidP="00E70F8B">
      <w:pPr>
        <w:spacing w:before="0" w:after="0"/>
        <w:ind w:firstLine="0"/>
        <w:rPr>
          <w:sz w:val="16"/>
          <w:szCs w:val="16"/>
          <w:lang w:val="sr-Latn-RS"/>
        </w:rPr>
      </w:pPr>
    </w:p>
    <w:p w14:paraId="7ACBC624" w14:textId="77777777" w:rsidR="00E70F8B" w:rsidRPr="00E70F8B" w:rsidRDefault="00E70F8B" w:rsidP="00E70F8B">
      <w:pPr>
        <w:spacing w:before="0" w:after="0"/>
        <w:ind w:firstLine="0"/>
        <w:rPr>
          <w:rFonts w:cs="Times New Roman"/>
          <w:lang w:val="sr-Latn-RS" w:eastAsia="en-GB"/>
        </w:rPr>
      </w:pPr>
      <w:proofErr w:type="spellStart"/>
      <w:r w:rsidRPr="00E70F8B">
        <w:rPr>
          <w:rFonts w:cs="Times New Roman"/>
          <w:lang w:val="sr-Latn-RS" w:eastAsia="en-GB"/>
        </w:rPr>
        <w:t>Споразум</w:t>
      </w:r>
      <w:proofErr w:type="spellEnd"/>
      <w:r w:rsidRPr="00E70F8B">
        <w:rPr>
          <w:rFonts w:cs="Times New Roman"/>
          <w:lang w:val="sr-Latn-RS" w:eastAsia="en-GB"/>
        </w:rPr>
        <w:t xml:space="preserve"> </w:t>
      </w:r>
      <w:proofErr w:type="spellStart"/>
      <w:r w:rsidRPr="00E70F8B">
        <w:rPr>
          <w:rFonts w:cs="Times New Roman"/>
          <w:lang w:val="sr-Latn-RS" w:eastAsia="en-GB"/>
        </w:rPr>
        <w:t>је</w:t>
      </w:r>
      <w:proofErr w:type="spellEnd"/>
      <w:r w:rsidRPr="00E70F8B">
        <w:rPr>
          <w:rFonts w:cs="Times New Roman"/>
          <w:lang w:val="sr-Latn-RS" w:eastAsia="en-GB"/>
        </w:rPr>
        <w:t xml:space="preserve"> </w:t>
      </w:r>
      <w:proofErr w:type="spellStart"/>
      <w:r w:rsidRPr="00E70F8B">
        <w:rPr>
          <w:rFonts w:cs="Times New Roman"/>
          <w:lang w:val="sr-Latn-RS" w:eastAsia="en-GB"/>
        </w:rPr>
        <w:t>сачињен</w:t>
      </w:r>
      <w:proofErr w:type="spellEnd"/>
      <w:r w:rsidRPr="00E70F8B">
        <w:rPr>
          <w:rFonts w:cs="Times New Roman"/>
          <w:lang w:val="sr-Latn-RS" w:eastAsia="en-GB"/>
        </w:rPr>
        <w:t xml:space="preserve"> у </w:t>
      </w:r>
      <w:proofErr w:type="spellStart"/>
      <w:r w:rsidRPr="00E70F8B">
        <w:rPr>
          <w:rFonts w:cs="Times New Roman"/>
          <w:lang w:val="sr-Latn-RS" w:eastAsia="en-GB"/>
        </w:rPr>
        <w:t>четири</w:t>
      </w:r>
      <w:proofErr w:type="spellEnd"/>
      <w:r w:rsidRPr="00E70F8B">
        <w:rPr>
          <w:rFonts w:cs="Times New Roman"/>
          <w:lang w:val="sr-Latn-RS" w:eastAsia="en-GB"/>
        </w:rPr>
        <w:t xml:space="preserve"> </w:t>
      </w:r>
      <w:proofErr w:type="spellStart"/>
      <w:r w:rsidRPr="00E70F8B">
        <w:rPr>
          <w:rFonts w:cs="Times New Roman"/>
          <w:lang w:val="sr-Latn-RS" w:eastAsia="en-GB"/>
        </w:rPr>
        <w:t>истоветна</w:t>
      </w:r>
      <w:proofErr w:type="spellEnd"/>
      <w:r w:rsidRPr="00E70F8B">
        <w:rPr>
          <w:rFonts w:cs="Times New Roman"/>
          <w:lang w:val="sr-Latn-RS" w:eastAsia="en-GB"/>
        </w:rPr>
        <w:t xml:space="preserve"> </w:t>
      </w:r>
      <w:proofErr w:type="spellStart"/>
      <w:r w:rsidRPr="00E70F8B">
        <w:rPr>
          <w:rFonts w:cs="Times New Roman"/>
          <w:lang w:val="sr-Latn-RS" w:eastAsia="en-GB"/>
        </w:rPr>
        <w:t>примерка</w:t>
      </w:r>
      <w:proofErr w:type="spellEnd"/>
      <w:r w:rsidRPr="00E70F8B">
        <w:rPr>
          <w:rFonts w:cs="Times New Roman"/>
          <w:lang w:val="sr-Latn-RS" w:eastAsia="en-GB"/>
        </w:rPr>
        <w:t xml:space="preserve">, </w:t>
      </w:r>
      <w:proofErr w:type="spellStart"/>
      <w:r w:rsidRPr="00E70F8B">
        <w:rPr>
          <w:rFonts w:cs="Times New Roman"/>
          <w:lang w:val="sr-Latn-RS" w:eastAsia="en-GB"/>
        </w:rPr>
        <w:t>по</w:t>
      </w:r>
      <w:proofErr w:type="spellEnd"/>
      <w:r w:rsidRPr="00E70F8B">
        <w:rPr>
          <w:rFonts w:cs="Times New Roman"/>
          <w:lang w:val="sr-Latn-RS" w:eastAsia="en-GB"/>
        </w:rPr>
        <w:t xml:space="preserve"> </w:t>
      </w:r>
      <w:proofErr w:type="spellStart"/>
      <w:r w:rsidRPr="00E70F8B">
        <w:rPr>
          <w:rFonts w:cs="Times New Roman"/>
          <w:lang w:val="sr-Latn-RS" w:eastAsia="en-GB"/>
        </w:rPr>
        <w:t>два</w:t>
      </w:r>
      <w:proofErr w:type="spellEnd"/>
      <w:r w:rsidRPr="00E70F8B">
        <w:rPr>
          <w:rFonts w:cs="Times New Roman"/>
          <w:lang w:val="sr-Latn-RS" w:eastAsia="en-GB"/>
        </w:rPr>
        <w:t xml:space="preserve"> </w:t>
      </w:r>
      <w:proofErr w:type="spellStart"/>
      <w:r w:rsidRPr="00E70F8B">
        <w:rPr>
          <w:rFonts w:cs="Times New Roman"/>
          <w:lang w:val="sr-Latn-RS" w:eastAsia="en-GB"/>
        </w:rPr>
        <w:t>за</w:t>
      </w:r>
      <w:proofErr w:type="spellEnd"/>
      <w:r w:rsidRPr="00E70F8B">
        <w:rPr>
          <w:rFonts w:cs="Times New Roman"/>
          <w:lang w:val="sr-Latn-RS" w:eastAsia="en-GB"/>
        </w:rPr>
        <w:t xml:space="preserve"> </w:t>
      </w:r>
      <w:proofErr w:type="spellStart"/>
      <w:r w:rsidRPr="00E70F8B">
        <w:rPr>
          <w:rFonts w:cs="Times New Roman"/>
          <w:lang w:val="sr-Latn-RS" w:eastAsia="en-GB"/>
        </w:rPr>
        <w:t>сваку</w:t>
      </w:r>
      <w:proofErr w:type="spellEnd"/>
      <w:r w:rsidRPr="00E70F8B">
        <w:rPr>
          <w:rFonts w:cs="Times New Roman"/>
          <w:lang w:val="sr-Latn-RS" w:eastAsia="en-GB"/>
        </w:rPr>
        <w:t xml:space="preserve"> </w:t>
      </w:r>
      <w:proofErr w:type="spellStart"/>
      <w:r w:rsidRPr="00E70F8B">
        <w:rPr>
          <w:rFonts w:cs="Times New Roman"/>
          <w:lang w:val="sr-Latn-RS" w:eastAsia="en-GB"/>
        </w:rPr>
        <w:t>страну</w:t>
      </w:r>
      <w:proofErr w:type="spellEnd"/>
      <w:r w:rsidRPr="00E70F8B">
        <w:rPr>
          <w:rFonts w:cs="Times New Roman"/>
          <w:lang w:val="sr-Latn-RS" w:eastAsia="en-GB"/>
        </w:rPr>
        <w:t xml:space="preserve"> </w:t>
      </w:r>
      <w:proofErr w:type="spellStart"/>
      <w:r w:rsidRPr="00E70F8B">
        <w:rPr>
          <w:rFonts w:cs="Times New Roman"/>
          <w:lang w:val="sr-Latn-RS" w:eastAsia="en-GB"/>
        </w:rPr>
        <w:t>потписницу</w:t>
      </w:r>
      <w:proofErr w:type="spellEnd"/>
      <w:r w:rsidRPr="00E70F8B">
        <w:rPr>
          <w:rFonts w:cs="Times New Roman"/>
          <w:lang w:val="sr-Latn-RS" w:eastAsia="en-GB"/>
        </w:rPr>
        <w:t>.</w:t>
      </w:r>
    </w:p>
    <w:p w14:paraId="767D3B3A" w14:textId="77777777" w:rsidR="00E70F8B" w:rsidRPr="00E70F8B" w:rsidRDefault="00E70F8B" w:rsidP="00E70F8B">
      <w:pPr>
        <w:spacing w:before="0" w:after="0"/>
        <w:ind w:firstLine="0"/>
        <w:rPr>
          <w:sz w:val="16"/>
          <w:szCs w:val="16"/>
          <w:lang w:val="sr-Latn-RS"/>
        </w:rPr>
      </w:pPr>
    </w:p>
    <w:p w14:paraId="3D560C7E" w14:textId="77777777" w:rsidR="00E70F8B" w:rsidRPr="00E70F8B" w:rsidRDefault="00E70F8B" w:rsidP="00E70F8B">
      <w:pPr>
        <w:spacing w:before="0" w:after="0"/>
        <w:ind w:firstLine="0"/>
        <w:rPr>
          <w:sz w:val="16"/>
          <w:szCs w:val="16"/>
          <w:lang w:val="sr-Latn-RS"/>
        </w:rPr>
      </w:pPr>
    </w:p>
    <w:p w14:paraId="292A1152" w14:textId="77777777" w:rsidR="00E70F8B" w:rsidRPr="00E70F8B" w:rsidRDefault="00E70F8B" w:rsidP="00E70F8B">
      <w:pPr>
        <w:spacing w:before="0" w:after="0"/>
        <w:ind w:firstLine="0"/>
        <w:rPr>
          <w:sz w:val="16"/>
          <w:szCs w:val="16"/>
          <w:lang w:val="sr-Latn-RS"/>
        </w:rPr>
      </w:pPr>
    </w:p>
    <w:tbl>
      <w:tblPr>
        <w:tblW w:w="5000" w:type="pct"/>
        <w:tblLook w:val="04A0" w:firstRow="1" w:lastRow="0" w:firstColumn="1" w:lastColumn="0" w:noHBand="0" w:noVBand="1"/>
      </w:tblPr>
      <w:tblGrid>
        <w:gridCol w:w="3060"/>
        <w:gridCol w:w="2069"/>
        <w:gridCol w:w="3897"/>
      </w:tblGrid>
      <w:tr w:rsidR="00E70F8B" w:rsidRPr="00E70F8B" w14:paraId="37611078" w14:textId="77777777" w:rsidTr="00F64283">
        <w:trPr>
          <w:trHeight w:val="432"/>
        </w:trPr>
        <w:tc>
          <w:tcPr>
            <w:tcW w:w="1695" w:type="pct"/>
            <w:shd w:val="clear" w:color="auto" w:fill="auto"/>
          </w:tcPr>
          <w:p w14:paraId="4DE73E92" w14:textId="77777777" w:rsidR="00E70F8B" w:rsidRPr="00E70F8B" w:rsidRDefault="00E70F8B" w:rsidP="00E70F8B">
            <w:pPr>
              <w:tabs>
                <w:tab w:val="left" w:pos="1890"/>
              </w:tabs>
              <w:spacing w:before="0" w:after="0"/>
              <w:ind w:firstLine="0"/>
              <w:jc w:val="left"/>
              <w:rPr>
                <w:rFonts w:cs="Times New Roman"/>
                <w:b/>
                <w:lang w:val="sr-Latn-RS" w:eastAsia="en-GB"/>
              </w:rPr>
            </w:pPr>
            <w:r w:rsidRPr="00E70F8B">
              <w:rPr>
                <w:rFonts w:cs="Times New Roman"/>
                <w:b/>
                <w:lang w:val="sr-Latn-RS" w:eastAsia="en-GB"/>
              </w:rPr>
              <w:t>ЗАШТИТНИК ГРАЂАНА</w:t>
            </w:r>
          </w:p>
          <w:p w14:paraId="3B584154" w14:textId="77777777" w:rsidR="00E70F8B" w:rsidRPr="00E70F8B" w:rsidRDefault="00E70F8B" w:rsidP="00E70F8B">
            <w:pPr>
              <w:spacing w:before="0" w:after="0"/>
              <w:ind w:firstLine="0"/>
              <w:rPr>
                <w:sz w:val="16"/>
                <w:szCs w:val="16"/>
                <w:lang w:val="sr-Latn-RS"/>
              </w:rPr>
            </w:pPr>
          </w:p>
          <w:p w14:paraId="43CF08A2" w14:textId="77777777" w:rsidR="00E70F8B" w:rsidRPr="00E70F8B" w:rsidRDefault="00E70F8B" w:rsidP="00E70F8B">
            <w:pPr>
              <w:spacing w:before="0" w:after="0"/>
              <w:ind w:firstLine="0"/>
              <w:rPr>
                <w:sz w:val="16"/>
                <w:szCs w:val="16"/>
                <w:lang w:val="sr-Latn-RS"/>
              </w:rPr>
            </w:pPr>
          </w:p>
          <w:p w14:paraId="788B15E0" w14:textId="77777777" w:rsidR="00E70F8B" w:rsidRPr="00E70F8B" w:rsidRDefault="00E70F8B" w:rsidP="00E70F8B">
            <w:pPr>
              <w:tabs>
                <w:tab w:val="left" w:pos="1890"/>
              </w:tabs>
              <w:spacing w:before="0" w:after="0"/>
              <w:ind w:firstLine="0"/>
              <w:jc w:val="center"/>
              <w:rPr>
                <w:rFonts w:cs="Times New Roman"/>
                <w:b/>
                <w:lang w:val="sr-Latn-RS" w:eastAsia="en-GB"/>
              </w:rPr>
            </w:pPr>
            <w:r w:rsidRPr="00E70F8B">
              <w:rPr>
                <w:rFonts w:cs="Times New Roman"/>
                <w:b/>
                <w:lang w:val="sr-Latn-RS" w:eastAsia="en-GB"/>
              </w:rPr>
              <w:t>_________________________</w:t>
            </w:r>
          </w:p>
          <w:p w14:paraId="0AD32937" w14:textId="77777777" w:rsidR="00E70F8B" w:rsidRPr="00E70F8B" w:rsidRDefault="00E70F8B" w:rsidP="00E70F8B">
            <w:pPr>
              <w:tabs>
                <w:tab w:val="left" w:pos="1890"/>
              </w:tabs>
              <w:spacing w:before="0" w:after="0"/>
              <w:ind w:firstLine="0"/>
              <w:jc w:val="center"/>
              <w:rPr>
                <w:rFonts w:cs="Times New Roman"/>
                <w:lang w:val="sr-Latn-RS" w:eastAsia="en-GB"/>
              </w:rPr>
            </w:pPr>
          </w:p>
        </w:tc>
        <w:tc>
          <w:tcPr>
            <w:tcW w:w="1146" w:type="pct"/>
          </w:tcPr>
          <w:p w14:paraId="61E0D9C0" w14:textId="77777777" w:rsidR="00E70F8B" w:rsidRPr="00E70F8B" w:rsidRDefault="00E70F8B" w:rsidP="00E70F8B">
            <w:pPr>
              <w:spacing w:before="0" w:after="0"/>
              <w:ind w:firstLine="0"/>
              <w:rPr>
                <w:rFonts w:cs="Times New Roman"/>
                <w:lang w:val="sr-Latn-RS" w:eastAsia="en-GB"/>
              </w:rPr>
            </w:pPr>
          </w:p>
        </w:tc>
        <w:tc>
          <w:tcPr>
            <w:tcW w:w="2159" w:type="pct"/>
            <w:shd w:val="clear" w:color="auto" w:fill="auto"/>
          </w:tcPr>
          <w:p w14:paraId="0A0E927D" w14:textId="77777777" w:rsidR="00E70F8B" w:rsidRPr="00E70F8B" w:rsidRDefault="00E70F8B" w:rsidP="00E70F8B">
            <w:pPr>
              <w:spacing w:before="0" w:after="0"/>
              <w:ind w:firstLine="0"/>
              <w:jc w:val="center"/>
              <w:rPr>
                <w:rFonts w:cs="Times New Roman"/>
                <w:b/>
                <w:lang w:val="sr-Latn-RS" w:eastAsia="en-GB"/>
              </w:rPr>
            </w:pPr>
            <w:r w:rsidRPr="00E70F8B">
              <w:rPr>
                <w:rFonts w:cs="Times New Roman"/>
                <w:b/>
                <w:lang w:val="sr-Latn-RS" w:eastAsia="en-GB"/>
              </w:rPr>
              <w:t>УДРУЖЕЊЕ</w:t>
            </w:r>
          </w:p>
          <w:p w14:paraId="6C1682ED" w14:textId="77777777" w:rsidR="00E70F8B" w:rsidRPr="00E70F8B" w:rsidRDefault="00E70F8B" w:rsidP="00E70F8B">
            <w:pPr>
              <w:spacing w:before="0" w:after="0"/>
              <w:ind w:firstLine="0"/>
              <w:rPr>
                <w:sz w:val="16"/>
                <w:szCs w:val="16"/>
                <w:lang w:val="sr-Latn-RS"/>
              </w:rPr>
            </w:pPr>
          </w:p>
          <w:p w14:paraId="36A99CCF" w14:textId="77777777" w:rsidR="00E70F8B" w:rsidRPr="00E70F8B" w:rsidRDefault="00E70F8B" w:rsidP="00E70F8B">
            <w:pPr>
              <w:spacing w:before="0" w:after="0"/>
              <w:ind w:firstLine="0"/>
              <w:rPr>
                <w:sz w:val="16"/>
                <w:szCs w:val="16"/>
                <w:lang w:val="sr-Latn-RS"/>
              </w:rPr>
            </w:pPr>
          </w:p>
          <w:p w14:paraId="23F17B75" w14:textId="77777777" w:rsidR="00E70F8B" w:rsidRPr="00E70F8B" w:rsidRDefault="00E70F8B" w:rsidP="00E70F8B">
            <w:pPr>
              <w:tabs>
                <w:tab w:val="left" w:pos="1890"/>
              </w:tabs>
              <w:spacing w:before="0" w:after="0"/>
              <w:ind w:firstLine="0"/>
              <w:jc w:val="center"/>
              <w:rPr>
                <w:rFonts w:cs="Times New Roman"/>
                <w:b/>
                <w:lang w:val="sr-Latn-RS" w:eastAsia="en-GB"/>
              </w:rPr>
            </w:pPr>
            <w:r w:rsidRPr="00E70F8B">
              <w:rPr>
                <w:rFonts w:cs="Times New Roman"/>
                <w:b/>
                <w:lang w:val="sr-Latn-RS" w:eastAsia="en-GB"/>
              </w:rPr>
              <w:t>_________________________________</w:t>
            </w:r>
          </w:p>
          <w:p w14:paraId="0219EB35" w14:textId="77777777" w:rsidR="00E70F8B" w:rsidRPr="00E70F8B" w:rsidRDefault="00E70F8B" w:rsidP="00E70F8B">
            <w:pPr>
              <w:tabs>
                <w:tab w:val="left" w:pos="1890"/>
              </w:tabs>
              <w:spacing w:before="0" w:after="0"/>
              <w:ind w:firstLine="0"/>
              <w:jc w:val="center"/>
              <w:rPr>
                <w:rFonts w:cs="Times New Roman"/>
                <w:lang w:val="sr-Latn-RS" w:eastAsia="en-GB"/>
              </w:rPr>
            </w:pPr>
          </w:p>
        </w:tc>
      </w:tr>
    </w:tbl>
    <w:p w14:paraId="5564D75E" w14:textId="77777777" w:rsidR="00E70F8B" w:rsidRPr="00E70F8B" w:rsidRDefault="00E70F8B" w:rsidP="00E70F8B">
      <w:pPr>
        <w:rPr>
          <w:lang w:val="sr-Latn-RS"/>
        </w:rPr>
      </w:pPr>
    </w:p>
    <w:p w14:paraId="36A37D15" w14:textId="77777777" w:rsidR="00E70F8B" w:rsidRPr="00E70F8B" w:rsidRDefault="00E70F8B" w:rsidP="00E70F8B">
      <w:pPr>
        <w:rPr>
          <w:lang w:val="sr-Latn-RS"/>
        </w:rPr>
      </w:pPr>
    </w:p>
    <w:p w14:paraId="77A9580A" w14:textId="77777777" w:rsidR="00E70F8B" w:rsidRPr="00E70F8B" w:rsidRDefault="00E70F8B" w:rsidP="00E70F8B">
      <w:pPr>
        <w:rPr>
          <w:lang w:val="sr-Latn-RS"/>
        </w:rPr>
      </w:pPr>
    </w:p>
    <w:p w14:paraId="4E45ED8E" w14:textId="77777777" w:rsidR="00E70F8B" w:rsidRPr="006605BE" w:rsidRDefault="00E70F8B" w:rsidP="006605BE">
      <w:pPr>
        <w:rPr>
          <w:sz w:val="16"/>
          <w:szCs w:val="16"/>
          <w:lang w:val="sr-Cyrl-RS"/>
        </w:rPr>
      </w:pPr>
    </w:p>
    <w:sectPr w:rsidR="00E70F8B" w:rsidRPr="006605BE" w:rsidSect="0050115A">
      <w:headerReference w:type="even" r:id="rId13"/>
      <w:headerReference w:type="default" r:id="rId14"/>
      <w:footerReference w:type="even" r:id="rId15"/>
      <w:pgSz w:w="11906" w:h="16838"/>
      <w:pgMar w:top="720" w:right="1440" w:bottom="720" w:left="1440" w:header="53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5C868" w14:textId="77777777" w:rsidR="004D78C3" w:rsidRDefault="004D78C3">
      <w:r>
        <w:separator/>
      </w:r>
    </w:p>
  </w:endnote>
  <w:endnote w:type="continuationSeparator" w:id="0">
    <w:p w14:paraId="0647C99A" w14:textId="77777777" w:rsidR="004D78C3" w:rsidRDefault="004D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entury Schoolbook L">
    <w:altName w:val="Times New Roman"/>
    <w:charset w:val="01"/>
    <w:family w:val="roman"/>
    <w:pitch w:val="variable"/>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9F68" w14:textId="77777777" w:rsidR="00082B59" w:rsidRDefault="00082B59" w:rsidP="00CE63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601F5D" w14:textId="77777777" w:rsidR="00082B59" w:rsidRDefault="00082B59" w:rsidP="006B531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E02B8" w14:textId="77777777" w:rsidR="004D78C3" w:rsidRDefault="004D78C3" w:rsidP="00C9381D">
      <w:pPr>
        <w:ind w:firstLine="0"/>
      </w:pPr>
      <w:r>
        <w:separator/>
      </w:r>
    </w:p>
  </w:footnote>
  <w:footnote w:type="continuationSeparator" w:id="0">
    <w:p w14:paraId="167F75B3" w14:textId="77777777" w:rsidR="004D78C3" w:rsidRDefault="004D78C3">
      <w:r>
        <w:continuationSeparator/>
      </w:r>
    </w:p>
  </w:footnote>
  <w:footnote w:id="1">
    <w:p w14:paraId="5C0AEC98" w14:textId="77777777" w:rsidR="00082B59" w:rsidRPr="007811DA" w:rsidRDefault="00082B59" w:rsidP="00711010">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eastAsia="x-none"/>
        </w:rPr>
        <w:t xml:space="preserve"> Усвојен 18. децембра 2002. године у Њујорку, на 57. седници Генералне скупштине Уједињених нација Резолуцијом </w:t>
      </w:r>
      <w:r w:rsidRPr="007811DA">
        <w:rPr>
          <w:szCs w:val="18"/>
          <w:lang w:val="sr-Cyrl-RS"/>
        </w:rPr>
        <w:t>А/REС/57/199</w:t>
      </w:r>
      <w:r w:rsidRPr="007811DA">
        <w:rPr>
          <w:szCs w:val="18"/>
          <w:lang w:val="sr-Cyrl-RS" w:eastAsia="x-none"/>
        </w:rPr>
        <w:t>, ступио на снагу 22. јуна 2006. године</w:t>
      </w:r>
      <w:r w:rsidRPr="007811DA">
        <w:rPr>
          <w:szCs w:val="18"/>
          <w:lang w:val="sr-Cyrl-RS"/>
        </w:rPr>
        <w:t>.</w:t>
      </w:r>
    </w:p>
  </w:footnote>
  <w:footnote w:id="2">
    <w:p w14:paraId="2A2365AD" w14:textId="174CAAE2" w:rsidR="00082B59" w:rsidRPr="007811DA" w:rsidRDefault="00082B59" w:rsidP="00223834">
      <w:pPr>
        <w:pStyle w:val="FootnoteText"/>
        <w:tabs>
          <w:tab w:val="left" w:pos="0"/>
        </w:tabs>
        <w:spacing w:after="0"/>
        <w:ind w:firstLine="0"/>
        <w:rPr>
          <w:szCs w:val="18"/>
          <w:lang w:val="sr-Cyrl-RS"/>
        </w:rPr>
      </w:pPr>
      <w:r w:rsidRPr="007811DA">
        <w:rPr>
          <w:rStyle w:val="FootnoteReference"/>
          <w:szCs w:val="18"/>
          <w:lang w:val="sr-Cyrl-RS"/>
        </w:rPr>
        <w:footnoteRef/>
      </w:r>
      <w:r w:rsidRPr="007811DA">
        <w:rPr>
          <w:szCs w:val="18"/>
          <w:lang w:val="sr-Cyrl-RS" w:eastAsia="x-none"/>
        </w:rPr>
        <w:t xml:space="preserve"> </w:t>
      </w:r>
      <w:r w:rsidRPr="007811DA">
        <w:rPr>
          <w:color w:val="000000"/>
          <w:szCs w:val="18"/>
          <w:lang w:val="sr-Cyrl-RS"/>
        </w:rPr>
        <w:t>„Службени лист СЦГ - Међународни уговори“, број 16/05</w:t>
      </w:r>
      <w:r w:rsidRPr="007811DA">
        <w:rPr>
          <w:color w:val="000000"/>
          <w:szCs w:val="18"/>
          <w:lang w:val="sr-Cyrl-RS" w:eastAsia="x-none"/>
        </w:rPr>
        <w:t xml:space="preserve">, </w:t>
      </w:r>
      <w:r w:rsidRPr="007811DA">
        <w:rPr>
          <w:color w:val="000000"/>
          <w:szCs w:val="18"/>
          <w:lang w:val="sr-Cyrl-RS"/>
        </w:rPr>
        <w:t>и</w:t>
      </w:r>
      <w:r w:rsidRPr="007811DA">
        <w:rPr>
          <w:color w:val="000000"/>
          <w:szCs w:val="18"/>
          <w:lang w:val="sr-Cyrl-RS" w:eastAsia="x-none"/>
        </w:rPr>
        <w:t xml:space="preserve">змене </w:t>
      </w:r>
      <w:r w:rsidRPr="007811DA">
        <w:rPr>
          <w:color w:val="000000"/>
          <w:szCs w:val="18"/>
          <w:lang w:val="sr-Cyrl-RS"/>
        </w:rPr>
        <w:t>2/06.</w:t>
      </w:r>
    </w:p>
  </w:footnote>
  <w:footnote w:id="3">
    <w:p w14:paraId="2B006B40" w14:textId="77777777" w:rsidR="00082B59" w:rsidRPr="007811DA" w:rsidRDefault="00082B59" w:rsidP="00030D82">
      <w:pPr>
        <w:spacing w:before="0" w:after="0"/>
        <w:ind w:left="180" w:hanging="180"/>
        <w:rPr>
          <w:sz w:val="18"/>
          <w:szCs w:val="18"/>
          <w:lang w:val="sr-Cyrl-RS"/>
        </w:rPr>
      </w:pPr>
      <w:r w:rsidRPr="007811DA">
        <w:rPr>
          <w:rStyle w:val="FootnoteReference"/>
          <w:rFonts w:cs="Times New Roman"/>
          <w:sz w:val="18"/>
          <w:szCs w:val="18"/>
          <w:lang w:val="sr-Cyrl-RS"/>
        </w:rPr>
        <w:footnoteRef/>
      </w:r>
      <w:r w:rsidRPr="007811DA">
        <w:rPr>
          <w:sz w:val="18"/>
          <w:szCs w:val="18"/>
          <w:lang w:val="sr-Cyrl-RS"/>
        </w:rPr>
        <w:t xml:space="preserve"> Закон о допуни Закона о ратификацији Опционог протокола уз Конвенцију против тортуре и других сурових, нељудских или понижавајућих казни и поступака („Службени гласник РС – Међународни уговори</w:t>
      </w:r>
      <w:r w:rsidRPr="007811DA">
        <w:rPr>
          <w:bCs/>
          <w:sz w:val="18"/>
          <w:szCs w:val="18"/>
          <w:lang w:val="sr-Cyrl-RS"/>
        </w:rPr>
        <w:t xml:space="preserve">“, </w:t>
      </w:r>
      <w:r w:rsidRPr="007811DA">
        <w:rPr>
          <w:sz w:val="18"/>
          <w:szCs w:val="18"/>
          <w:lang w:val="sr-Cyrl-RS"/>
        </w:rPr>
        <w:t>број 7/11).</w:t>
      </w:r>
    </w:p>
  </w:footnote>
  <w:footnote w:id="4">
    <w:p w14:paraId="4A1F4214" w14:textId="77777777" w:rsidR="00082B59" w:rsidRPr="007811DA" w:rsidRDefault="00082B59" w:rsidP="00223834">
      <w:pPr>
        <w:tabs>
          <w:tab w:val="left" w:pos="0"/>
        </w:tabs>
        <w:spacing w:before="0" w:after="0"/>
        <w:ind w:firstLine="0"/>
        <w:rPr>
          <w:sz w:val="18"/>
          <w:szCs w:val="18"/>
          <w:lang w:val="sr-Cyrl-RS"/>
        </w:rPr>
      </w:pPr>
      <w:r w:rsidRPr="007811DA">
        <w:rPr>
          <w:rStyle w:val="FootnoteReference"/>
          <w:rFonts w:cs="Times New Roman"/>
          <w:sz w:val="18"/>
          <w:szCs w:val="18"/>
          <w:lang w:val="sr-Cyrl-RS"/>
        </w:rPr>
        <w:footnoteRef/>
      </w:r>
      <w:r w:rsidRPr="007811DA">
        <w:rPr>
          <w:sz w:val="18"/>
          <w:szCs w:val="18"/>
          <w:lang w:val="sr-Cyrl-RS"/>
        </w:rPr>
        <w:t xml:space="preserve"> Закон о допуни Закона о ратификацији Опционог протокола, члан 1.</w:t>
      </w:r>
    </w:p>
  </w:footnote>
  <w:footnote w:id="5">
    <w:p w14:paraId="2C36CC36" w14:textId="77777777" w:rsidR="00082B59" w:rsidRPr="00A0490B" w:rsidRDefault="00082B59" w:rsidP="00563089">
      <w:pPr>
        <w:pStyle w:val="FootnoteText"/>
        <w:spacing w:after="0"/>
        <w:ind w:firstLine="0"/>
        <w:rPr>
          <w:szCs w:val="18"/>
          <w:lang w:val="en-GB"/>
        </w:rPr>
      </w:pPr>
      <w:r w:rsidRPr="00A0490B">
        <w:rPr>
          <w:rStyle w:val="FootnoteReference"/>
          <w:szCs w:val="18"/>
          <w:lang w:val="en-GB"/>
        </w:rPr>
        <w:footnoteRef/>
      </w:r>
      <w:r w:rsidRPr="00A0490B">
        <w:rPr>
          <w:szCs w:val="18"/>
          <w:lang w:val="en-GB"/>
        </w:rPr>
        <w:t xml:space="preserve"> Observatory of national preventive mechanisms against torture (NPM Obs.).</w:t>
      </w:r>
    </w:p>
  </w:footnote>
  <w:footnote w:id="6">
    <w:p w14:paraId="4D451061" w14:textId="77777777" w:rsidR="00082B59" w:rsidRPr="007811DA" w:rsidRDefault="00082B59" w:rsidP="004C599B">
      <w:pPr>
        <w:pStyle w:val="FootnoteText"/>
        <w:spacing w:after="0"/>
        <w:ind w:firstLine="0"/>
        <w:rPr>
          <w:lang w:val="sr-Cyrl-RS"/>
        </w:rPr>
      </w:pPr>
      <w:r w:rsidRPr="007811DA">
        <w:rPr>
          <w:rStyle w:val="FootnoteReference"/>
          <w:lang w:val="sr-Cyrl-RS"/>
        </w:rPr>
        <w:footnoteRef/>
      </w:r>
      <w:r w:rsidRPr="007811DA">
        <w:rPr>
          <w:lang w:val="sr-Cyrl-RS"/>
        </w:rPr>
        <w:t xml:space="preserve"> Број 213-558/2018 од 19. октобра 2018. године.</w:t>
      </w:r>
    </w:p>
  </w:footnote>
  <w:footnote w:id="7">
    <w:p w14:paraId="6D922E21" w14:textId="77777777" w:rsidR="00082B59" w:rsidRPr="007811DA" w:rsidRDefault="00082B59" w:rsidP="004C599B">
      <w:pPr>
        <w:pStyle w:val="FootnoteText"/>
        <w:spacing w:after="0"/>
        <w:ind w:firstLine="0"/>
        <w:rPr>
          <w:lang w:val="sr-Cyrl-RS"/>
        </w:rPr>
      </w:pPr>
      <w:r w:rsidRPr="007811DA">
        <w:rPr>
          <w:rStyle w:val="FootnoteReference"/>
          <w:lang w:val="sr-Cyrl-RS"/>
        </w:rPr>
        <w:footnoteRef/>
      </w:r>
      <w:r w:rsidRPr="007811DA">
        <w:rPr>
          <w:lang w:val="sr-Cyrl-RS"/>
        </w:rPr>
        <w:t xml:space="preserve"> Потписан 12. децембра 2011. године.</w:t>
      </w:r>
    </w:p>
  </w:footnote>
  <w:footnote w:id="8">
    <w:p w14:paraId="1C00A07A" w14:textId="77777777" w:rsidR="00082B59" w:rsidRPr="007811DA" w:rsidRDefault="00082B59" w:rsidP="004C599B">
      <w:pPr>
        <w:pStyle w:val="FootnoteText"/>
        <w:spacing w:after="0"/>
        <w:ind w:firstLine="0"/>
        <w:rPr>
          <w:lang w:val="sr-Cyrl-RS"/>
        </w:rPr>
      </w:pPr>
      <w:r w:rsidRPr="007811DA">
        <w:rPr>
          <w:rStyle w:val="FootnoteReference"/>
          <w:lang w:val="sr-Cyrl-RS"/>
        </w:rPr>
        <w:footnoteRef/>
      </w:r>
      <w:r w:rsidRPr="007811DA">
        <w:rPr>
          <w:lang w:val="sr-Cyrl-RS"/>
        </w:rPr>
        <w:t xml:space="preserve"> Број 25 од 30. марта 2018. године.</w:t>
      </w:r>
    </w:p>
  </w:footnote>
  <w:footnote w:id="9">
    <w:p w14:paraId="5F191ECB" w14:textId="77777777" w:rsidR="00082B59" w:rsidRPr="007811DA" w:rsidRDefault="00082B59" w:rsidP="00FE6946">
      <w:pPr>
        <w:pStyle w:val="FootnoteText"/>
        <w:spacing w:after="0"/>
        <w:ind w:firstLine="0"/>
        <w:rPr>
          <w:lang w:val="sr-Cyrl-RS"/>
        </w:rPr>
      </w:pPr>
      <w:r w:rsidRPr="007811DA">
        <w:rPr>
          <w:rStyle w:val="FootnoteReference"/>
          <w:lang w:val="sr-Cyrl-RS"/>
        </w:rPr>
        <w:footnoteRef/>
      </w:r>
      <w:r w:rsidRPr="007811DA">
        <w:rPr>
          <w:lang w:val="sr-Cyrl-RS"/>
        </w:rPr>
        <w:t xml:space="preserve"> Број 287-84/18 од 23. октобра 2018. године, са изменама и допунама од 6. новембра 2018. године.</w:t>
      </w:r>
    </w:p>
  </w:footnote>
  <w:footnote w:id="10">
    <w:p w14:paraId="36AF0D9F" w14:textId="77777777" w:rsidR="00082B59" w:rsidRPr="00696589" w:rsidRDefault="00082B59" w:rsidP="00FA58D4">
      <w:pPr>
        <w:pStyle w:val="FootnoteText"/>
        <w:spacing w:after="0"/>
        <w:ind w:firstLine="0"/>
        <w:rPr>
          <w:lang w:val="fr-FR"/>
        </w:rPr>
      </w:pPr>
      <w:r w:rsidRPr="00696589">
        <w:rPr>
          <w:rStyle w:val="FootnoteReference"/>
          <w:lang w:val="fr-FR"/>
        </w:rPr>
        <w:footnoteRef/>
      </w:r>
      <w:r w:rsidRPr="00696589">
        <w:rPr>
          <w:lang w:val="fr-FR"/>
        </w:rPr>
        <w:t xml:space="preserve"> L’agence européenne de garde-frontières et de garde-côtes.</w:t>
      </w:r>
    </w:p>
  </w:footnote>
  <w:footnote w:id="11">
    <w:p w14:paraId="7E4587AB" w14:textId="77777777" w:rsidR="00082B59" w:rsidRPr="00AD5555" w:rsidRDefault="00082B59" w:rsidP="00D67115">
      <w:pPr>
        <w:pStyle w:val="FootnoteText"/>
        <w:spacing w:after="0"/>
        <w:ind w:firstLine="0"/>
        <w:rPr>
          <w:lang w:val="en-GB"/>
        </w:rPr>
      </w:pPr>
      <w:r w:rsidRPr="00AD5555">
        <w:rPr>
          <w:rStyle w:val="FootnoteReference"/>
          <w:lang w:val="en-GB"/>
        </w:rPr>
        <w:footnoteRef/>
      </w:r>
      <w:r w:rsidRPr="00AD5555">
        <w:rPr>
          <w:lang w:val="en-GB"/>
        </w:rPr>
        <w:t xml:space="preserve"> Observatory of national preventive mechanisms against torture (NPM Obs.).</w:t>
      </w:r>
    </w:p>
  </w:footnote>
  <w:footnote w:id="12">
    <w:p w14:paraId="4C72AEB2" w14:textId="77777777" w:rsidR="00082B59" w:rsidRPr="00AE0370" w:rsidRDefault="00082B59" w:rsidP="00664C57">
      <w:pPr>
        <w:pStyle w:val="FootnoteText"/>
        <w:spacing w:after="0"/>
        <w:ind w:firstLine="0"/>
        <w:rPr>
          <w:lang w:val="en-GB"/>
        </w:rPr>
      </w:pPr>
      <w:r w:rsidRPr="007811DA">
        <w:rPr>
          <w:rStyle w:val="FootnoteReference"/>
          <w:lang w:val="sr-Cyrl-RS"/>
        </w:rPr>
        <w:footnoteRef/>
      </w:r>
      <w:r w:rsidRPr="007811DA">
        <w:rPr>
          <w:lang w:val="sr-Cyrl-RS"/>
        </w:rPr>
        <w:t xml:space="preserve"> </w:t>
      </w:r>
      <w:r w:rsidRPr="00AE0370">
        <w:rPr>
          <w:lang w:val="en-GB"/>
        </w:rPr>
        <w:t>International Ombudsman Institute (IOI).</w:t>
      </w:r>
    </w:p>
  </w:footnote>
  <w:footnote w:id="13">
    <w:p w14:paraId="66A4BB01" w14:textId="77777777" w:rsidR="00082B59" w:rsidRPr="00AE0370" w:rsidRDefault="00082B59" w:rsidP="00664C57">
      <w:pPr>
        <w:pStyle w:val="FootnoteText"/>
        <w:spacing w:after="0"/>
        <w:ind w:firstLine="0"/>
        <w:rPr>
          <w:lang w:val="en-GB"/>
        </w:rPr>
      </w:pPr>
      <w:r w:rsidRPr="00AE0370">
        <w:rPr>
          <w:rStyle w:val="FootnoteReference"/>
          <w:lang w:val="en-GB"/>
        </w:rPr>
        <w:footnoteRef/>
      </w:r>
      <w:r w:rsidRPr="00AE0370">
        <w:rPr>
          <w:lang w:val="en-GB"/>
        </w:rPr>
        <w:t xml:space="preserve"> European Network of National Human Rights Institutions (ENHRI).</w:t>
      </w:r>
    </w:p>
  </w:footnote>
  <w:footnote w:id="14">
    <w:p w14:paraId="58A6F51F" w14:textId="77777777" w:rsidR="00082B59" w:rsidRPr="007811DA" w:rsidRDefault="00082B59" w:rsidP="00AA2EEE">
      <w:pPr>
        <w:pStyle w:val="FootnoteText"/>
        <w:spacing w:after="0"/>
        <w:ind w:firstLine="0"/>
        <w:rPr>
          <w:lang w:val="sr-Cyrl-RS"/>
        </w:rPr>
      </w:pPr>
      <w:r w:rsidRPr="007811DA">
        <w:rPr>
          <w:rStyle w:val="FootnoteReference"/>
          <w:lang w:val="sr-Cyrl-RS"/>
        </w:rPr>
        <w:footnoteRef/>
      </w:r>
      <w:r w:rsidRPr="007811DA">
        <w:rPr>
          <w:lang w:val="sr-Cyrl-RS"/>
        </w:rPr>
        <w:t xml:space="preserve"> „Службени гласник РС“, број 34/18.</w:t>
      </w:r>
    </w:p>
  </w:footnote>
  <w:footnote w:id="15">
    <w:p w14:paraId="18168559" w14:textId="77777777" w:rsidR="00082B59" w:rsidRPr="007811DA" w:rsidRDefault="00082B59" w:rsidP="00AA2EEE">
      <w:pPr>
        <w:pStyle w:val="FootnoteText"/>
        <w:spacing w:after="0"/>
        <w:ind w:firstLine="0"/>
        <w:rPr>
          <w:lang w:val="sr-Cyrl-RS"/>
        </w:rPr>
      </w:pPr>
      <w:r w:rsidRPr="007811DA">
        <w:rPr>
          <w:rStyle w:val="FootnoteReference"/>
          <w:lang w:val="sr-Cyrl-RS"/>
        </w:rPr>
        <w:footnoteRef/>
      </w:r>
      <w:r w:rsidRPr="007811DA">
        <w:rPr>
          <w:lang w:val="sr-Cyrl-RS"/>
        </w:rPr>
        <w:t xml:space="preserve"> Број 7898/12-10 од 10. децембра 2012. године.</w:t>
      </w:r>
    </w:p>
  </w:footnote>
  <w:footnote w:id="16">
    <w:p w14:paraId="33066E11" w14:textId="77777777" w:rsidR="00082B59" w:rsidRPr="007811DA" w:rsidRDefault="00082B59" w:rsidP="00570CA8">
      <w:pPr>
        <w:pStyle w:val="FootnoteText"/>
        <w:spacing w:after="0"/>
        <w:ind w:left="270" w:hanging="270"/>
        <w:rPr>
          <w:szCs w:val="18"/>
          <w:lang w:val="sr-Cyrl-RS"/>
        </w:rPr>
      </w:pPr>
      <w:r w:rsidRPr="007811DA">
        <w:rPr>
          <w:rStyle w:val="FootnoteReference"/>
          <w:szCs w:val="18"/>
          <w:lang w:val="sr-Cyrl-RS"/>
        </w:rPr>
        <w:footnoteRef/>
      </w:r>
      <w:r w:rsidRPr="007811DA">
        <w:rPr>
          <w:szCs w:val="18"/>
          <w:lang w:val="sr-Cyrl-RS"/>
        </w:rPr>
        <w:t xml:space="preserve"> Извештај о посети ГЦ Београд – Дом </w:t>
      </w:r>
      <w:proofErr w:type="spellStart"/>
      <w:r w:rsidRPr="007811DA">
        <w:rPr>
          <w:szCs w:val="18"/>
          <w:lang w:val="sr-Cyrl-RS"/>
        </w:rPr>
        <w:t>Бежанијска</w:t>
      </w:r>
      <w:proofErr w:type="spellEnd"/>
      <w:r w:rsidRPr="007811DA">
        <w:rPr>
          <w:szCs w:val="18"/>
          <w:lang w:val="sr-Cyrl-RS"/>
        </w:rPr>
        <w:t xml:space="preserve"> коса и одговор надлежних органа доступни </w:t>
      </w:r>
      <w:hyperlink r:id="rId1" w:history="1">
        <w:r w:rsidRPr="007811DA">
          <w:rPr>
            <w:rStyle w:val="Hyperlink"/>
            <w:szCs w:val="18"/>
            <w:lang w:val="sr-Cyrl-RS"/>
          </w:rPr>
          <w:t>https://www.ombudsman.rs/index.php/2011-12-25-10-17-15/2011-12-26-10-05-05/6003-pr-duz-r-u-cilju-un-pr-d-nj-p-l-z-risni-s-sh-nih-u-d-u-b-z-ni-s-s</w:t>
        </w:r>
      </w:hyperlink>
      <w:r w:rsidRPr="007811DA">
        <w:rPr>
          <w:szCs w:val="18"/>
          <w:lang w:val="sr-Cyrl-RS"/>
        </w:rPr>
        <w:t>; Извештај о посети Установи за децу и младе „Сремчица“, број 281–47/18</w:t>
      </w:r>
      <w:r w:rsidRPr="007811DA">
        <w:rPr>
          <w:lang w:val="sr-Cyrl-RS"/>
        </w:rPr>
        <w:t xml:space="preserve"> </w:t>
      </w:r>
      <w:r w:rsidRPr="007811DA">
        <w:rPr>
          <w:szCs w:val="18"/>
          <w:lang w:val="sr-Cyrl-RS"/>
        </w:rPr>
        <w:t>од 25. јуна 2018. године.</w:t>
      </w:r>
    </w:p>
  </w:footnote>
  <w:footnote w:id="17">
    <w:p w14:paraId="18B947A3" w14:textId="77777777" w:rsidR="00082B59" w:rsidRPr="007811DA" w:rsidRDefault="00082B59" w:rsidP="00570CA8">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Дом за лица ометена у менталном развоју Тутин и Установа за децу и младе „Сремчица“.</w:t>
      </w:r>
    </w:p>
  </w:footnote>
  <w:footnote w:id="18">
    <w:p w14:paraId="16FDFA4E" w14:textId="77777777" w:rsidR="00082B59" w:rsidRPr="007811DA" w:rsidRDefault="00082B59" w:rsidP="00570CA8">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Установа за децу и младе „Сремчица“.</w:t>
      </w:r>
    </w:p>
  </w:footnote>
  <w:footnote w:id="19">
    <w:p w14:paraId="28783DC1" w14:textId="77777777" w:rsidR="00082B59" w:rsidRPr="007811DA" w:rsidRDefault="00082B59" w:rsidP="00EC0A57">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rPr>
        <w:t xml:space="preserve"> Дом за лица ометена у менталном развоју Тутин и Извештај о посети Установи за децу и младе „Сремчица“.</w:t>
      </w:r>
    </w:p>
  </w:footnote>
  <w:footnote w:id="20">
    <w:p w14:paraId="27E5F087" w14:textId="77777777" w:rsidR="00082B59" w:rsidRPr="007811DA" w:rsidRDefault="00082B59" w:rsidP="00462490">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Општа болница у Шапцу и Општа болница у Крушевцу.</w:t>
      </w:r>
    </w:p>
  </w:footnote>
  <w:footnote w:id="21">
    <w:p w14:paraId="3B493599" w14:textId="77777777" w:rsidR="00082B59" w:rsidRPr="007811DA" w:rsidRDefault="00082B59" w:rsidP="00462490">
      <w:pPr>
        <w:pStyle w:val="FootnoteText"/>
        <w:spacing w:after="0"/>
        <w:ind w:left="180" w:hanging="180"/>
        <w:rPr>
          <w:lang w:val="sr-Cyrl-RS"/>
        </w:rPr>
      </w:pPr>
      <w:r w:rsidRPr="007811DA">
        <w:rPr>
          <w:rStyle w:val="FootnoteReference"/>
          <w:szCs w:val="18"/>
          <w:lang w:val="sr-Cyrl-RS"/>
        </w:rPr>
        <w:footnoteRef/>
      </w:r>
      <w:r w:rsidRPr="007811DA">
        <w:rPr>
          <w:szCs w:val="18"/>
          <w:lang w:val="sr-Cyrl-RS"/>
        </w:rPr>
        <w:t xml:space="preserve"> Извештај о посети Служби за психијатрију ОБ Крушевац, број 281-5/18 од 14. марта 2018. године и Извештај о посети СБПБ „Ковин“, број 281-61/18 од 16. августа 2018. године.</w:t>
      </w:r>
    </w:p>
  </w:footnote>
  <w:footnote w:id="22">
    <w:p w14:paraId="0299FE29" w14:textId="77777777" w:rsidR="00082B59" w:rsidRPr="007811DA" w:rsidRDefault="00082B59" w:rsidP="00CA749B">
      <w:pPr>
        <w:pStyle w:val="FootnoteText"/>
        <w:spacing w:after="0"/>
        <w:ind w:left="180" w:hanging="180"/>
        <w:rPr>
          <w:rFonts w:cs="Arial"/>
          <w:szCs w:val="18"/>
          <w:lang w:val="sr-Cyrl-RS"/>
        </w:rPr>
      </w:pPr>
      <w:r w:rsidRPr="007811DA">
        <w:rPr>
          <w:rStyle w:val="FootnoteReference"/>
          <w:szCs w:val="18"/>
          <w:lang w:val="sr-Cyrl-RS"/>
        </w:rPr>
        <w:footnoteRef/>
      </w:r>
      <w:r w:rsidRPr="007811DA">
        <w:rPr>
          <w:szCs w:val="18"/>
          <w:lang w:val="sr-Cyrl-RS"/>
        </w:rPr>
        <w:t xml:space="preserve"> Према подацима МУП, од почетка 2018. године,  од укупно </w:t>
      </w:r>
      <w:r w:rsidRPr="007811DA">
        <w:rPr>
          <w:rFonts w:eastAsia="Calibri" w:cs="Book Antiqua"/>
          <w:szCs w:val="18"/>
          <w:lang w:val="sr-Cyrl-RS"/>
        </w:rPr>
        <w:t xml:space="preserve">8.432 регистрованих </w:t>
      </w:r>
      <w:proofErr w:type="spellStart"/>
      <w:r w:rsidRPr="007811DA">
        <w:rPr>
          <w:rFonts w:eastAsia="Calibri" w:cs="Book Antiqua"/>
          <w:szCs w:val="18"/>
          <w:lang w:val="sr-Cyrl-RS"/>
        </w:rPr>
        <w:t>миграната</w:t>
      </w:r>
      <w:proofErr w:type="spellEnd"/>
      <w:r w:rsidRPr="007811DA">
        <w:rPr>
          <w:rFonts w:eastAsia="Calibri" w:cs="Book Antiqua"/>
          <w:szCs w:val="18"/>
          <w:lang w:val="sr-Cyrl-RS"/>
        </w:rPr>
        <w:t xml:space="preserve"> </w:t>
      </w:r>
      <w:r w:rsidRPr="007811DA">
        <w:rPr>
          <w:szCs w:val="18"/>
          <w:lang w:val="sr-Cyrl-RS"/>
        </w:rPr>
        <w:t xml:space="preserve">само њих </w:t>
      </w:r>
      <w:r w:rsidRPr="007811DA">
        <w:rPr>
          <w:rFonts w:cs="Arial"/>
          <w:szCs w:val="18"/>
          <w:lang w:val="sr-Cyrl-RS"/>
        </w:rPr>
        <w:t>251 је поднело захтев за азил у Републици Србији.</w:t>
      </w:r>
    </w:p>
  </w:footnote>
  <w:footnote w:id="23">
    <w:p w14:paraId="68B81A9F" w14:textId="77777777" w:rsidR="00082B59" w:rsidRPr="007811DA" w:rsidRDefault="00082B59" w:rsidP="00CA749B">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ПЦ Прешево, ПЦ Димитровград и ПЦ </w:t>
      </w:r>
      <w:proofErr w:type="spellStart"/>
      <w:r w:rsidRPr="007811DA">
        <w:rPr>
          <w:szCs w:val="18"/>
          <w:lang w:val="sr-Cyrl-RS"/>
        </w:rPr>
        <w:t>Дивљана</w:t>
      </w:r>
      <w:proofErr w:type="spellEnd"/>
      <w:r w:rsidRPr="007811DA">
        <w:rPr>
          <w:szCs w:val="18"/>
          <w:lang w:val="sr-Cyrl-RS"/>
        </w:rPr>
        <w:t>.</w:t>
      </w:r>
    </w:p>
  </w:footnote>
  <w:footnote w:id="24">
    <w:p w14:paraId="79E23AA6" w14:textId="77777777" w:rsidR="00082B59" w:rsidRPr="007811DA" w:rsidRDefault="00082B59" w:rsidP="00CA749B">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rPr>
        <w:t xml:space="preserve"> Извештаји о посетама: ПЦ Бујановац, број 281- 36/18 од 22. маја 2018. године; ЦА Тутин, број 281- 74/18 од 11.септембра 2018. године и ЦА Сјеница, број 281- 73/18 од 11. септембра 2018. године.</w:t>
      </w:r>
    </w:p>
  </w:footnote>
  <w:footnote w:id="25">
    <w:p w14:paraId="76F0F0EE" w14:textId="77777777" w:rsidR="00082B59" w:rsidRPr="007811DA" w:rsidRDefault="00082B59" w:rsidP="007811DA">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rPr>
        <w:t xml:space="preserve"> Извештаји о посетама: ПЦ </w:t>
      </w:r>
      <w:proofErr w:type="spellStart"/>
      <w:r w:rsidRPr="007811DA">
        <w:rPr>
          <w:szCs w:val="18"/>
          <w:lang w:val="sr-Cyrl-RS"/>
        </w:rPr>
        <w:t>Адашевци</w:t>
      </w:r>
      <w:proofErr w:type="spellEnd"/>
      <w:r w:rsidRPr="007811DA">
        <w:rPr>
          <w:szCs w:val="18"/>
          <w:lang w:val="sr-Cyrl-RS"/>
        </w:rPr>
        <w:t xml:space="preserve">, број 281- 42/18 од 22. маја 2018. године; ПЦ </w:t>
      </w:r>
      <w:proofErr w:type="spellStart"/>
      <w:r w:rsidRPr="007811DA">
        <w:rPr>
          <w:szCs w:val="18"/>
          <w:lang w:val="sr-Cyrl-RS"/>
        </w:rPr>
        <w:t>Босилеград</w:t>
      </w:r>
      <w:proofErr w:type="spellEnd"/>
      <w:r w:rsidRPr="007811DA">
        <w:rPr>
          <w:szCs w:val="18"/>
          <w:lang w:val="sr-Cyrl-RS"/>
        </w:rPr>
        <w:t xml:space="preserve">, број 281-38/18 од 22. маја 2018. године; ПЦ Бујановац, број 281- 36/18 од 22. маја 2018. године; ПЦ Пирот, број 281- 41/18 од 28. маја 2018. године; ПЦ </w:t>
      </w:r>
      <w:proofErr w:type="spellStart"/>
      <w:r w:rsidRPr="007811DA">
        <w:rPr>
          <w:szCs w:val="18"/>
          <w:lang w:val="sr-Cyrl-RS"/>
        </w:rPr>
        <w:t>Принциповац</w:t>
      </w:r>
      <w:proofErr w:type="spellEnd"/>
      <w:r w:rsidRPr="007811DA">
        <w:rPr>
          <w:szCs w:val="18"/>
          <w:lang w:val="sr-Cyrl-RS"/>
        </w:rPr>
        <w:t>, број 281-43/18 од 22. маја 2018. године и ПЦ Врање, број 281- 37/18 од 22. маја 2018. године.</w:t>
      </w:r>
    </w:p>
  </w:footnote>
  <w:footnote w:id="26">
    <w:p w14:paraId="1457D9C4" w14:textId="77777777" w:rsidR="00082B59" w:rsidRPr="007811DA" w:rsidRDefault="00082B59" w:rsidP="007811DA">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„Службени гласник РС“, број 24/18.</w:t>
      </w:r>
    </w:p>
  </w:footnote>
  <w:footnote w:id="27">
    <w:p w14:paraId="0949FF0F" w14:textId="77777777" w:rsidR="00082B59" w:rsidRPr="007811DA" w:rsidRDefault="00082B59" w:rsidP="007811DA">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„Службени гласник РС“, број 24/18.</w:t>
      </w:r>
    </w:p>
  </w:footnote>
  <w:footnote w:id="28">
    <w:p w14:paraId="76CAA788" w14:textId="77777777" w:rsidR="00082B59" w:rsidRPr="007811DA" w:rsidRDefault="00082B59" w:rsidP="007811DA">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Члан 82 Закона.</w:t>
      </w:r>
    </w:p>
  </w:footnote>
  <w:footnote w:id="29">
    <w:p w14:paraId="5789F860" w14:textId="77777777" w:rsidR="00082B59" w:rsidRPr="0092659D" w:rsidRDefault="00082B59" w:rsidP="007811DA">
      <w:pPr>
        <w:pStyle w:val="FootnoteText"/>
        <w:spacing w:after="0"/>
        <w:ind w:firstLine="0"/>
        <w:rPr>
          <w:szCs w:val="18"/>
          <w:lang w:val="fr-FR"/>
        </w:rPr>
      </w:pPr>
      <w:r w:rsidRPr="0092659D">
        <w:rPr>
          <w:rStyle w:val="FootnoteReference"/>
          <w:szCs w:val="18"/>
          <w:lang w:val="fr-FR"/>
        </w:rPr>
        <w:footnoteRef/>
      </w:r>
      <w:r w:rsidRPr="0092659D">
        <w:rPr>
          <w:szCs w:val="18"/>
          <w:lang w:val="fr-FR"/>
        </w:rPr>
        <w:t xml:space="preserve"> L’agence européenne de garde-frontières et de garde-côtes.</w:t>
      </w:r>
    </w:p>
  </w:footnote>
  <w:footnote w:id="30">
    <w:p w14:paraId="630A7156" w14:textId="77777777" w:rsidR="00082B59" w:rsidRPr="007811DA" w:rsidRDefault="00082B59" w:rsidP="007811DA">
      <w:pPr>
        <w:pStyle w:val="FootnoteText"/>
        <w:spacing w:after="0"/>
        <w:ind w:firstLine="0"/>
        <w:rPr>
          <w:lang w:val="sr-Cyrl-RS"/>
        </w:rPr>
      </w:pPr>
      <w:r w:rsidRPr="007811DA">
        <w:rPr>
          <w:rStyle w:val="FootnoteReference"/>
          <w:szCs w:val="18"/>
          <w:lang w:val="sr-Cyrl-RS"/>
        </w:rPr>
        <w:footnoteRef/>
      </w:r>
      <w:r w:rsidRPr="007811DA">
        <w:rPr>
          <w:szCs w:val="18"/>
          <w:lang w:val="sr-Cyrl-RS"/>
        </w:rPr>
        <w:t xml:space="preserve"> </w:t>
      </w:r>
      <w:r w:rsidRPr="007811DA">
        <w:rPr>
          <w:rFonts w:eastAsia="Calibri" w:cs="Book Antiqua"/>
          <w:szCs w:val="18"/>
          <w:lang w:val="sr-Cyrl-RS"/>
        </w:rPr>
        <w:t>Бр</w:t>
      </w:r>
      <w:r>
        <w:rPr>
          <w:rFonts w:eastAsia="Calibri" w:cs="Book Antiqua"/>
          <w:szCs w:val="18"/>
          <w:lang w:val="sr-Cyrl-RS"/>
        </w:rPr>
        <w:t>ој</w:t>
      </w:r>
      <w:r w:rsidRPr="007811DA">
        <w:rPr>
          <w:rFonts w:eastAsia="Calibri" w:cs="Book Antiqua"/>
          <w:szCs w:val="18"/>
          <w:lang w:val="sr-Cyrl-RS"/>
        </w:rPr>
        <w:t xml:space="preserve"> 183-54/18 од 25. децембра 2018. године.</w:t>
      </w:r>
    </w:p>
  </w:footnote>
  <w:footnote w:id="31">
    <w:p w14:paraId="22AAD0C0" w14:textId="77777777" w:rsidR="00082B59" w:rsidRPr="007811DA" w:rsidRDefault="00082B59" w:rsidP="007811DA">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ПУ Крушевац, број 281-4/18 </w:t>
      </w:r>
      <w:r w:rsidRPr="007811DA">
        <w:rPr>
          <w:rFonts w:cs="Book Antiqua"/>
          <w:color w:val="00000A"/>
          <w:szCs w:val="18"/>
          <w:lang w:val="sr-Cyrl-RS"/>
        </w:rPr>
        <w:t>од 19. марта 2018. године.</w:t>
      </w:r>
    </w:p>
  </w:footnote>
  <w:footnote w:id="32">
    <w:p w14:paraId="0E172DCB" w14:textId="77777777" w:rsidR="00082B59" w:rsidRPr="007811DA" w:rsidRDefault="00082B59" w:rsidP="00837F6D">
      <w:pPr>
        <w:tabs>
          <w:tab w:val="left" w:pos="0"/>
        </w:tabs>
        <w:spacing w:before="0" w:after="0"/>
        <w:ind w:firstLine="0"/>
        <w:rPr>
          <w:sz w:val="18"/>
          <w:szCs w:val="18"/>
          <w:lang w:val="sr-Cyrl-RS"/>
        </w:rPr>
      </w:pPr>
      <w:r w:rsidRPr="007811DA">
        <w:rPr>
          <w:rStyle w:val="FootnoteReference"/>
          <w:sz w:val="18"/>
          <w:szCs w:val="18"/>
          <w:lang w:val="sr-Cyrl-RS"/>
        </w:rPr>
        <w:footnoteRef/>
      </w:r>
      <w:r w:rsidRPr="007811DA">
        <w:rPr>
          <w:sz w:val="18"/>
          <w:szCs w:val="18"/>
          <w:lang w:val="sr-Cyrl-RS"/>
        </w:rPr>
        <w:t xml:space="preserve"> Извештај о посети ПС Земун, број</w:t>
      </w:r>
      <w:r w:rsidRPr="007811DA">
        <w:rPr>
          <w:rFonts w:cs="Book Antiqua"/>
          <w:bCs/>
          <w:color w:val="00000A"/>
          <w:sz w:val="18"/>
          <w:szCs w:val="18"/>
          <w:lang w:val="sr-Cyrl-RS"/>
        </w:rPr>
        <w:t xml:space="preserve"> 281- 62/18 </w:t>
      </w:r>
      <w:r w:rsidRPr="007811DA">
        <w:rPr>
          <w:sz w:val="18"/>
          <w:szCs w:val="18"/>
          <w:lang w:val="sr-Cyrl-RS"/>
        </w:rPr>
        <w:t>од 16. августа 2018. године.</w:t>
      </w:r>
    </w:p>
  </w:footnote>
  <w:footnote w:id="33">
    <w:p w14:paraId="2A4488A2" w14:textId="77777777" w:rsidR="00082B59" w:rsidRPr="007811DA" w:rsidRDefault="00082B59" w:rsidP="00837F6D">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ПУ Ужице, број 281-30/18</w:t>
      </w:r>
      <w:r w:rsidRPr="007811DA">
        <w:rPr>
          <w:rFonts w:cs="Book Antiqua"/>
          <w:color w:val="00000A"/>
          <w:szCs w:val="18"/>
          <w:lang w:val="sr-Cyrl-RS"/>
        </w:rPr>
        <w:t xml:space="preserve"> од 30. априла 2018. године.</w:t>
      </w:r>
    </w:p>
  </w:footnote>
  <w:footnote w:id="34">
    <w:p w14:paraId="223A780F" w14:textId="77777777" w:rsidR="00082B59" w:rsidRPr="007811DA" w:rsidRDefault="00082B59" w:rsidP="00837F6D">
      <w:pPr>
        <w:pStyle w:val="FootnoteText"/>
        <w:spacing w:after="0"/>
        <w:ind w:firstLine="0"/>
        <w:rPr>
          <w:lang w:val="sr-Cyrl-RS"/>
        </w:rPr>
      </w:pPr>
      <w:r w:rsidRPr="007811DA">
        <w:rPr>
          <w:rStyle w:val="FootnoteReference"/>
          <w:lang w:val="sr-Cyrl-RS"/>
        </w:rPr>
        <w:footnoteRef/>
      </w:r>
      <w:r w:rsidRPr="007811DA">
        <w:rPr>
          <w:lang w:val="sr-Cyrl-RS"/>
        </w:rPr>
        <w:t xml:space="preserve"> </w:t>
      </w:r>
      <w:r w:rsidRPr="007811DA">
        <w:rPr>
          <w:szCs w:val="18"/>
          <w:lang w:val="sr-Cyrl-RS"/>
        </w:rPr>
        <w:t>Извештај о посети ПУ Сомбор, број 281-14/18 од 20. децембра 2018. године.</w:t>
      </w:r>
    </w:p>
  </w:footnote>
  <w:footnote w:id="35">
    <w:p w14:paraId="381C9CAF" w14:textId="77777777" w:rsidR="00082B59" w:rsidRPr="007811DA" w:rsidRDefault="00082B59" w:rsidP="00E618E6">
      <w:pPr>
        <w:pStyle w:val="FootnoteText"/>
        <w:spacing w:after="0"/>
        <w:ind w:firstLine="0"/>
        <w:rPr>
          <w:lang w:val="sr-Cyrl-RS"/>
        </w:rPr>
      </w:pPr>
      <w:r w:rsidRPr="007811DA">
        <w:rPr>
          <w:rStyle w:val="FootnoteReference"/>
          <w:lang w:val="sr-Cyrl-RS"/>
        </w:rPr>
        <w:footnoteRef/>
      </w:r>
      <w:r w:rsidRPr="007811DA">
        <w:rPr>
          <w:lang w:val="sr-Cyrl-RS"/>
        </w:rPr>
        <w:t xml:space="preserve"> </w:t>
      </w:r>
      <w:r w:rsidRPr="007811DA">
        <w:rPr>
          <w:szCs w:val="18"/>
          <w:lang w:val="sr-Cyrl-RS"/>
        </w:rPr>
        <w:t>Извештај о посети ОЗ Крушевац, број 281-3 од 14. марта 2018. године.</w:t>
      </w:r>
    </w:p>
  </w:footnote>
  <w:footnote w:id="36">
    <w:p w14:paraId="3CB3B91F" w14:textId="77777777" w:rsidR="00082B59" w:rsidRPr="007811DA" w:rsidRDefault="00082B59" w:rsidP="00E618E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КПЗ Шабац, број 281-27/18 </w:t>
      </w:r>
      <w:r w:rsidRPr="007811DA">
        <w:rPr>
          <w:rFonts w:cs="Book Antiqua"/>
          <w:szCs w:val="18"/>
          <w:lang w:val="sr-Cyrl-RS"/>
        </w:rPr>
        <w:t>од 30. априла 2018. године.</w:t>
      </w:r>
    </w:p>
  </w:footnote>
  <w:footnote w:id="37">
    <w:p w14:paraId="55D1A20B" w14:textId="77777777" w:rsidR="00082B59" w:rsidRPr="007811DA" w:rsidRDefault="00082B59" w:rsidP="00E618E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ОЗ Ужице, број 281-31/18 од 14. јуна 2018. године.</w:t>
      </w:r>
    </w:p>
  </w:footnote>
  <w:footnote w:id="38">
    <w:p w14:paraId="66425A48" w14:textId="77777777" w:rsidR="00082B59" w:rsidRPr="007811DA" w:rsidRDefault="00082B59" w:rsidP="00E618E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КПЗ Београд – Падинска Скела, број 281-60/18 од 16. августа 2018. године.</w:t>
      </w:r>
    </w:p>
  </w:footnote>
  <w:footnote w:id="39">
    <w:p w14:paraId="1A8E77A4" w14:textId="77777777" w:rsidR="00082B59" w:rsidRPr="007811DA" w:rsidRDefault="00082B59" w:rsidP="00E618E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ОЗ Зрењанин, број 281-65/18 од 13. септембра 2018. године.</w:t>
      </w:r>
    </w:p>
  </w:footnote>
  <w:footnote w:id="40">
    <w:p w14:paraId="66908F3D" w14:textId="77777777" w:rsidR="00082B59" w:rsidRPr="007811DA" w:rsidRDefault="00082B59" w:rsidP="00E618E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ОЗ Нови Пазар, број 281-71/18 од 11 септембра 2018. године.</w:t>
      </w:r>
    </w:p>
  </w:footnote>
  <w:footnote w:id="41">
    <w:p w14:paraId="52D40DFF" w14:textId="77777777" w:rsidR="00082B59" w:rsidRPr="007811DA" w:rsidRDefault="00082B59" w:rsidP="00E618E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КПЗ Сомбор, број 281-13/18 од 26. децембра 2018. године.</w:t>
      </w:r>
    </w:p>
  </w:footnote>
  <w:footnote w:id="42">
    <w:p w14:paraId="2C29CCA0" w14:textId="77777777" w:rsidR="00082B59" w:rsidRPr="007811DA" w:rsidRDefault="00082B59" w:rsidP="00E618E6">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rPr>
        <w:t xml:space="preserve"> Извештај о посети Службе за психијатрију ОБ Крушевац, број 281-5/18 од 14. марта 2018. године.</w:t>
      </w:r>
    </w:p>
  </w:footnote>
  <w:footnote w:id="43">
    <w:p w14:paraId="5A9BD98F" w14:textId="77777777" w:rsidR="00082B59" w:rsidRPr="007811DA" w:rsidRDefault="00082B59" w:rsidP="00B150CF">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rPr>
        <w:t xml:space="preserve"> Извештај о посети Служби за психијатрију ОБ „Др Лаза К. Лазаревић“ Шабац, број 281-29/18 од 24. априла 2018. године.</w:t>
      </w:r>
    </w:p>
  </w:footnote>
  <w:footnote w:id="44">
    <w:p w14:paraId="27F62F13" w14:textId="77777777" w:rsidR="00082B59" w:rsidRPr="007811DA" w:rsidRDefault="00082B59" w:rsidP="00B150CF">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СПБ „Ковин“, број 281-61/18 од 16. августа 2018. године.</w:t>
      </w:r>
    </w:p>
  </w:footnote>
  <w:footnote w:id="45">
    <w:p w14:paraId="2A78A380" w14:textId="77777777" w:rsidR="00082B59" w:rsidRPr="007811DA" w:rsidRDefault="00082B59" w:rsidP="004F599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ГЦ Крушевац, број 281-6/18 од 19. марта 2018.</w:t>
      </w:r>
    </w:p>
  </w:footnote>
  <w:footnote w:id="46">
    <w:p w14:paraId="712536CB" w14:textId="77777777" w:rsidR="00082B59" w:rsidRPr="007811DA" w:rsidRDefault="00082B59" w:rsidP="004F599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Установи за децу и младе „Сремчица“, број 281-47/18 од 25. јуна 2018. године.</w:t>
      </w:r>
    </w:p>
  </w:footnote>
  <w:footnote w:id="47">
    <w:p w14:paraId="3BB40D05"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ГЦ Београд – Дом </w:t>
      </w:r>
      <w:proofErr w:type="spellStart"/>
      <w:r w:rsidRPr="007811DA">
        <w:rPr>
          <w:szCs w:val="18"/>
          <w:lang w:val="sr-Cyrl-RS"/>
        </w:rPr>
        <w:t>Бежанијска</w:t>
      </w:r>
      <w:proofErr w:type="spellEnd"/>
      <w:r w:rsidRPr="007811DA">
        <w:rPr>
          <w:szCs w:val="18"/>
          <w:lang w:val="sr-Cyrl-RS"/>
        </w:rPr>
        <w:t xml:space="preserve"> коса, број 281-82/18 од 01. новембра 2018. године.</w:t>
      </w:r>
    </w:p>
  </w:footnote>
  <w:footnote w:id="48">
    <w:p w14:paraId="05645BA7" w14:textId="77777777" w:rsidR="00082B59" w:rsidRPr="007811DA" w:rsidRDefault="00082B59" w:rsidP="003B1037">
      <w:pPr>
        <w:pStyle w:val="FootnoteText"/>
        <w:spacing w:after="0"/>
        <w:ind w:left="180" w:hanging="180"/>
        <w:rPr>
          <w:szCs w:val="18"/>
          <w:lang w:val="sr-Cyrl-RS"/>
        </w:rPr>
      </w:pPr>
      <w:r w:rsidRPr="007811DA">
        <w:rPr>
          <w:rStyle w:val="FootnoteReference"/>
          <w:szCs w:val="18"/>
          <w:lang w:val="sr-Cyrl-RS"/>
        </w:rPr>
        <w:footnoteRef/>
      </w:r>
      <w:r w:rsidRPr="007811DA">
        <w:rPr>
          <w:szCs w:val="18"/>
          <w:lang w:val="sr-Cyrl-RS"/>
        </w:rPr>
        <w:t xml:space="preserve"> Извештај о посети Дома за лица ометена у менталном развоју Тутин, број 281-85/18 од 27. новембра 2018. године.</w:t>
      </w:r>
    </w:p>
  </w:footnote>
  <w:footnote w:id="49">
    <w:p w14:paraId="761CB92E"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Обреновац, број 281-2/18 од 6. фебруара 2018. године.</w:t>
      </w:r>
    </w:p>
  </w:footnote>
  <w:footnote w:id="50">
    <w:p w14:paraId="46F91DA9"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ЦА Бања Ковиљача, број 281- 19/18 од 22. марта 2018. године.</w:t>
      </w:r>
    </w:p>
  </w:footnote>
  <w:footnote w:id="51">
    <w:p w14:paraId="5DF3B149"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Прешево, број 281-39/18 од 22. маја 2018. године.</w:t>
      </w:r>
    </w:p>
  </w:footnote>
  <w:footnote w:id="52">
    <w:p w14:paraId="68E53601" w14:textId="77777777" w:rsidR="00082B59" w:rsidRPr="007811DA" w:rsidRDefault="00082B59" w:rsidP="003B1037">
      <w:pPr>
        <w:pStyle w:val="FootnoteText"/>
        <w:spacing w:after="0"/>
        <w:ind w:firstLine="0"/>
        <w:rPr>
          <w:lang w:val="sr-Cyrl-RS"/>
        </w:rPr>
      </w:pPr>
      <w:r w:rsidRPr="007811DA">
        <w:rPr>
          <w:rStyle w:val="FootnoteReference"/>
          <w:szCs w:val="18"/>
          <w:lang w:val="sr-Cyrl-RS"/>
        </w:rPr>
        <w:footnoteRef/>
      </w:r>
      <w:r w:rsidRPr="007811DA">
        <w:rPr>
          <w:szCs w:val="18"/>
          <w:lang w:val="sr-Cyrl-RS"/>
        </w:rPr>
        <w:t xml:space="preserve"> Извештај о посети ПЦ Бујановац, број 281- 36/18 од 22. маја 2018. године.</w:t>
      </w:r>
    </w:p>
  </w:footnote>
  <w:footnote w:id="53">
    <w:p w14:paraId="3C55A133" w14:textId="77777777" w:rsidR="00082B59" w:rsidRPr="007811DA" w:rsidRDefault="00082B59" w:rsidP="003B1037">
      <w:pPr>
        <w:pStyle w:val="FootnoteText"/>
        <w:spacing w:after="0"/>
        <w:ind w:firstLine="0"/>
        <w:rPr>
          <w:lang w:val="sr-Cyrl-RS"/>
        </w:rPr>
      </w:pPr>
      <w:r w:rsidRPr="007811DA">
        <w:rPr>
          <w:rStyle w:val="FootnoteReference"/>
          <w:lang w:val="sr-Cyrl-RS"/>
        </w:rPr>
        <w:footnoteRef/>
      </w:r>
      <w:r w:rsidRPr="007811DA">
        <w:rPr>
          <w:lang w:val="sr-Cyrl-RS"/>
        </w:rPr>
        <w:t xml:space="preserve"> Извештај о посети ПЦ Врање, број 281- 37/18 од 22. маја 2018. године.</w:t>
      </w:r>
    </w:p>
  </w:footnote>
  <w:footnote w:id="54">
    <w:p w14:paraId="3C15FD64"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w:t>
      </w:r>
      <w:proofErr w:type="spellStart"/>
      <w:r w:rsidRPr="007811DA">
        <w:rPr>
          <w:szCs w:val="18"/>
          <w:lang w:val="sr-Cyrl-RS"/>
        </w:rPr>
        <w:t>Босилеград</w:t>
      </w:r>
      <w:proofErr w:type="spellEnd"/>
      <w:r w:rsidRPr="007811DA">
        <w:rPr>
          <w:szCs w:val="18"/>
          <w:lang w:val="sr-Cyrl-RS"/>
        </w:rPr>
        <w:t>, број 281-38/18 од 22. маја 2018. године.</w:t>
      </w:r>
    </w:p>
  </w:footnote>
  <w:footnote w:id="55">
    <w:p w14:paraId="32A6B354"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w:t>
      </w:r>
      <w:proofErr w:type="spellStart"/>
      <w:r w:rsidRPr="007811DA">
        <w:rPr>
          <w:szCs w:val="18"/>
          <w:lang w:val="sr-Cyrl-RS"/>
        </w:rPr>
        <w:t>Принциповац</w:t>
      </w:r>
      <w:proofErr w:type="spellEnd"/>
      <w:r w:rsidRPr="007811DA">
        <w:rPr>
          <w:szCs w:val="18"/>
          <w:lang w:val="sr-Cyrl-RS"/>
        </w:rPr>
        <w:t>, број 281-43/18 од 22. маја 2018. године.</w:t>
      </w:r>
    </w:p>
  </w:footnote>
  <w:footnote w:id="56">
    <w:p w14:paraId="403A7ABA"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w:t>
      </w:r>
      <w:proofErr w:type="spellStart"/>
      <w:r w:rsidRPr="007811DA">
        <w:rPr>
          <w:szCs w:val="18"/>
          <w:lang w:val="sr-Cyrl-RS"/>
        </w:rPr>
        <w:t>Адашевци</w:t>
      </w:r>
      <w:proofErr w:type="spellEnd"/>
      <w:r w:rsidRPr="007811DA">
        <w:rPr>
          <w:szCs w:val="18"/>
          <w:lang w:val="sr-Cyrl-RS"/>
        </w:rPr>
        <w:t>, број 281- 42/18 од 22. маја 2018. године.</w:t>
      </w:r>
    </w:p>
  </w:footnote>
  <w:footnote w:id="57">
    <w:p w14:paraId="1E8309EA"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Пирот, број 281- 41/18 од 28. маја 2018. године.</w:t>
      </w:r>
    </w:p>
  </w:footnote>
  <w:footnote w:id="58">
    <w:p w14:paraId="24200F68"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Димитровград, број 281- 44/18 од 13.јуна 2018. године.</w:t>
      </w:r>
    </w:p>
  </w:footnote>
  <w:footnote w:id="59">
    <w:p w14:paraId="7CFBC180" w14:textId="77777777" w:rsidR="00082B59" w:rsidRPr="007811DA" w:rsidRDefault="00082B59" w:rsidP="003B1037">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ПЦ </w:t>
      </w:r>
      <w:proofErr w:type="spellStart"/>
      <w:r w:rsidRPr="007811DA">
        <w:rPr>
          <w:szCs w:val="18"/>
          <w:lang w:val="sr-Cyrl-RS"/>
        </w:rPr>
        <w:t>Дивљана</w:t>
      </w:r>
      <w:proofErr w:type="spellEnd"/>
      <w:r w:rsidRPr="007811DA">
        <w:rPr>
          <w:szCs w:val="18"/>
          <w:lang w:val="sr-Cyrl-RS"/>
        </w:rPr>
        <w:t>, број 281- 46/18 од 28. маја 2018. године.</w:t>
      </w:r>
    </w:p>
  </w:footnote>
  <w:footnote w:id="60">
    <w:p w14:paraId="613B3898" w14:textId="77777777" w:rsidR="00082B59" w:rsidRPr="007811DA" w:rsidRDefault="00082B59" w:rsidP="00700A1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ЦА Тутин, број 281- 74/18 од 11.септембра 2018. године.</w:t>
      </w:r>
    </w:p>
  </w:footnote>
  <w:footnote w:id="61">
    <w:p w14:paraId="37F70B0B" w14:textId="77777777" w:rsidR="00082B59" w:rsidRPr="007811DA" w:rsidRDefault="00082B59" w:rsidP="00700A16">
      <w:pPr>
        <w:pStyle w:val="FootnoteText"/>
        <w:spacing w:after="0"/>
        <w:ind w:firstLine="0"/>
        <w:rPr>
          <w:szCs w:val="18"/>
          <w:lang w:val="sr-Cyrl-RS"/>
        </w:rPr>
      </w:pPr>
      <w:r w:rsidRPr="007811DA">
        <w:rPr>
          <w:rStyle w:val="FootnoteReference"/>
          <w:szCs w:val="18"/>
          <w:lang w:val="sr-Cyrl-RS"/>
        </w:rPr>
        <w:footnoteRef/>
      </w:r>
      <w:r w:rsidRPr="007811DA">
        <w:rPr>
          <w:szCs w:val="18"/>
          <w:lang w:val="sr-Cyrl-RS"/>
        </w:rPr>
        <w:t xml:space="preserve"> Извештај о посети ЦА Сјеница, број 281- 73/18 од 11. септембра 2018. године.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2D0C0" w14:textId="77777777" w:rsidR="00082B59" w:rsidRDefault="00082B59" w:rsidP="008F4E4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FF2806" w14:textId="77777777" w:rsidR="00082B59" w:rsidRDefault="00082B59" w:rsidP="00970B5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FC6F0" w14:textId="17EFC1E5" w:rsidR="00082B59" w:rsidRDefault="00082B59" w:rsidP="00970B50">
    <w:pPr>
      <w:pStyle w:val="Header"/>
      <w:framePr w:h="536" w:hRule="exact" w:wrap="around" w:vAnchor="text" w:hAnchor="margin" w:xAlign="right" w:y="-259"/>
      <w:rPr>
        <w:rStyle w:val="PageNumber"/>
      </w:rPr>
    </w:pPr>
    <w:r>
      <w:rPr>
        <w:rStyle w:val="PageNumber"/>
      </w:rPr>
      <w:fldChar w:fldCharType="begin"/>
    </w:r>
    <w:r>
      <w:rPr>
        <w:rStyle w:val="PageNumber"/>
      </w:rPr>
      <w:instrText xml:space="preserve">PAGE  </w:instrText>
    </w:r>
    <w:r>
      <w:rPr>
        <w:rStyle w:val="PageNumber"/>
      </w:rPr>
      <w:fldChar w:fldCharType="separate"/>
    </w:r>
    <w:r w:rsidR="007400FF">
      <w:rPr>
        <w:rStyle w:val="PageNumber"/>
        <w:noProof/>
      </w:rPr>
      <w:t>6</w:t>
    </w:r>
    <w:r>
      <w:rPr>
        <w:rStyle w:val="PageNumber"/>
      </w:rPr>
      <w:fldChar w:fldCharType="end"/>
    </w:r>
  </w:p>
  <w:p w14:paraId="0BBFC52D" w14:textId="77777777" w:rsidR="00082B59" w:rsidRDefault="00082B59" w:rsidP="002D589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A08142C"/>
    <w:multiLevelType w:val="multilevel"/>
    <w:tmpl w:val="177EC2FC"/>
    <w:styleLink w:val="Headings"/>
    <w:lvl w:ilvl="0">
      <w:numFmt w:val="none"/>
      <w:lvlText w:val=""/>
      <w:lvlJc w:val="left"/>
      <w:pPr>
        <w:tabs>
          <w:tab w:val="num" w:pos="360"/>
        </w:tabs>
      </w:pPr>
    </w:lvl>
    <w:lvl w:ilvl="1">
      <w:start w:val="1"/>
      <w:numFmt w:val="decimal"/>
      <w:isLgl/>
      <w:lvlText w:val="%1.%2."/>
      <w:lvlJc w:val="left"/>
      <w:pPr>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8" w15:restartNumberingAfterBreak="0">
    <w:nsid w:val="0F9152F3"/>
    <w:multiLevelType w:val="multilevel"/>
    <w:tmpl w:val="FC88793E"/>
    <w:name w:val="moja"/>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15:restartNumberingAfterBreak="0">
    <w:nsid w:val="152A29B6"/>
    <w:multiLevelType w:val="hybridMultilevel"/>
    <w:tmpl w:val="D7A8DA64"/>
    <w:lvl w:ilvl="0" w:tplc="F3BE6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C3EDA"/>
    <w:multiLevelType w:val="hybridMultilevel"/>
    <w:tmpl w:val="08C84DC6"/>
    <w:lvl w:ilvl="0" w:tplc="3E6C14FE">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9728EC"/>
    <w:multiLevelType w:val="hybridMultilevel"/>
    <w:tmpl w:val="903CF108"/>
    <w:lvl w:ilvl="0" w:tplc="295C185E">
      <w:start w:val="1"/>
      <w:numFmt w:val="decimal"/>
      <w:pStyle w:val="Numerisani"/>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34053C"/>
    <w:multiLevelType w:val="hybridMultilevel"/>
    <w:tmpl w:val="08E4875A"/>
    <w:lvl w:ilvl="0" w:tplc="F3BE696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BF4583E"/>
    <w:multiLevelType w:val="hybridMultilevel"/>
    <w:tmpl w:val="F8EAE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D753D"/>
    <w:multiLevelType w:val="hybridMultilevel"/>
    <w:tmpl w:val="CB9A60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6C0C70"/>
    <w:multiLevelType w:val="hybridMultilevel"/>
    <w:tmpl w:val="46C2F6F4"/>
    <w:lvl w:ilvl="0" w:tplc="87C653FC">
      <w:start w:val="1"/>
      <w:numFmt w:val="bullet"/>
      <w:lvlText w:val="-"/>
      <w:lvlJc w:val="left"/>
      <w:pPr>
        <w:tabs>
          <w:tab w:val="num" w:pos="720"/>
        </w:tabs>
        <w:ind w:left="720" w:hanging="360"/>
      </w:pPr>
      <w:rPr>
        <w:rFonts w:ascii="Book Antiqua" w:eastAsia="Times New Roman" w:hAnsi="Book Antiqua" w:hint="default"/>
      </w:rPr>
    </w:lvl>
    <w:lvl w:ilvl="1" w:tplc="241A0003" w:tentative="1">
      <w:start w:val="1"/>
      <w:numFmt w:val="bullet"/>
      <w:lvlText w:val="o"/>
      <w:lvlJc w:val="left"/>
      <w:pPr>
        <w:tabs>
          <w:tab w:val="num" w:pos="1440"/>
        </w:tabs>
        <w:ind w:left="1440" w:hanging="360"/>
      </w:pPr>
      <w:rPr>
        <w:rFonts w:ascii="Courier New" w:hAnsi="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FD216C"/>
    <w:multiLevelType w:val="hybridMultilevel"/>
    <w:tmpl w:val="98EC28C2"/>
    <w:lvl w:ilvl="0" w:tplc="F1E0B468">
      <w:start w:val="1"/>
      <w:numFmt w:val="decimal"/>
      <w:lvlText w:val="%1."/>
      <w:lvlJc w:val="left"/>
      <w:pPr>
        <w:ind w:left="563"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3051A"/>
    <w:multiLevelType w:val="multilevel"/>
    <w:tmpl w:val="0A48AF2A"/>
    <w:styleLink w:val="Rimska"/>
    <w:lvl w:ilvl="0">
      <w:start w:val="1"/>
      <w:numFmt w:val="upperRoman"/>
      <w:lvlText w:val="%1"/>
      <w:lvlJc w:val="left"/>
      <w:pPr>
        <w:ind w:left="397" w:hanging="397"/>
      </w:pPr>
      <w:rPr>
        <w:rFonts w:ascii="Book Antiqua" w:hAnsi="Book Antiqua" w:cs="Times New Roman" w:hint="default"/>
      </w:rPr>
    </w:lvl>
    <w:lvl w:ilvl="1">
      <w:start w:val="1"/>
      <w:numFmt w:val="decimal"/>
      <w:isLgl/>
      <w:lvlText w:val="%2."/>
      <w:lvlJc w:val="left"/>
      <w:pPr>
        <w:ind w:left="397" w:hanging="397"/>
      </w:pPr>
      <w:rPr>
        <w:rFonts w:cs="Times New Roman"/>
      </w:rPr>
    </w:lvl>
    <w:lvl w:ilvl="2">
      <w:start w:val="1"/>
      <w:numFmt w:val="decimal"/>
      <w:isLgl/>
      <w:lvlText w:val="%2.%3."/>
      <w:lvlJc w:val="left"/>
      <w:pPr>
        <w:ind w:left="284" w:hanging="284"/>
      </w:pPr>
      <w:rPr>
        <w:rFonts w:cs="Times New Roman"/>
      </w:rPr>
    </w:lvl>
    <w:lvl w:ilvl="3">
      <w:start w:val="1"/>
      <w:numFmt w:val="decimal"/>
      <w:lvlText w:val="(%4)"/>
      <w:lvlJc w:val="left"/>
      <w:pPr>
        <w:ind w:left="2160" w:hanging="360"/>
      </w:pPr>
      <w:rPr>
        <w:rFonts w:cs="Times New Roman"/>
      </w:rPr>
    </w:lvl>
    <w:lvl w:ilvl="4">
      <w:start w:val="1"/>
      <w:numFmt w:val="lowerLetter"/>
      <w:lvlText w:val="(%5)"/>
      <w:lvlJc w:val="left"/>
      <w:pPr>
        <w:ind w:left="2520" w:hanging="360"/>
      </w:pPr>
      <w:rPr>
        <w:rFonts w:cs="Times New Roman"/>
      </w:rPr>
    </w:lvl>
    <w:lvl w:ilvl="5">
      <w:start w:val="1"/>
      <w:numFmt w:val="lowerRoman"/>
      <w:lvlText w:val="(%6)"/>
      <w:lvlJc w:val="left"/>
      <w:pPr>
        <w:ind w:left="2880" w:hanging="360"/>
      </w:pPr>
      <w:rPr>
        <w:rFonts w:cs="Times New Roman"/>
      </w:rPr>
    </w:lvl>
    <w:lvl w:ilvl="6">
      <w:start w:val="1"/>
      <w:numFmt w:val="decimal"/>
      <w:lvlText w:val="%7."/>
      <w:lvlJc w:val="left"/>
      <w:pPr>
        <w:ind w:left="3240" w:hanging="360"/>
      </w:pPr>
      <w:rPr>
        <w:rFonts w:cs="Times New Roman"/>
      </w:rPr>
    </w:lvl>
    <w:lvl w:ilvl="7">
      <w:start w:val="1"/>
      <w:numFmt w:val="lowerLetter"/>
      <w:lvlText w:val="%8."/>
      <w:lvlJc w:val="left"/>
      <w:pPr>
        <w:ind w:left="3600" w:hanging="360"/>
      </w:pPr>
      <w:rPr>
        <w:rFonts w:cs="Times New Roman"/>
      </w:rPr>
    </w:lvl>
    <w:lvl w:ilvl="8">
      <w:start w:val="1"/>
      <w:numFmt w:val="lowerRoman"/>
      <w:lvlText w:val="%9."/>
      <w:lvlJc w:val="left"/>
      <w:pPr>
        <w:ind w:left="3960" w:hanging="360"/>
      </w:pPr>
      <w:rPr>
        <w:rFonts w:cs="Times New Roman"/>
      </w:rPr>
    </w:lvl>
  </w:abstractNum>
  <w:abstractNum w:abstractNumId="18" w15:restartNumberingAfterBreak="0">
    <w:nsid w:val="5E3E459E"/>
    <w:multiLevelType w:val="hybridMultilevel"/>
    <w:tmpl w:val="4CE68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65749"/>
    <w:multiLevelType w:val="hybridMultilevel"/>
    <w:tmpl w:val="52AE6D38"/>
    <w:lvl w:ilvl="0" w:tplc="F36AB32A">
      <w:start w:val="1"/>
      <w:numFmt w:val="decimal"/>
      <w:pStyle w:val="Numeracija2"/>
      <w:lvlText w:val="%1."/>
      <w:lvlJc w:val="left"/>
      <w:pPr>
        <w:ind w:left="450" w:hanging="360"/>
      </w:pPr>
      <w:rPr>
        <w:rFonts w:cs="Times New Roman"/>
        <w:b w:val="0"/>
      </w:rPr>
    </w:lvl>
    <w:lvl w:ilvl="1" w:tplc="04090019">
      <w:numFmt w:val="decimal"/>
      <w:lvlText w:val=""/>
      <w:lvlJc w:val="left"/>
      <w:rPr>
        <w:rFonts w:cs="Times New Roman"/>
      </w:rPr>
    </w:lvl>
    <w:lvl w:ilvl="2" w:tplc="0409001B">
      <w:numFmt w:val="decimal"/>
      <w:lvlText w:val=""/>
      <w:lvlJc w:val="left"/>
      <w:rPr>
        <w:rFonts w:cs="Times New Roman"/>
      </w:rPr>
    </w:lvl>
    <w:lvl w:ilvl="3" w:tplc="0409000F">
      <w:numFmt w:val="decimal"/>
      <w:lvlText w:val=""/>
      <w:lvlJc w:val="left"/>
      <w:rPr>
        <w:rFonts w:cs="Times New Roman"/>
      </w:rPr>
    </w:lvl>
    <w:lvl w:ilvl="4" w:tplc="04090019">
      <w:numFmt w:val="decimal"/>
      <w:lvlText w:val=""/>
      <w:lvlJc w:val="left"/>
      <w:rPr>
        <w:rFonts w:cs="Times New Roman"/>
      </w:rPr>
    </w:lvl>
    <w:lvl w:ilvl="5" w:tplc="0409001B">
      <w:numFmt w:val="decimal"/>
      <w:lvlText w:val=""/>
      <w:lvlJc w:val="left"/>
      <w:rPr>
        <w:rFonts w:cs="Times New Roman"/>
      </w:rPr>
    </w:lvl>
    <w:lvl w:ilvl="6" w:tplc="0409000F">
      <w:numFmt w:val="decimal"/>
      <w:lvlText w:val=""/>
      <w:lvlJc w:val="left"/>
      <w:rPr>
        <w:rFonts w:cs="Times New Roman"/>
      </w:rPr>
    </w:lvl>
    <w:lvl w:ilvl="7" w:tplc="04090019">
      <w:numFmt w:val="decimal"/>
      <w:lvlText w:val=""/>
      <w:lvlJc w:val="left"/>
      <w:rPr>
        <w:rFonts w:cs="Times New Roman"/>
      </w:rPr>
    </w:lvl>
    <w:lvl w:ilvl="8" w:tplc="0409001B">
      <w:numFmt w:val="decimal"/>
      <w:lvlText w:val=""/>
      <w:lvlJc w:val="left"/>
      <w:rPr>
        <w:rFonts w:cs="Times New Roman"/>
      </w:rPr>
    </w:lvl>
  </w:abstractNum>
  <w:abstractNum w:abstractNumId="20" w15:restartNumberingAfterBreak="0">
    <w:nsid w:val="7AC06FDA"/>
    <w:multiLevelType w:val="hybridMultilevel"/>
    <w:tmpl w:val="C1F08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F7028F"/>
    <w:multiLevelType w:val="hybridMultilevel"/>
    <w:tmpl w:val="9C841778"/>
    <w:lvl w:ilvl="0" w:tplc="F3BE69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5"/>
  </w:num>
  <w:num w:numId="4">
    <w:abstractNumId w:val="19"/>
  </w:num>
  <w:num w:numId="5">
    <w:abstractNumId w:val="17"/>
  </w:num>
  <w:num w:numId="6">
    <w:abstractNumId w:val="7"/>
  </w:num>
  <w:num w:numId="7">
    <w:abstractNumId w:val="9"/>
  </w:num>
  <w:num w:numId="8">
    <w:abstractNumId w:val="12"/>
  </w:num>
  <w:num w:numId="9">
    <w:abstractNumId w:val="20"/>
  </w:num>
  <w:num w:numId="10">
    <w:abstractNumId w:val="16"/>
  </w:num>
  <w:num w:numId="11">
    <w:abstractNumId w:val="14"/>
  </w:num>
  <w:num w:numId="12">
    <w:abstractNumId w:val="18"/>
  </w:num>
  <w:num w:numId="13">
    <w:abstractNumId w:val="13"/>
  </w:num>
  <w:num w:numId="14">
    <w:abstractNumId w:val="8"/>
  </w:num>
  <w:num w:numId="15">
    <w:abstractNumId w:val="8"/>
  </w:num>
  <w:num w:numId="16">
    <w:abstractNumId w:val="8"/>
  </w:num>
  <w:num w:numId="17">
    <w:abstractNumId w:val="8"/>
  </w:num>
  <w:num w:numId="18">
    <w:abstractNumId w:val="8"/>
  </w:num>
  <w:num w:numId="19">
    <w:abstractNumId w:val="8"/>
  </w:num>
  <w:num w:numId="20">
    <w:abstractNumId w:val="21"/>
  </w:num>
  <w:num w:numId="2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11"/>
    <w:rsid w:val="00000CDB"/>
    <w:rsid w:val="00001C25"/>
    <w:rsid w:val="00002DC9"/>
    <w:rsid w:val="000032C5"/>
    <w:rsid w:val="00003B4B"/>
    <w:rsid w:val="000042AE"/>
    <w:rsid w:val="00004307"/>
    <w:rsid w:val="00004ED8"/>
    <w:rsid w:val="0000596F"/>
    <w:rsid w:val="00007B50"/>
    <w:rsid w:val="00007D94"/>
    <w:rsid w:val="000117C6"/>
    <w:rsid w:val="000127BE"/>
    <w:rsid w:val="0001297D"/>
    <w:rsid w:val="00012A27"/>
    <w:rsid w:val="00012C58"/>
    <w:rsid w:val="000133A1"/>
    <w:rsid w:val="00014140"/>
    <w:rsid w:val="000156B4"/>
    <w:rsid w:val="0001588B"/>
    <w:rsid w:val="00015B9B"/>
    <w:rsid w:val="000170B6"/>
    <w:rsid w:val="00020B60"/>
    <w:rsid w:val="000210A5"/>
    <w:rsid w:val="000216C6"/>
    <w:rsid w:val="00023BED"/>
    <w:rsid w:val="00024B2A"/>
    <w:rsid w:val="000254A2"/>
    <w:rsid w:val="00025DD6"/>
    <w:rsid w:val="00026B42"/>
    <w:rsid w:val="00026C86"/>
    <w:rsid w:val="00026DFF"/>
    <w:rsid w:val="00030781"/>
    <w:rsid w:val="00030D82"/>
    <w:rsid w:val="00031A42"/>
    <w:rsid w:val="00032713"/>
    <w:rsid w:val="00032833"/>
    <w:rsid w:val="00034114"/>
    <w:rsid w:val="000347BE"/>
    <w:rsid w:val="000354B2"/>
    <w:rsid w:val="00035ABB"/>
    <w:rsid w:val="000362DB"/>
    <w:rsid w:val="00036368"/>
    <w:rsid w:val="0003650A"/>
    <w:rsid w:val="000366EF"/>
    <w:rsid w:val="000368A7"/>
    <w:rsid w:val="00036974"/>
    <w:rsid w:val="00036E5B"/>
    <w:rsid w:val="00036FFD"/>
    <w:rsid w:val="000374E8"/>
    <w:rsid w:val="00037DF4"/>
    <w:rsid w:val="00040071"/>
    <w:rsid w:val="00040C25"/>
    <w:rsid w:val="00041561"/>
    <w:rsid w:val="00042112"/>
    <w:rsid w:val="000424CC"/>
    <w:rsid w:val="00042C30"/>
    <w:rsid w:val="00044308"/>
    <w:rsid w:val="000443DE"/>
    <w:rsid w:val="000456D8"/>
    <w:rsid w:val="00046455"/>
    <w:rsid w:val="0004722F"/>
    <w:rsid w:val="00047280"/>
    <w:rsid w:val="00050190"/>
    <w:rsid w:val="00051FDE"/>
    <w:rsid w:val="000524E9"/>
    <w:rsid w:val="000528F9"/>
    <w:rsid w:val="00053156"/>
    <w:rsid w:val="0005458B"/>
    <w:rsid w:val="00054638"/>
    <w:rsid w:val="00054D0C"/>
    <w:rsid w:val="000551BC"/>
    <w:rsid w:val="000556E4"/>
    <w:rsid w:val="0005695F"/>
    <w:rsid w:val="00056AAF"/>
    <w:rsid w:val="000603B0"/>
    <w:rsid w:val="0006040B"/>
    <w:rsid w:val="00060660"/>
    <w:rsid w:val="00060CF1"/>
    <w:rsid w:val="000624F8"/>
    <w:rsid w:val="00062E47"/>
    <w:rsid w:val="00062FD9"/>
    <w:rsid w:val="00063F83"/>
    <w:rsid w:val="00064595"/>
    <w:rsid w:val="0006472E"/>
    <w:rsid w:val="00065398"/>
    <w:rsid w:val="00065AFC"/>
    <w:rsid w:val="000660ED"/>
    <w:rsid w:val="000665E5"/>
    <w:rsid w:val="000666F0"/>
    <w:rsid w:val="0006720A"/>
    <w:rsid w:val="00067E53"/>
    <w:rsid w:val="000703A5"/>
    <w:rsid w:val="000703C2"/>
    <w:rsid w:val="00070457"/>
    <w:rsid w:val="000706D3"/>
    <w:rsid w:val="00071CAB"/>
    <w:rsid w:val="000723B1"/>
    <w:rsid w:val="00072457"/>
    <w:rsid w:val="0007390B"/>
    <w:rsid w:val="00073ABB"/>
    <w:rsid w:val="00073E2A"/>
    <w:rsid w:val="00074244"/>
    <w:rsid w:val="00074674"/>
    <w:rsid w:val="00074795"/>
    <w:rsid w:val="0007547F"/>
    <w:rsid w:val="000778BA"/>
    <w:rsid w:val="000805F6"/>
    <w:rsid w:val="00081B1B"/>
    <w:rsid w:val="00082B59"/>
    <w:rsid w:val="00084E4C"/>
    <w:rsid w:val="0008502C"/>
    <w:rsid w:val="00085174"/>
    <w:rsid w:val="000857AB"/>
    <w:rsid w:val="0008601F"/>
    <w:rsid w:val="000862BE"/>
    <w:rsid w:val="00086C90"/>
    <w:rsid w:val="00086CC4"/>
    <w:rsid w:val="0008717D"/>
    <w:rsid w:val="00090527"/>
    <w:rsid w:val="00090AFF"/>
    <w:rsid w:val="00090F05"/>
    <w:rsid w:val="0009116E"/>
    <w:rsid w:val="0009118E"/>
    <w:rsid w:val="00091259"/>
    <w:rsid w:val="000912DD"/>
    <w:rsid w:val="0009172C"/>
    <w:rsid w:val="00091DD7"/>
    <w:rsid w:val="000925DB"/>
    <w:rsid w:val="0009466C"/>
    <w:rsid w:val="00094B52"/>
    <w:rsid w:val="00095AE3"/>
    <w:rsid w:val="00095DB9"/>
    <w:rsid w:val="00096194"/>
    <w:rsid w:val="0009705B"/>
    <w:rsid w:val="0009757D"/>
    <w:rsid w:val="0009780A"/>
    <w:rsid w:val="000979EA"/>
    <w:rsid w:val="000A1410"/>
    <w:rsid w:val="000A2164"/>
    <w:rsid w:val="000A3AF4"/>
    <w:rsid w:val="000A40C5"/>
    <w:rsid w:val="000A4703"/>
    <w:rsid w:val="000A48C1"/>
    <w:rsid w:val="000A49A3"/>
    <w:rsid w:val="000A51A2"/>
    <w:rsid w:val="000A55AC"/>
    <w:rsid w:val="000A585D"/>
    <w:rsid w:val="000A665E"/>
    <w:rsid w:val="000A6E7B"/>
    <w:rsid w:val="000A7DFF"/>
    <w:rsid w:val="000B160A"/>
    <w:rsid w:val="000B1E7D"/>
    <w:rsid w:val="000B2AC2"/>
    <w:rsid w:val="000B33FC"/>
    <w:rsid w:val="000B4309"/>
    <w:rsid w:val="000B4878"/>
    <w:rsid w:val="000B4904"/>
    <w:rsid w:val="000B556E"/>
    <w:rsid w:val="000B5B6F"/>
    <w:rsid w:val="000B6672"/>
    <w:rsid w:val="000B6B44"/>
    <w:rsid w:val="000B742A"/>
    <w:rsid w:val="000B74C3"/>
    <w:rsid w:val="000B7CBC"/>
    <w:rsid w:val="000C0310"/>
    <w:rsid w:val="000C0369"/>
    <w:rsid w:val="000C07A3"/>
    <w:rsid w:val="000C12D5"/>
    <w:rsid w:val="000C27CD"/>
    <w:rsid w:val="000C3AB7"/>
    <w:rsid w:val="000C42CD"/>
    <w:rsid w:val="000C47F3"/>
    <w:rsid w:val="000C4AE1"/>
    <w:rsid w:val="000C4C6C"/>
    <w:rsid w:val="000C53B1"/>
    <w:rsid w:val="000C5613"/>
    <w:rsid w:val="000C5A4F"/>
    <w:rsid w:val="000C5ABD"/>
    <w:rsid w:val="000C5B44"/>
    <w:rsid w:val="000C7255"/>
    <w:rsid w:val="000C7AF4"/>
    <w:rsid w:val="000C7B3F"/>
    <w:rsid w:val="000C7C8C"/>
    <w:rsid w:val="000C7EFD"/>
    <w:rsid w:val="000D054D"/>
    <w:rsid w:val="000D0556"/>
    <w:rsid w:val="000D0DD5"/>
    <w:rsid w:val="000D20ED"/>
    <w:rsid w:val="000D2163"/>
    <w:rsid w:val="000D261C"/>
    <w:rsid w:val="000D3BB5"/>
    <w:rsid w:val="000D4D75"/>
    <w:rsid w:val="000D5300"/>
    <w:rsid w:val="000D5B48"/>
    <w:rsid w:val="000D5C47"/>
    <w:rsid w:val="000D5E04"/>
    <w:rsid w:val="000D6016"/>
    <w:rsid w:val="000D68DA"/>
    <w:rsid w:val="000D7ABC"/>
    <w:rsid w:val="000E0967"/>
    <w:rsid w:val="000E0BDF"/>
    <w:rsid w:val="000E0BFD"/>
    <w:rsid w:val="000E145B"/>
    <w:rsid w:val="000E1675"/>
    <w:rsid w:val="000E171E"/>
    <w:rsid w:val="000E2F21"/>
    <w:rsid w:val="000E3C1C"/>
    <w:rsid w:val="000E4E34"/>
    <w:rsid w:val="000E5476"/>
    <w:rsid w:val="000E579D"/>
    <w:rsid w:val="000E608C"/>
    <w:rsid w:val="000E6881"/>
    <w:rsid w:val="000E69EC"/>
    <w:rsid w:val="000E7A5E"/>
    <w:rsid w:val="000E7F73"/>
    <w:rsid w:val="000F0702"/>
    <w:rsid w:val="000F0847"/>
    <w:rsid w:val="000F0868"/>
    <w:rsid w:val="000F1380"/>
    <w:rsid w:val="000F28EA"/>
    <w:rsid w:val="000F3123"/>
    <w:rsid w:val="000F3981"/>
    <w:rsid w:val="000F3B65"/>
    <w:rsid w:val="000F3CD7"/>
    <w:rsid w:val="000F40A4"/>
    <w:rsid w:val="000F4D46"/>
    <w:rsid w:val="000F634A"/>
    <w:rsid w:val="000F6BF8"/>
    <w:rsid w:val="000F6F49"/>
    <w:rsid w:val="000F70F1"/>
    <w:rsid w:val="00100244"/>
    <w:rsid w:val="0010098F"/>
    <w:rsid w:val="001014FF"/>
    <w:rsid w:val="00103210"/>
    <w:rsid w:val="0010330A"/>
    <w:rsid w:val="00103CEF"/>
    <w:rsid w:val="001045D5"/>
    <w:rsid w:val="0010768C"/>
    <w:rsid w:val="00107C94"/>
    <w:rsid w:val="00107E69"/>
    <w:rsid w:val="00107EA1"/>
    <w:rsid w:val="001104B0"/>
    <w:rsid w:val="00110B22"/>
    <w:rsid w:val="001112CC"/>
    <w:rsid w:val="00111DA7"/>
    <w:rsid w:val="00112379"/>
    <w:rsid w:val="00112CBC"/>
    <w:rsid w:val="00113B44"/>
    <w:rsid w:val="00114E3A"/>
    <w:rsid w:val="00115C98"/>
    <w:rsid w:val="00115F5B"/>
    <w:rsid w:val="001161A4"/>
    <w:rsid w:val="001164B0"/>
    <w:rsid w:val="00117245"/>
    <w:rsid w:val="0011782F"/>
    <w:rsid w:val="00120773"/>
    <w:rsid w:val="001214E4"/>
    <w:rsid w:val="00123A1A"/>
    <w:rsid w:val="00124A08"/>
    <w:rsid w:val="0012553A"/>
    <w:rsid w:val="00126420"/>
    <w:rsid w:val="00126CDA"/>
    <w:rsid w:val="001300F1"/>
    <w:rsid w:val="0013040D"/>
    <w:rsid w:val="00130466"/>
    <w:rsid w:val="00130CE9"/>
    <w:rsid w:val="00130DF9"/>
    <w:rsid w:val="001323E2"/>
    <w:rsid w:val="001346CA"/>
    <w:rsid w:val="0013513C"/>
    <w:rsid w:val="001351F8"/>
    <w:rsid w:val="00136205"/>
    <w:rsid w:val="00137B9E"/>
    <w:rsid w:val="00140BC3"/>
    <w:rsid w:val="00140D36"/>
    <w:rsid w:val="00141184"/>
    <w:rsid w:val="00141680"/>
    <w:rsid w:val="001420A3"/>
    <w:rsid w:val="00142D54"/>
    <w:rsid w:val="00142FAD"/>
    <w:rsid w:val="001439AB"/>
    <w:rsid w:val="00143E10"/>
    <w:rsid w:val="00144DD1"/>
    <w:rsid w:val="00146162"/>
    <w:rsid w:val="00146714"/>
    <w:rsid w:val="001467F3"/>
    <w:rsid w:val="00146E3E"/>
    <w:rsid w:val="00146F4E"/>
    <w:rsid w:val="00147452"/>
    <w:rsid w:val="0014754B"/>
    <w:rsid w:val="001501FC"/>
    <w:rsid w:val="001503F4"/>
    <w:rsid w:val="00150B1E"/>
    <w:rsid w:val="00150BC0"/>
    <w:rsid w:val="00151CC1"/>
    <w:rsid w:val="001535F7"/>
    <w:rsid w:val="0015457C"/>
    <w:rsid w:val="00154604"/>
    <w:rsid w:val="00154BB5"/>
    <w:rsid w:val="00154DD6"/>
    <w:rsid w:val="00155F39"/>
    <w:rsid w:val="001560FB"/>
    <w:rsid w:val="0015628F"/>
    <w:rsid w:val="001562B9"/>
    <w:rsid w:val="001562DC"/>
    <w:rsid w:val="00156A2D"/>
    <w:rsid w:val="00156CD8"/>
    <w:rsid w:val="00157924"/>
    <w:rsid w:val="001614A1"/>
    <w:rsid w:val="00162784"/>
    <w:rsid w:val="00162CDB"/>
    <w:rsid w:val="00163A04"/>
    <w:rsid w:val="00163B80"/>
    <w:rsid w:val="00164793"/>
    <w:rsid w:val="00164AF9"/>
    <w:rsid w:val="001654A9"/>
    <w:rsid w:val="0016670C"/>
    <w:rsid w:val="00167262"/>
    <w:rsid w:val="001672A7"/>
    <w:rsid w:val="00167FD3"/>
    <w:rsid w:val="00171C47"/>
    <w:rsid w:val="00171D6F"/>
    <w:rsid w:val="001734D9"/>
    <w:rsid w:val="001734DB"/>
    <w:rsid w:val="00173C6E"/>
    <w:rsid w:val="001740CC"/>
    <w:rsid w:val="00175F64"/>
    <w:rsid w:val="00176A36"/>
    <w:rsid w:val="00176D32"/>
    <w:rsid w:val="00177504"/>
    <w:rsid w:val="00177624"/>
    <w:rsid w:val="00180543"/>
    <w:rsid w:val="001808C2"/>
    <w:rsid w:val="00180E68"/>
    <w:rsid w:val="001819C5"/>
    <w:rsid w:val="00181ADD"/>
    <w:rsid w:val="00181B1F"/>
    <w:rsid w:val="00181F12"/>
    <w:rsid w:val="00182082"/>
    <w:rsid w:val="00182954"/>
    <w:rsid w:val="00183253"/>
    <w:rsid w:val="00183E35"/>
    <w:rsid w:val="00184AAB"/>
    <w:rsid w:val="00184F94"/>
    <w:rsid w:val="00185AAD"/>
    <w:rsid w:val="0018785B"/>
    <w:rsid w:val="0018796E"/>
    <w:rsid w:val="001879DB"/>
    <w:rsid w:val="00187F86"/>
    <w:rsid w:val="00190194"/>
    <w:rsid w:val="0019059F"/>
    <w:rsid w:val="001908B4"/>
    <w:rsid w:val="00191C84"/>
    <w:rsid w:val="001929DA"/>
    <w:rsid w:val="00192C5E"/>
    <w:rsid w:val="00192E45"/>
    <w:rsid w:val="0019317D"/>
    <w:rsid w:val="00193303"/>
    <w:rsid w:val="00193C0A"/>
    <w:rsid w:val="00193DEC"/>
    <w:rsid w:val="0019495C"/>
    <w:rsid w:val="00195711"/>
    <w:rsid w:val="00195FE9"/>
    <w:rsid w:val="00196050"/>
    <w:rsid w:val="0019651B"/>
    <w:rsid w:val="00196831"/>
    <w:rsid w:val="00196E0E"/>
    <w:rsid w:val="00196E7E"/>
    <w:rsid w:val="00197185"/>
    <w:rsid w:val="001A0329"/>
    <w:rsid w:val="001A06FD"/>
    <w:rsid w:val="001A0ADE"/>
    <w:rsid w:val="001A1506"/>
    <w:rsid w:val="001A31D7"/>
    <w:rsid w:val="001A3430"/>
    <w:rsid w:val="001A35BF"/>
    <w:rsid w:val="001A529C"/>
    <w:rsid w:val="001A5351"/>
    <w:rsid w:val="001A62B2"/>
    <w:rsid w:val="001A69FF"/>
    <w:rsid w:val="001B0397"/>
    <w:rsid w:val="001B045C"/>
    <w:rsid w:val="001B0906"/>
    <w:rsid w:val="001B0E79"/>
    <w:rsid w:val="001B16FA"/>
    <w:rsid w:val="001B327D"/>
    <w:rsid w:val="001B3796"/>
    <w:rsid w:val="001B4C1B"/>
    <w:rsid w:val="001B4EA5"/>
    <w:rsid w:val="001B59EE"/>
    <w:rsid w:val="001B6009"/>
    <w:rsid w:val="001B6357"/>
    <w:rsid w:val="001B637F"/>
    <w:rsid w:val="001B6E41"/>
    <w:rsid w:val="001B6E6F"/>
    <w:rsid w:val="001B7200"/>
    <w:rsid w:val="001B74C7"/>
    <w:rsid w:val="001B7AD0"/>
    <w:rsid w:val="001B7D7F"/>
    <w:rsid w:val="001C0587"/>
    <w:rsid w:val="001C0A67"/>
    <w:rsid w:val="001C0BD7"/>
    <w:rsid w:val="001C1073"/>
    <w:rsid w:val="001C11AF"/>
    <w:rsid w:val="001C25D2"/>
    <w:rsid w:val="001C303A"/>
    <w:rsid w:val="001C31AB"/>
    <w:rsid w:val="001C379C"/>
    <w:rsid w:val="001C3FDC"/>
    <w:rsid w:val="001C49A7"/>
    <w:rsid w:val="001C52F7"/>
    <w:rsid w:val="001C57B5"/>
    <w:rsid w:val="001C57C6"/>
    <w:rsid w:val="001C61A5"/>
    <w:rsid w:val="001C634C"/>
    <w:rsid w:val="001C649C"/>
    <w:rsid w:val="001D0099"/>
    <w:rsid w:val="001D0884"/>
    <w:rsid w:val="001D14BE"/>
    <w:rsid w:val="001D177C"/>
    <w:rsid w:val="001D19AA"/>
    <w:rsid w:val="001D1BE2"/>
    <w:rsid w:val="001D2340"/>
    <w:rsid w:val="001D3E77"/>
    <w:rsid w:val="001D3FE1"/>
    <w:rsid w:val="001D4C19"/>
    <w:rsid w:val="001D4C91"/>
    <w:rsid w:val="001D5347"/>
    <w:rsid w:val="001D5609"/>
    <w:rsid w:val="001D6324"/>
    <w:rsid w:val="001D6907"/>
    <w:rsid w:val="001D6A73"/>
    <w:rsid w:val="001D6DA4"/>
    <w:rsid w:val="001D77A6"/>
    <w:rsid w:val="001D7C40"/>
    <w:rsid w:val="001D7ECF"/>
    <w:rsid w:val="001E037C"/>
    <w:rsid w:val="001E06C4"/>
    <w:rsid w:val="001E09E9"/>
    <w:rsid w:val="001E1B0F"/>
    <w:rsid w:val="001E3FF0"/>
    <w:rsid w:val="001E444A"/>
    <w:rsid w:val="001E5812"/>
    <w:rsid w:val="001E59D9"/>
    <w:rsid w:val="001E5DFE"/>
    <w:rsid w:val="001E7158"/>
    <w:rsid w:val="001E71B6"/>
    <w:rsid w:val="001E77DC"/>
    <w:rsid w:val="001E7C97"/>
    <w:rsid w:val="001F00B4"/>
    <w:rsid w:val="001F05BE"/>
    <w:rsid w:val="001F1350"/>
    <w:rsid w:val="001F147F"/>
    <w:rsid w:val="001F274F"/>
    <w:rsid w:val="001F352D"/>
    <w:rsid w:val="001F3ED8"/>
    <w:rsid w:val="001F46D8"/>
    <w:rsid w:val="001F472E"/>
    <w:rsid w:val="001F48F1"/>
    <w:rsid w:val="001F4FF3"/>
    <w:rsid w:val="001F51D7"/>
    <w:rsid w:val="001F51ED"/>
    <w:rsid w:val="001F56EB"/>
    <w:rsid w:val="001F5BFF"/>
    <w:rsid w:val="001F5EBA"/>
    <w:rsid w:val="001F6AD1"/>
    <w:rsid w:val="001F71A1"/>
    <w:rsid w:val="001F73BF"/>
    <w:rsid w:val="002001FA"/>
    <w:rsid w:val="00200B36"/>
    <w:rsid w:val="00200DFD"/>
    <w:rsid w:val="002011F1"/>
    <w:rsid w:val="00201E0F"/>
    <w:rsid w:val="0020314B"/>
    <w:rsid w:val="002040C5"/>
    <w:rsid w:val="0020546B"/>
    <w:rsid w:val="00205667"/>
    <w:rsid w:val="00205A77"/>
    <w:rsid w:val="00206840"/>
    <w:rsid w:val="00206F4A"/>
    <w:rsid w:val="002074F1"/>
    <w:rsid w:val="00207BF9"/>
    <w:rsid w:val="00207C71"/>
    <w:rsid w:val="00211468"/>
    <w:rsid w:val="00211B2E"/>
    <w:rsid w:val="00211C6D"/>
    <w:rsid w:val="0021207E"/>
    <w:rsid w:val="002132D8"/>
    <w:rsid w:val="002132F1"/>
    <w:rsid w:val="002138E5"/>
    <w:rsid w:val="00213F7D"/>
    <w:rsid w:val="0021481C"/>
    <w:rsid w:val="00217913"/>
    <w:rsid w:val="00217EB1"/>
    <w:rsid w:val="0022096E"/>
    <w:rsid w:val="00221412"/>
    <w:rsid w:val="00221FF2"/>
    <w:rsid w:val="00223834"/>
    <w:rsid w:val="00223A68"/>
    <w:rsid w:val="002248C8"/>
    <w:rsid w:val="002255A1"/>
    <w:rsid w:val="00226003"/>
    <w:rsid w:val="00226B44"/>
    <w:rsid w:val="0022741C"/>
    <w:rsid w:val="0022763F"/>
    <w:rsid w:val="00230047"/>
    <w:rsid w:val="002312F8"/>
    <w:rsid w:val="0023217A"/>
    <w:rsid w:val="00232CD6"/>
    <w:rsid w:val="0023330B"/>
    <w:rsid w:val="00233517"/>
    <w:rsid w:val="00234FDF"/>
    <w:rsid w:val="00235530"/>
    <w:rsid w:val="00236704"/>
    <w:rsid w:val="002367C1"/>
    <w:rsid w:val="00240AB4"/>
    <w:rsid w:val="00243957"/>
    <w:rsid w:val="00243D40"/>
    <w:rsid w:val="00243F26"/>
    <w:rsid w:val="00245657"/>
    <w:rsid w:val="00245D0B"/>
    <w:rsid w:val="00247280"/>
    <w:rsid w:val="002472F3"/>
    <w:rsid w:val="00247450"/>
    <w:rsid w:val="0025038D"/>
    <w:rsid w:val="002506BB"/>
    <w:rsid w:val="00250A0D"/>
    <w:rsid w:val="00252D68"/>
    <w:rsid w:val="0025381E"/>
    <w:rsid w:val="0025412A"/>
    <w:rsid w:val="00255B49"/>
    <w:rsid w:val="0025607E"/>
    <w:rsid w:val="00256095"/>
    <w:rsid w:val="00256FE3"/>
    <w:rsid w:val="002572FF"/>
    <w:rsid w:val="00257C3F"/>
    <w:rsid w:val="00257C99"/>
    <w:rsid w:val="002604B5"/>
    <w:rsid w:val="00260EDB"/>
    <w:rsid w:val="00262632"/>
    <w:rsid w:val="002626C3"/>
    <w:rsid w:val="00262B11"/>
    <w:rsid w:val="00262CD1"/>
    <w:rsid w:val="00262ECE"/>
    <w:rsid w:val="002637D9"/>
    <w:rsid w:val="00263B2A"/>
    <w:rsid w:val="00264005"/>
    <w:rsid w:val="00264CBF"/>
    <w:rsid w:val="00264FC8"/>
    <w:rsid w:val="002655ED"/>
    <w:rsid w:val="00266253"/>
    <w:rsid w:val="002662AF"/>
    <w:rsid w:val="00266A1A"/>
    <w:rsid w:val="00266C94"/>
    <w:rsid w:val="00267507"/>
    <w:rsid w:val="0027095F"/>
    <w:rsid w:val="00271042"/>
    <w:rsid w:val="00272C3D"/>
    <w:rsid w:val="0027352C"/>
    <w:rsid w:val="002736B4"/>
    <w:rsid w:val="002736DD"/>
    <w:rsid w:val="002737F0"/>
    <w:rsid w:val="00275175"/>
    <w:rsid w:val="00275C2A"/>
    <w:rsid w:val="00276146"/>
    <w:rsid w:val="0027662E"/>
    <w:rsid w:val="002775E1"/>
    <w:rsid w:val="00277C4A"/>
    <w:rsid w:val="002801E7"/>
    <w:rsid w:val="002804EE"/>
    <w:rsid w:val="00280702"/>
    <w:rsid w:val="00280C36"/>
    <w:rsid w:val="00280EEB"/>
    <w:rsid w:val="002811F7"/>
    <w:rsid w:val="00281397"/>
    <w:rsid w:val="0028227C"/>
    <w:rsid w:val="002829BC"/>
    <w:rsid w:val="00283C1E"/>
    <w:rsid w:val="00284AF9"/>
    <w:rsid w:val="0028507C"/>
    <w:rsid w:val="002854E0"/>
    <w:rsid w:val="002856FB"/>
    <w:rsid w:val="00285D8F"/>
    <w:rsid w:val="00286177"/>
    <w:rsid w:val="002866C3"/>
    <w:rsid w:val="00286C2A"/>
    <w:rsid w:val="002900A1"/>
    <w:rsid w:val="002913AB"/>
    <w:rsid w:val="00291491"/>
    <w:rsid w:val="00294620"/>
    <w:rsid w:val="0029523E"/>
    <w:rsid w:val="00295A57"/>
    <w:rsid w:val="00295DE8"/>
    <w:rsid w:val="0029641E"/>
    <w:rsid w:val="00296B80"/>
    <w:rsid w:val="0029719A"/>
    <w:rsid w:val="00297EE4"/>
    <w:rsid w:val="002A016C"/>
    <w:rsid w:val="002A08BB"/>
    <w:rsid w:val="002A11AE"/>
    <w:rsid w:val="002A26F9"/>
    <w:rsid w:val="002A2902"/>
    <w:rsid w:val="002A2CC1"/>
    <w:rsid w:val="002A34BF"/>
    <w:rsid w:val="002A4505"/>
    <w:rsid w:val="002A4AFA"/>
    <w:rsid w:val="002A4CE9"/>
    <w:rsid w:val="002A54DE"/>
    <w:rsid w:val="002A5BD2"/>
    <w:rsid w:val="002A5C91"/>
    <w:rsid w:val="002A61E8"/>
    <w:rsid w:val="002A623B"/>
    <w:rsid w:val="002A66F6"/>
    <w:rsid w:val="002A6F04"/>
    <w:rsid w:val="002A7049"/>
    <w:rsid w:val="002A7DC7"/>
    <w:rsid w:val="002B00E7"/>
    <w:rsid w:val="002B049B"/>
    <w:rsid w:val="002B06AE"/>
    <w:rsid w:val="002B1760"/>
    <w:rsid w:val="002B35C1"/>
    <w:rsid w:val="002B38C3"/>
    <w:rsid w:val="002B49B3"/>
    <w:rsid w:val="002B4B53"/>
    <w:rsid w:val="002B537E"/>
    <w:rsid w:val="002B542A"/>
    <w:rsid w:val="002B54B7"/>
    <w:rsid w:val="002B554E"/>
    <w:rsid w:val="002B590F"/>
    <w:rsid w:val="002B5987"/>
    <w:rsid w:val="002B5A5F"/>
    <w:rsid w:val="002B5DB4"/>
    <w:rsid w:val="002B5FE5"/>
    <w:rsid w:val="002C0208"/>
    <w:rsid w:val="002C06A8"/>
    <w:rsid w:val="002C0DCD"/>
    <w:rsid w:val="002C1015"/>
    <w:rsid w:val="002C1663"/>
    <w:rsid w:val="002C1FAF"/>
    <w:rsid w:val="002C206A"/>
    <w:rsid w:val="002C20BD"/>
    <w:rsid w:val="002C2203"/>
    <w:rsid w:val="002C2EB5"/>
    <w:rsid w:val="002C3867"/>
    <w:rsid w:val="002C38B1"/>
    <w:rsid w:val="002C4F01"/>
    <w:rsid w:val="002C640F"/>
    <w:rsid w:val="002C649C"/>
    <w:rsid w:val="002C72EA"/>
    <w:rsid w:val="002C799D"/>
    <w:rsid w:val="002C7A47"/>
    <w:rsid w:val="002D0315"/>
    <w:rsid w:val="002D09E4"/>
    <w:rsid w:val="002D0F2B"/>
    <w:rsid w:val="002D1042"/>
    <w:rsid w:val="002D2974"/>
    <w:rsid w:val="002D2E1A"/>
    <w:rsid w:val="002D3DE6"/>
    <w:rsid w:val="002D524F"/>
    <w:rsid w:val="002D5897"/>
    <w:rsid w:val="002D6569"/>
    <w:rsid w:val="002D72AF"/>
    <w:rsid w:val="002D72E1"/>
    <w:rsid w:val="002D763F"/>
    <w:rsid w:val="002E1017"/>
    <w:rsid w:val="002E18D1"/>
    <w:rsid w:val="002E1C82"/>
    <w:rsid w:val="002E1FE6"/>
    <w:rsid w:val="002E22CE"/>
    <w:rsid w:val="002E2876"/>
    <w:rsid w:val="002E2881"/>
    <w:rsid w:val="002E2A7A"/>
    <w:rsid w:val="002E2B5E"/>
    <w:rsid w:val="002E3B2E"/>
    <w:rsid w:val="002E482F"/>
    <w:rsid w:val="002E4E61"/>
    <w:rsid w:val="002E5C28"/>
    <w:rsid w:val="002E6C8D"/>
    <w:rsid w:val="002E73E8"/>
    <w:rsid w:val="002E76C8"/>
    <w:rsid w:val="002F06E2"/>
    <w:rsid w:val="002F173C"/>
    <w:rsid w:val="002F3A43"/>
    <w:rsid w:val="002F3F75"/>
    <w:rsid w:val="002F4060"/>
    <w:rsid w:val="002F5480"/>
    <w:rsid w:val="002F692A"/>
    <w:rsid w:val="002F6D91"/>
    <w:rsid w:val="002F7BE2"/>
    <w:rsid w:val="002F7DDF"/>
    <w:rsid w:val="00300665"/>
    <w:rsid w:val="0030084D"/>
    <w:rsid w:val="00300C79"/>
    <w:rsid w:val="00300CCE"/>
    <w:rsid w:val="0030120F"/>
    <w:rsid w:val="003014D8"/>
    <w:rsid w:val="003021A9"/>
    <w:rsid w:val="003021B7"/>
    <w:rsid w:val="00302BDE"/>
    <w:rsid w:val="00303D97"/>
    <w:rsid w:val="00304282"/>
    <w:rsid w:val="003052DA"/>
    <w:rsid w:val="00305DB1"/>
    <w:rsid w:val="00305DC9"/>
    <w:rsid w:val="00306BF7"/>
    <w:rsid w:val="00306CC2"/>
    <w:rsid w:val="00306DCB"/>
    <w:rsid w:val="00307E4C"/>
    <w:rsid w:val="00310283"/>
    <w:rsid w:val="00310470"/>
    <w:rsid w:val="0031107D"/>
    <w:rsid w:val="00311732"/>
    <w:rsid w:val="00311865"/>
    <w:rsid w:val="0031244C"/>
    <w:rsid w:val="0031277C"/>
    <w:rsid w:val="00312A86"/>
    <w:rsid w:val="00312DBD"/>
    <w:rsid w:val="003130F2"/>
    <w:rsid w:val="00313351"/>
    <w:rsid w:val="00313E3E"/>
    <w:rsid w:val="0031538B"/>
    <w:rsid w:val="003153E8"/>
    <w:rsid w:val="00315676"/>
    <w:rsid w:val="003157D4"/>
    <w:rsid w:val="00315FFA"/>
    <w:rsid w:val="003172A9"/>
    <w:rsid w:val="003176BE"/>
    <w:rsid w:val="00317913"/>
    <w:rsid w:val="00317DF4"/>
    <w:rsid w:val="00320B56"/>
    <w:rsid w:val="00321048"/>
    <w:rsid w:val="003229A0"/>
    <w:rsid w:val="00322F59"/>
    <w:rsid w:val="00324417"/>
    <w:rsid w:val="0032522D"/>
    <w:rsid w:val="0032566A"/>
    <w:rsid w:val="0032583A"/>
    <w:rsid w:val="00326FEE"/>
    <w:rsid w:val="00327144"/>
    <w:rsid w:val="00331A24"/>
    <w:rsid w:val="00331B48"/>
    <w:rsid w:val="00331F47"/>
    <w:rsid w:val="00332253"/>
    <w:rsid w:val="0033250D"/>
    <w:rsid w:val="00332541"/>
    <w:rsid w:val="003326BD"/>
    <w:rsid w:val="0033299A"/>
    <w:rsid w:val="003335B6"/>
    <w:rsid w:val="0033380A"/>
    <w:rsid w:val="003339A7"/>
    <w:rsid w:val="00335322"/>
    <w:rsid w:val="003356FF"/>
    <w:rsid w:val="00337143"/>
    <w:rsid w:val="0033734A"/>
    <w:rsid w:val="003373A9"/>
    <w:rsid w:val="00340014"/>
    <w:rsid w:val="0034196E"/>
    <w:rsid w:val="00341A69"/>
    <w:rsid w:val="00342D7F"/>
    <w:rsid w:val="00342FFE"/>
    <w:rsid w:val="00343571"/>
    <w:rsid w:val="00344358"/>
    <w:rsid w:val="0034506D"/>
    <w:rsid w:val="003451F8"/>
    <w:rsid w:val="00346F30"/>
    <w:rsid w:val="003473D6"/>
    <w:rsid w:val="0034742D"/>
    <w:rsid w:val="003474A8"/>
    <w:rsid w:val="003505B4"/>
    <w:rsid w:val="00350ABB"/>
    <w:rsid w:val="0035146D"/>
    <w:rsid w:val="00351533"/>
    <w:rsid w:val="00351986"/>
    <w:rsid w:val="00351E01"/>
    <w:rsid w:val="00352BAE"/>
    <w:rsid w:val="00352F96"/>
    <w:rsid w:val="00353B1F"/>
    <w:rsid w:val="00353B22"/>
    <w:rsid w:val="00355332"/>
    <w:rsid w:val="00355772"/>
    <w:rsid w:val="00355F61"/>
    <w:rsid w:val="00356500"/>
    <w:rsid w:val="00356CF6"/>
    <w:rsid w:val="003575D9"/>
    <w:rsid w:val="00357B45"/>
    <w:rsid w:val="00360BE1"/>
    <w:rsid w:val="00361EF5"/>
    <w:rsid w:val="00362050"/>
    <w:rsid w:val="0036220B"/>
    <w:rsid w:val="003628EB"/>
    <w:rsid w:val="00363A34"/>
    <w:rsid w:val="00363E59"/>
    <w:rsid w:val="00364955"/>
    <w:rsid w:val="00364D17"/>
    <w:rsid w:val="00364DAE"/>
    <w:rsid w:val="00364E7F"/>
    <w:rsid w:val="00366736"/>
    <w:rsid w:val="00371C6A"/>
    <w:rsid w:val="00372EEB"/>
    <w:rsid w:val="00373BAD"/>
    <w:rsid w:val="00374A0D"/>
    <w:rsid w:val="003755A3"/>
    <w:rsid w:val="00375663"/>
    <w:rsid w:val="00375931"/>
    <w:rsid w:val="00375DA4"/>
    <w:rsid w:val="0037723C"/>
    <w:rsid w:val="00380196"/>
    <w:rsid w:val="00380971"/>
    <w:rsid w:val="00380E70"/>
    <w:rsid w:val="003815A2"/>
    <w:rsid w:val="003820D6"/>
    <w:rsid w:val="0038216F"/>
    <w:rsid w:val="003825E7"/>
    <w:rsid w:val="003829CF"/>
    <w:rsid w:val="00382A6B"/>
    <w:rsid w:val="00382CA8"/>
    <w:rsid w:val="00383CDD"/>
    <w:rsid w:val="00383D1D"/>
    <w:rsid w:val="00383F74"/>
    <w:rsid w:val="00384A28"/>
    <w:rsid w:val="00385DA1"/>
    <w:rsid w:val="003872C5"/>
    <w:rsid w:val="00387A72"/>
    <w:rsid w:val="00390767"/>
    <w:rsid w:val="003911DC"/>
    <w:rsid w:val="003916E2"/>
    <w:rsid w:val="00391758"/>
    <w:rsid w:val="00391992"/>
    <w:rsid w:val="00392289"/>
    <w:rsid w:val="00392A11"/>
    <w:rsid w:val="00392D06"/>
    <w:rsid w:val="00394C5C"/>
    <w:rsid w:val="00395B9F"/>
    <w:rsid w:val="003A12F7"/>
    <w:rsid w:val="003A189C"/>
    <w:rsid w:val="003A19FE"/>
    <w:rsid w:val="003A24A8"/>
    <w:rsid w:val="003A2C5A"/>
    <w:rsid w:val="003A3BD5"/>
    <w:rsid w:val="003A40D3"/>
    <w:rsid w:val="003A464F"/>
    <w:rsid w:val="003A499C"/>
    <w:rsid w:val="003A5AD0"/>
    <w:rsid w:val="003A7230"/>
    <w:rsid w:val="003A777B"/>
    <w:rsid w:val="003A7C7B"/>
    <w:rsid w:val="003B0BEA"/>
    <w:rsid w:val="003B1037"/>
    <w:rsid w:val="003B1120"/>
    <w:rsid w:val="003B1828"/>
    <w:rsid w:val="003B2140"/>
    <w:rsid w:val="003B2818"/>
    <w:rsid w:val="003B406B"/>
    <w:rsid w:val="003B438A"/>
    <w:rsid w:val="003B4416"/>
    <w:rsid w:val="003B4F3D"/>
    <w:rsid w:val="003B5C97"/>
    <w:rsid w:val="003B6C32"/>
    <w:rsid w:val="003B6CD1"/>
    <w:rsid w:val="003B7474"/>
    <w:rsid w:val="003C0037"/>
    <w:rsid w:val="003C11F9"/>
    <w:rsid w:val="003C147E"/>
    <w:rsid w:val="003C1DBE"/>
    <w:rsid w:val="003C20E2"/>
    <w:rsid w:val="003C23A9"/>
    <w:rsid w:val="003C26B4"/>
    <w:rsid w:val="003C2AE3"/>
    <w:rsid w:val="003C32E8"/>
    <w:rsid w:val="003C36A7"/>
    <w:rsid w:val="003C3AA4"/>
    <w:rsid w:val="003C3FC7"/>
    <w:rsid w:val="003C50AA"/>
    <w:rsid w:val="003C6127"/>
    <w:rsid w:val="003C638E"/>
    <w:rsid w:val="003C6666"/>
    <w:rsid w:val="003C700C"/>
    <w:rsid w:val="003C7333"/>
    <w:rsid w:val="003C76D3"/>
    <w:rsid w:val="003D13B4"/>
    <w:rsid w:val="003D26AD"/>
    <w:rsid w:val="003D28EF"/>
    <w:rsid w:val="003D3284"/>
    <w:rsid w:val="003D38FA"/>
    <w:rsid w:val="003D39AC"/>
    <w:rsid w:val="003D3A88"/>
    <w:rsid w:val="003D3C8A"/>
    <w:rsid w:val="003D4348"/>
    <w:rsid w:val="003D4393"/>
    <w:rsid w:val="003D4786"/>
    <w:rsid w:val="003D49AE"/>
    <w:rsid w:val="003D63EA"/>
    <w:rsid w:val="003D6BF9"/>
    <w:rsid w:val="003E10F4"/>
    <w:rsid w:val="003E22D2"/>
    <w:rsid w:val="003E26F4"/>
    <w:rsid w:val="003E2D99"/>
    <w:rsid w:val="003E4144"/>
    <w:rsid w:val="003E4588"/>
    <w:rsid w:val="003E4D7D"/>
    <w:rsid w:val="003E6214"/>
    <w:rsid w:val="003E79C0"/>
    <w:rsid w:val="003F03D6"/>
    <w:rsid w:val="003F073E"/>
    <w:rsid w:val="003F08A8"/>
    <w:rsid w:val="003F12FE"/>
    <w:rsid w:val="003F1882"/>
    <w:rsid w:val="003F28E0"/>
    <w:rsid w:val="003F2E36"/>
    <w:rsid w:val="003F3411"/>
    <w:rsid w:val="003F594B"/>
    <w:rsid w:val="003F6780"/>
    <w:rsid w:val="003F7452"/>
    <w:rsid w:val="003F7572"/>
    <w:rsid w:val="003F7A7C"/>
    <w:rsid w:val="004000FF"/>
    <w:rsid w:val="004018F5"/>
    <w:rsid w:val="00402CC5"/>
    <w:rsid w:val="00402D60"/>
    <w:rsid w:val="00403266"/>
    <w:rsid w:val="004034B1"/>
    <w:rsid w:val="00403A89"/>
    <w:rsid w:val="0040457C"/>
    <w:rsid w:val="00405123"/>
    <w:rsid w:val="004052CB"/>
    <w:rsid w:val="00405518"/>
    <w:rsid w:val="00405E0B"/>
    <w:rsid w:val="00405EF6"/>
    <w:rsid w:val="00407B7B"/>
    <w:rsid w:val="00410A58"/>
    <w:rsid w:val="00410B8A"/>
    <w:rsid w:val="00410D1C"/>
    <w:rsid w:val="004113A2"/>
    <w:rsid w:val="00411435"/>
    <w:rsid w:val="00411573"/>
    <w:rsid w:val="004119B4"/>
    <w:rsid w:val="00411A96"/>
    <w:rsid w:val="004128D6"/>
    <w:rsid w:val="00413781"/>
    <w:rsid w:val="00413CC3"/>
    <w:rsid w:val="00414949"/>
    <w:rsid w:val="0041756E"/>
    <w:rsid w:val="00417D8F"/>
    <w:rsid w:val="00417FE6"/>
    <w:rsid w:val="00420A72"/>
    <w:rsid w:val="00421B7F"/>
    <w:rsid w:val="00421DA1"/>
    <w:rsid w:val="00422D49"/>
    <w:rsid w:val="00422EC4"/>
    <w:rsid w:val="0042340A"/>
    <w:rsid w:val="0042375B"/>
    <w:rsid w:val="00423BA2"/>
    <w:rsid w:val="004244E7"/>
    <w:rsid w:val="00424874"/>
    <w:rsid w:val="00424EB5"/>
    <w:rsid w:val="004259FD"/>
    <w:rsid w:val="00426148"/>
    <w:rsid w:val="00426344"/>
    <w:rsid w:val="00426F8E"/>
    <w:rsid w:val="004272F2"/>
    <w:rsid w:val="0043028D"/>
    <w:rsid w:val="004309D3"/>
    <w:rsid w:val="00431037"/>
    <w:rsid w:val="00431281"/>
    <w:rsid w:val="004318FB"/>
    <w:rsid w:val="00432201"/>
    <w:rsid w:val="0043222B"/>
    <w:rsid w:val="004325A2"/>
    <w:rsid w:val="004327BD"/>
    <w:rsid w:val="004343FD"/>
    <w:rsid w:val="00434A90"/>
    <w:rsid w:val="0043513E"/>
    <w:rsid w:val="00435BFB"/>
    <w:rsid w:val="00435C96"/>
    <w:rsid w:val="00437349"/>
    <w:rsid w:val="004403A3"/>
    <w:rsid w:val="00440C8F"/>
    <w:rsid w:val="004416CF"/>
    <w:rsid w:val="00442338"/>
    <w:rsid w:val="00443104"/>
    <w:rsid w:val="00443AD8"/>
    <w:rsid w:val="0044469B"/>
    <w:rsid w:val="004449A8"/>
    <w:rsid w:val="00445BDB"/>
    <w:rsid w:val="004468B6"/>
    <w:rsid w:val="00446D7E"/>
    <w:rsid w:val="0044700C"/>
    <w:rsid w:val="0044795C"/>
    <w:rsid w:val="00450595"/>
    <w:rsid w:val="00450DAC"/>
    <w:rsid w:val="0045165C"/>
    <w:rsid w:val="004517CC"/>
    <w:rsid w:val="00451985"/>
    <w:rsid w:val="00451B62"/>
    <w:rsid w:val="0045217D"/>
    <w:rsid w:val="00453B31"/>
    <w:rsid w:val="00455EB2"/>
    <w:rsid w:val="004561A7"/>
    <w:rsid w:val="00456294"/>
    <w:rsid w:val="00456327"/>
    <w:rsid w:val="00456617"/>
    <w:rsid w:val="00456C68"/>
    <w:rsid w:val="00457009"/>
    <w:rsid w:val="00457387"/>
    <w:rsid w:val="00457440"/>
    <w:rsid w:val="004577BD"/>
    <w:rsid w:val="0046103D"/>
    <w:rsid w:val="00461734"/>
    <w:rsid w:val="00461CB1"/>
    <w:rsid w:val="00462490"/>
    <w:rsid w:val="004624C1"/>
    <w:rsid w:val="00462FA1"/>
    <w:rsid w:val="00464A5F"/>
    <w:rsid w:val="00464C42"/>
    <w:rsid w:val="00464F81"/>
    <w:rsid w:val="00465111"/>
    <w:rsid w:val="00465474"/>
    <w:rsid w:val="004656AD"/>
    <w:rsid w:val="004656FD"/>
    <w:rsid w:val="00465808"/>
    <w:rsid w:val="00465AD8"/>
    <w:rsid w:val="004664C0"/>
    <w:rsid w:val="0046663F"/>
    <w:rsid w:val="0046693A"/>
    <w:rsid w:val="00466A79"/>
    <w:rsid w:val="00467A2C"/>
    <w:rsid w:val="00467CC6"/>
    <w:rsid w:val="00467CD6"/>
    <w:rsid w:val="004702FF"/>
    <w:rsid w:val="00470517"/>
    <w:rsid w:val="00471101"/>
    <w:rsid w:val="00471F84"/>
    <w:rsid w:val="00472269"/>
    <w:rsid w:val="00472824"/>
    <w:rsid w:val="00473B05"/>
    <w:rsid w:val="004740B0"/>
    <w:rsid w:val="004741BE"/>
    <w:rsid w:val="0047425B"/>
    <w:rsid w:val="00476089"/>
    <w:rsid w:val="004765C3"/>
    <w:rsid w:val="00477157"/>
    <w:rsid w:val="0047720A"/>
    <w:rsid w:val="00480D6B"/>
    <w:rsid w:val="00480EB4"/>
    <w:rsid w:val="0048269A"/>
    <w:rsid w:val="00483140"/>
    <w:rsid w:val="004838A4"/>
    <w:rsid w:val="00483BD5"/>
    <w:rsid w:val="00485AEB"/>
    <w:rsid w:val="004863C1"/>
    <w:rsid w:val="004867BE"/>
    <w:rsid w:val="0049034F"/>
    <w:rsid w:val="004903B4"/>
    <w:rsid w:val="00490F1F"/>
    <w:rsid w:val="00491038"/>
    <w:rsid w:val="004914BA"/>
    <w:rsid w:val="00491A71"/>
    <w:rsid w:val="00491F13"/>
    <w:rsid w:val="0049444D"/>
    <w:rsid w:val="00494989"/>
    <w:rsid w:val="00494CF8"/>
    <w:rsid w:val="004951B0"/>
    <w:rsid w:val="004955BA"/>
    <w:rsid w:val="00495824"/>
    <w:rsid w:val="0049674F"/>
    <w:rsid w:val="004974BD"/>
    <w:rsid w:val="00497872"/>
    <w:rsid w:val="004978DC"/>
    <w:rsid w:val="004A08FC"/>
    <w:rsid w:val="004A0A30"/>
    <w:rsid w:val="004A1009"/>
    <w:rsid w:val="004A159D"/>
    <w:rsid w:val="004A2605"/>
    <w:rsid w:val="004A3B33"/>
    <w:rsid w:val="004A4FD5"/>
    <w:rsid w:val="004A5753"/>
    <w:rsid w:val="004A5F66"/>
    <w:rsid w:val="004A6024"/>
    <w:rsid w:val="004A673A"/>
    <w:rsid w:val="004A78A3"/>
    <w:rsid w:val="004B0036"/>
    <w:rsid w:val="004B05CC"/>
    <w:rsid w:val="004B096D"/>
    <w:rsid w:val="004B164D"/>
    <w:rsid w:val="004B2565"/>
    <w:rsid w:val="004B380A"/>
    <w:rsid w:val="004B3B74"/>
    <w:rsid w:val="004B3D7B"/>
    <w:rsid w:val="004B5AB3"/>
    <w:rsid w:val="004B5F5C"/>
    <w:rsid w:val="004B644E"/>
    <w:rsid w:val="004B6B38"/>
    <w:rsid w:val="004B6E30"/>
    <w:rsid w:val="004B6ECA"/>
    <w:rsid w:val="004B7CCE"/>
    <w:rsid w:val="004C07C8"/>
    <w:rsid w:val="004C1639"/>
    <w:rsid w:val="004C229A"/>
    <w:rsid w:val="004C247C"/>
    <w:rsid w:val="004C26A8"/>
    <w:rsid w:val="004C33F3"/>
    <w:rsid w:val="004C344A"/>
    <w:rsid w:val="004C49B4"/>
    <w:rsid w:val="004C599B"/>
    <w:rsid w:val="004C5B0F"/>
    <w:rsid w:val="004C5DE3"/>
    <w:rsid w:val="004C604F"/>
    <w:rsid w:val="004C6D02"/>
    <w:rsid w:val="004C768F"/>
    <w:rsid w:val="004C79B6"/>
    <w:rsid w:val="004D0668"/>
    <w:rsid w:val="004D1A7F"/>
    <w:rsid w:val="004D1D95"/>
    <w:rsid w:val="004D2C5F"/>
    <w:rsid w:val="004D438B"/>
    <w:rsid w:val="004D45EC"/>
    <w:rsid w:val="004D49A5"/>
    <w:rsid w:val="004D4B5F"/>
    <w:rsid w:val="004D53EF"/>
    <w:rsid w:val="004D6063"/>
    <w:rsid w:val="004D6263"/>
    <w:rsid w:val="004D6D56"/>
    <w:rsid w:val="004D7345"/>
    <w:rsid w:val="004D782F"/>
    <w:rsid w:val="004D78C3"/>
    <w:rsid w:val="004E006B"/>
    <w:rsid w:val="004E1317"/>
    <w:rsid w:val="004E1370"/>
    <w:rsid w:val="004E162B"/>
    <w:rsid w:val="004E204E"/>
    <w:rsid w:val="004E2409"/>
    <w:rsid w:val="004E2A76"/>
    <w:rsid w:val="004E2BED"/>
    <w:rsid w:val="004E3F5B"/>
    <w:rsid w:val="004E4536"/>
    <w:rsid w:val="004E4753"/>
    <w:rsid w:val="004E4793"/>
    <w:rsid w:val="004E6A03"/>
    <w:rsid w:val="004E79B0"/>
    <w:rsid w:val="004F01ED"/>
    <w:rsid w:val="004F05EF"/>
    <w:rsid w:val="004F08D2"/>
    <w:rsid w:val="004F1055"/>
    <w:rsid w:val="004F10CE"/>
    <w:rsid w:val="004F1759"/>
    <w:rsid w:val="004F17F2"/>
    <w:rsid w:val="004F2077"/>
    <w:rsid w:val="004F23BD"/>
    <w:rsid w:val="004F2CC9"/>
    <w:rsid w:val="004F2E35"/>
    <w:rsid w:val="004F3AC7"/>
    <w:rsid w:val="004F462A"/>
    <w:rsid w:val="004F50E4"/>
    <w:rsid w:val="004F519B"/>
    <w:rsid w:val="004F5997"/>
    <w:rsid w:val="004F658A"/>
    <w:rsid w:val="004F78B5"/>
    <w:rsid w:val="00501002"/>
    <w:rsid w:val="0050115A"/>
    <w:rsid w:val="0050216B"/>
    <w:rsid w:val="00502805"/>
    <w:rsid w:val="00502BFF"/>
    <w:rsid w:val="00502D3A"/>
    <w:rsid w:val="0050314C"/>
    <w:rsid w:val="005031C1"/>
    <w:rsid w:val="00503602"/>
    <w:rsid w:val="005039A6"/>
    <w:rsid w:val="00503E8C"/>
    <w:rsid w:val="00503E96"/>
    <w:rsid w:val="005045BE"/>
    <w:rsid w:val="00504C42"/>
    <w:rsid w:val="0050555A"/>
    <w:rsid w:val="00505A93"/>
    <w:rsid w:val="0050648F"/>
    <w:rsid w:val="00507A22"/>
    <w:rsid w:val="00510296"/>
    <w:rsid w:val="0051123E"/>
    <w:rsid w:val="00511813"/>
    <w:rsid w:val="00512415"/>
    <w:rsid w:val="00512A82"/>
    <w:rsid w:val="00512E10"/>
    <w:rsid w:val="005145C0"/>
    <w:rsid w:val="00514EE5"/>
    <w:rsid w:val="0051532E"/>
    <w:rsid w:val="0051563A"/>
    <w:rsid w:val="00516902"/>
    <w:rsid w:val="00516D5A"/>
    <w:rsid w:val="00517E42"/>
    <w:rsid w:val="00520D5D"/>
    <w:rsid w:val="00520F8F"/>
    <w:rsid w:val="00521265"/>
    <w:rsid w:val="005221D1"/>
    <w:rsid w:val="00523045"/>
    <w:rsid w:val="00523B1E"/>
    <w:rsid w:val="005250C6"/>
    <w:rsid w:val="005256CC"/>
    <w:rsid w:val="00525DCB"/>
    <w:rsid w:val="0052689B"/>
    <w:rsid w:val="00526A21"/>
    <w:rsid w:val="00527200"/>
    <w:rsid w:val="00527607"/>
    <w:rsid w:val="00527866"/>
    <w:rsid w:val="00527938"/>
    <w:rsid w:val="00527FDF"/>
    <w:rsid w:val="0053027D"/>
    <w:rsid w:val="005310C2"/>
    <w:rsid w:val="0053215C"/>
    <w:rsid w:val="005321B5"/>
    <w:rsid w:val="005326C7"/>
    <w:rsid w:val="00533EE7"/>
    <w:rsid w:val="00533F49"/>
    <w:rsid w:val="005341F9"/>
    <w:rsid w:val="00534250"/>
    <w:rsid w:val="00534C16"/>
    <w:rsid w:val="005350F7"/>
    <w:rsid w:val="0053598A"/>
    <w:rsid w:val="00535B48"/>
    <w:rsid w:val="00536420"/>
    <w:rsid w:val="00536516"/>
    <w:rsid w:val="00540854"/>
    <w:rsid w:val="00540AF7"/>
    <w:rsid w:val="00540BF5"/>
    <w:rsid w:val="00540F86"/>
    <w:rsid w:val="00541566"/>
    <w:rsid w:val="0054208D"/>
    <w:rsid w:val="0054233B"/>
    <w:rsid w:val="00542447"/>
    <w:rsid w:val="00542F3A"/>
    <w:rsid w:val="00542F5B"/>
    <w:rsid w:val="00543EB4"/>
    <w:rsid w:val="00544D93"/>
    <w:rsid w:val="005452E0"/>
    <w:rsid w:val="0054644F"/>
    <w:rsid w:val="00546732"/>
    <w:rsid w:val="0054746D"/>
    <w:rsid w:val="0054783B"/>
    <w:rsid w:val="00551106"/>
    <w:rsid w:val="00551D0F"/>
    <w:rsid w:val="00551F31"/>
    <w:rsid w:val="00552354"/>
    <w:rsid w:val="00552AD7"/>
    <w:rsid w:val="00554709"/>
    <w:rsid w:val="005553FB"/>
    <w:rsid w:val="005557F1"/>
    <w:rsid w:val="00555E8D"/>
    <w:rsid w:val="00556583"/>
    <w:rsid w:val="005566E2"/>
    <w:rsid w:val="005568D6"/>
    <w:rsid w:val="00556A17"/>
    <w:rsid w:val="00556D77"/>
    <w:rsid w:val="0055704C"/>
    <w:rsid w:val="0055737C"/>
    <w:rsid w:val="00560062"/>
    <w:rsid w:val="005617E0"/>
    <w:rsid w:val="00561948"/>
    <w:rsid w:val="005619EB"/>
    <w:rsid w:val="00561A4B"/>
    <w:rsid w:val="00562784"/>
    <w:rsid w:val="00562B21"/>
    <w:rsid w:val="00562E3A"/>
    <w:rsid w:val="00562F94"/>
    <w:rsid w:val="00563089"/>
    <w:rsid w:val="00564516"/>
    <w:rsid w:val="00564B77"/>
    <w:rsid w:val="00564F43"/>
    <w:rsid w:val="005654E1"/>
    <w:rsid w:val="005661EF"/>
    <w:rsid w:val="00566EE6"/>
    <w:rsid w:val="00566F04"/>
    <w:rsid w:val="005704D9"/>
    <w:rsid w:val="00570AC8"/>
    <w:rsid w:val="00570CA8"/>
    <w:rsid w:val="0057143E"/>
    <w:rsid w:val="00571DCD"/>
    <w:rsid w:val="0057268D"/>
    <w:rsid w:val="00572D11"/>
    <w:rsid w:val="00572DCE"/>
    <w:rsid w:val="00572DD3"/>
    <w:rsid w:val="00574601"/>
    <w:rsid w:val="00574A32"/>
    <w:rsid w:val="00575225"/>
    <w:rsid w:val="00576224"/>
    <w:rsid w:val="00576F60"/>
    <w:rsid w:val="00577925"/>
    <w:rsid w:val="00580614"/>
    <w:rsid w:val="0058169B"/>
    <w:rsid w:val="00581982"/>
    <w:rsid w:val="00582134"/>
    <w:rsid w:val="00582605"/>
    <w:rsid w:val="00582639"/>
    <w:rsid w:val="00582EEF"/>
    <w:rsid w:val="005832FF"/>
    <w:rsid w:val="00583428"/>
    <w:rsid w:val="005840BE"/>
    <w:rsid w:val="00584E7E"/>
    <w:rsid w:val="005858E6"/>
    <w:rsid w:val="00585BF3"/>
    <w:rsid w:val="005864F6"/>
    <w:rsid w:val="00586871"/>
    <w:rsid w:val="00586BDA"/>
    <w:rsid w:val="005872E7"/>
    <w:rsid w:val="00590A8B"/>
    <w:rsid w:val="00591123"/>
    <w:rsid w:val="00592E39"/>
    <w:rsid w:val="00593C91"/>
    <w:rsid w:val="00593D95"/>
    <w:rsid w:val="005940C1"/>
    <w:rsid w:val="005940DB"/>
    <w:rsid w:val="00594166"/>
    <w:rsid w:val="00594C05"/>
    <w:rsid w:val="0059510A"/>
    <w:rsid w:val="0059574D"/>
    <w:rsid w:val="005966CE"/>
    <w:rsid w:val="00596990"/>
    <w:rsid w:val="005973BC"/>
    <w:rsid w:val="00597825"/>
    <w:rsid w:val="005979AE"/>
    <w:rsid w:val="00597B25"/>
    <w:rsid w:val="005A0D35"/>
    <w:rsid w:val="005A0EB5"/>
    <w:rsid w:val="005A0FDF"/>
    <w:rsid w:val="005A18A2"/>
    <w:rsid w:val="005A266A"/>
    <w:rsid w:val="005A2811"/>
    <w:rsid w:val="005A3023"/>
    <w:rsid w:val="005A4091"/>
    <w:rsid w:val="005A41F3"/>
    <w:rsid w:val="005A43F2"/>
    <w:rsid w:val="005A6586"/>
    <w:rsid w:val="005A6FAD"/>
    <w:rsid w:val="005A7686"/>
    <w:rsid w:val="005A7C68"/>
    <w:rsid w:val="005A7D23"/>
    <w:rsid w:val="005B0A21"/>
    <w:rsid w:val="005B0A55"/>
    <w:rsid w:val="005B0CF9"/>
    <w:rsid w:val="005B1537"/>
    <w:rsid w:val="005B1901"/>
    <w:rsid w:val="005B22F4"/>
    <w:rsid w:val="005B231A"/>
    <w:rsid w:val="005B276D"/>
    <w:rsid w:val="005B2EF1"/>
    <w:rsid w:val="005B329C"/>
    <w:rsid w:val="005B418A"/>
    <w:rsid w:val="005B4454"/>
    <w:rsid w:val="005B521C"/>
    <w:rsid w:val="005B5353"/>
    <w:rsid w:val="005B6A88"/>
    <w:rsid w:val="005B714F"/>
    <w:rsid w:val="005C013F"/>
    <w:rsid w:val="005C0A42"/>
    <w:rsid w:val="005C0D56"/>
    <w:rsid w:val="005C0F87"/>
    <w:rsid w:val="005C13FE"/>
    <w:rsid w:val="005C1A6D"/>
    <w:rsid w:val="005C1FEE"/>
    <w:rsid w:val="005C223A"/>
    <w:rsid w:val="005C257D"/>
    <w:rsid w:val="005C4C83"/>
    <w:rsid w:val="005C4D5F"/>
    <w:rsid w:val="005C5002"/>
    <w:rsid w:val="005C57EF"/>
    <w:rsid w:val="005C59A2"/>
    <w:rsid w:val="005C5EEA"/>
    <w:rsid w:val="005C626A"/>
    <w:rsid w:val="005C6695"/>
    <w:rsid w:val="005C66F0"/>
    <w:rsid w:val="005C6702"/>
    <w:rsid w:val="005C73D4"/>
    <w:rsid w:val="005C7499"/>
    <w:rsid w:val="005C7B37"/>
    <w:rsid w:val="005C7B89"/>
    <w:rsid w:val="005D0466"/>
    <w:rsid w:val="005D05E8"/>
    <w:rsid w:val="005D0CAF"/>
    <w:rsid w:val="005D150D"/>
    <w:rsid w:val="005D1AC3"/>
    <w:rsid w:val="005D2768"/>
    <w:rsid w:val="005D3706"/>
    <w:rsid w:val="005D37E3"/>
    <w:rsid w:val="005D4B13"/>
    <w:rsid w:val="005D5BDE"/>
    <w:rsid w:val="005D5BF0"/>
    <w:rsid w:val="005D5DC8"/>
    <w:rsid w:val="005D5DF1"/>
    <w:rsid w:val="005D60E1"/>
    <w:rsid w:val="005D62D0"/>
    <w:rsid w:val="005D63FF"/>
    <w:rsid w:val="005D64DD"/>
    <w:rsid w:val="005D6986"/>
    <w:rsid w:val="005D7711"/>
    <w:rsid w:val="005D7C4A"/>
    <w:rsid w:val="005D7FDC"/>
    <w:rsid w:val="005E0456"/>
    <w:rsid w:val="005E04AA"/>
    <w:rsid w:val="005E105F"/>
    <w:rsid w:val="005E11FB"/>
    <w:rsid w:val="005E1241"/>
    <w:rsid w:val="005E1ADE"/>
    <w:rsid w:val="005E1E86"/>
    <w:rsid w:val="005E26F7"/>
    <w:rsid w:val="005E3064"/>
    <w:rsid w:val="005E4194"/>
    <w:rsid w:val="005E455E"/>
    <w:rsid w:val="005E488E"/>
    <w:rsid w:val="005E5245"/>
    <w:rsid w:val="005E5D0F"/>
    <w:rsid w:val="005E66C4"/>
    <w:rsid w:val="005E7630"/>
    <w:rsid w:val="005E7855"/>
    <w:rsid w:val="005F0B02"/>
    <w:rsid w:val="005F0D77"/>
    <w:rsid w:val="005F11DF"/>
    <w:rsid w:val="005F1565"/>
    <w:rsid w:val="005F1B8D"/>
    <w:rsid w:val="005F1CA8"/>
    <w:rsid w:val="005F1E4B"/>
    <w:rsid w:val="005F3695"/>
    <w:rsid w:val="005F36C6"/>
    <w:rsid w:val="005F4D9C"/>
    <w:rsid w:val="005F4DB1"/>
    <w:rsid w:val="005F5774"/>
    <w:rsid w:val="005F6162"/>
    <w:rsid w:val="005F61DA"/>
    <w:rsid w:val="005F7DA1"/>
    <w:rsid w:val="00600285"/>
    <w:rsid w:val="00600307"/>
    <w:rsid w:val="00600439"/>
    <w:rsid w:val="00600B25"/>
    <w:rsid w:val="00601771"/>
    <w:rsid w:val="00604381"/>
    <w:rsid w:val="0060573C"/>
    <w:rsid w:val="00605CC2"/>
    <w:rsid w:val="00605D8A"/>
    <w:rsid w:val="00606005"/>
    <w:rsid w:val="0061006F"/>
    <w:rsid w:val="0061049C"/>
    <w:rsid w:val="00610E24"/>
    <w:rsid w:val="00611DAC"/>
    <w:rsid w:val="00612450"/>
    <w:rsid w:val="006125A9"/>
    <w:rsid w:val="006137C9"/>
    <w:rsid w:val="00614A73"/>
    <w:rsid w:val="00614ECA"/>
    <w:rsid w:val="00615AAB"/>
    <w:rsid w:val="00615C9B"/>
    <w:rsid w:val="006163D5"/>
    <w:rsid w:val="00616BF9"/>
    <w:rsid w:val="0061709A"/>
    <w:rsid w:val="00617E0A"/>
    <w:rsid w:val="0062066B"/>
    <w:rsid w:val="00621524"/>
    <w:rsid w:val="00621740"/>
    <w:rsid w:val="00621ABF"/>
    <w:rsid w:val="00621F7E"/>
    <w:rsid w:val="00622094"/>
    <w:rsid w:val="00622C8F"/>
    <w:rsid w:val="006230B6"/>
    <w:rsid w:val="00623A61"/>
    <w:rsid w:val="006243CC"/>
    <w:rsid w:val="006246BF"/>
    <w:rsid w:val="0062518F"/>
    <w:rsid w:val="00625599"/>
    <w:rsid w:val="00625DC1"/>
    <w:rsid w:val="006267BF"/>
    <w:rsid w:val="00626CFA"/>
    <w:rsid w:val="00627510"/>
    <w:rsid w:val="0062767F"/>
    <w:rsid w:val="00630BAF"/>
    <w:rsid w:val="00630F08"/>
    <w:rsid w:val="00631A54"/>
    <w:rsid w:val="00632137"/>
    <w:rsid w:val="00632FC1"/>
    <w:rsid w:val="00633A7C"/>
    <w:rsid w:val="0063631B"/>
    <w:rsid w:val="006363FE"/>
    <w:rsid w:val="006364F2"/>
    <w:rsid w:val="006369C3"/>
    <w:rsid w:val="00636BE5"/>
    <w:rsid w:val="00636C60"/>
    <w:rsid w:val="00637427"/>
    <w:rsid w:val="0063771A"/>
    <w:rsid w:val="006379BD"/>
    <w:rsid w:val="0064038C"/>
    <w:rsid w:val="00640DE0"/>
    <w:rsid w:val="00641FA5"/>
    <w:rsid w:val="00642014"/>
    <w:rsid w:val="00642890"/>
    <w:rsid w:val="00642A55"/>
    <w:rsid w:val="00642CBB"/>
    <w:rsid w:val="00643704"/>
    <w:rsid w:val="00643C1A"/>
    <w:rsid w:val="00644EB0"/>
    <w:rsid w:val="00645EA1"/>
    <w:rsid w:val="006465AD"/>
    <w:rsid w:val="00646EEB"/>
    <w:rsid w:val="006472A9"/>
    <w:rsid w:val="00647989"/>
    <w:rsid w:val="00647BBA"/>
    <w:rsid w:val="006500AD"/>
    <w:rsid w:val="00650F5C"/>
    <w:rsid w:val="006513BE"/>
    <w:rsid w:val="0065167E"/>
    <w:rsid w:val="006519D2"/>
    <w:rsid w:val="006522A7"/>
    <w:rsid w:val="006528C3"/>
    <w:rsid w:val="0065353D"/>
    <w:rsid w:val="006542DE"/>
    <w:rsid w:val="006546A7"/>
    <w:rsid w:val="006551AB"/>
    <w:rsid w:val="00656756"/>
    <w:rsid w:val="006571B6"/>
    <w:rsid w:val="00657ECA"/>
    <w:rsid w:val="00657FFC"/>
    <w:rsid w:val="00660167"/>
    <w:rsid w:val="006605BE"/>
    <w:rsid w:val="00661AB2"/>
    <w:rsid w:val="00661AD4"/>
    <w:rsid w:val="00661E1B"/>
    <w:rsid w:val="00662F98"/>
    <w:rsid w:val="0066338B"/>
    <w:rsid w:val="00663C52"/>
    <w:rsid w:val="00664C57"/>
    <w:rsid w:val="00664C68"/>
    <w:rsid w:val="00665D08"/>
    <w:rsid w:val="006661EF"/>
    <w:rsid w:val="00666565"/>
    <w:rsid w:val="0066678E"/>
    <w:rsid w:val="0066691A"/>
    <w:rsid w:val="00666EE1"/>
    <w:rsid w:val="00667E9C"/>
    <w:rsid w:val="006710F7"/>
    <w:rsid w:val="00671855"/>
    <w:rsid w:val="006721CC"/>
    <w:rsid w:val="0067241F"/>
    <w:rsid w:val="00672560"/>
    <w:rsid w:val="00672738"/>
    <w:rsid w:val="00672EB5"/>
    <w:rsid w:val="00674708"/>
    <w:rsid w:val="00675524"/>
    <w:rsid w:val="006764B7"/>
    <w:rsid w:val="00677E1D"/>
    <w:rsid w:val="00680145"/>
    <w:rsid w:val="00680707"/>
    <w:rsid w:val="006807D0"/>
    <w:rsid w:val="00680B76"/>
    <w:rsid w:val="00680DE0"/>
    <w:rsid w:val="00680F12"/>
    <w:rsid w:val="00682203"/>
    <w:rsid w:val="00683A71"/>
    <w:rsid w:val="00685A29"/>
    <w:rsid w:val="00686066"/>
    <w:rsid w:val="0068727F"/>
    <w:rsid w:val="006904E1"/>
    <w:rsid w:val="0069052C"/>
    <w:rsid w:val="00691669"/>
    <w:rsid w:val="00694107"/>
    <w:rsid w:val="0069420E"/>
    <w:rsid w:val="00694960"/>
    <w:rsid w:val="00695077"/>
    <w:rsid w:val="00695E99"/>
    <w:rsid w:val="00696009"/>
    <w:rsid w:val="00696589"/>
    <w:rsid w:val="00697FF8"/>
    <w:rsid w:val="006A0244"/>
    <w:rsid w:val="006A0B22"/>
    <w:rsid w:val="006A16ED"/>
    <w:rsid w:val="006A1DAC"/>
    <w:rsid w:val="006A20BB"/>
    <w:rsid w:val="006A2637"/>
    <w:rsid w:val="006A4204"/>
    <w:rsid w:val="006A4CAD"/>
    <w:rsid w:val="006A5331"/>
    <w:rsid w:val="006A61CB"/>
    <w:rsid w:val="006A66C3"/>
    <w:rsid w:val="006A6A2A"/>
    <w:rsid w:val="006A7450"/>
    <w:rsid w:val="006A7507"/>
    <w:rsid w:val="006A7E98"/>
    <w:rsid w:val="006A7F61"/>
    <w:rsid w:val="006B0AD5"/>
    <w:rsid w:val="006B0BFF"/>
    <w:rsid w:val="006B16C2"/>
    <w:rsid w:val="006B1761"/>
    <w:rsid w:val="006B1F52"/>
    <w:rsid w:val="006B263E"/>
    <w:rsid w:val="006B4077"/>
    <w:rsid w:val="006B49E2"/>
    <w:rsid w:val="006B531A"/>
    <w:rsid w:val="006B598B"/>
    <w:rsid w:val="006B59A7"/>
    <w:rsid w:val="006B6AD0"/>
    <w:rsid w:val="006B6D45"/>
    <w:rsid w:val="006B71C1"/>
    <w:rsid w:val="006B77B5"/>
    <w:rsid w:val="006C0865"/>
    <w:rsid w:val="006C1108"/>
    <w:rsid w:val="006C1395"/>
    <w:rsid w:val="006C1696"/>
    <w:rsid w:val="006C1F74"/>
    <w:rsid w:val="006C1FD8"/>
    <w:rsid w:val="006C221C"/>
    <w:rsid w:val="006C3462"/>
    <w:rsid w:val="006C3624"/>
    <w:rsid w:val="006C3AB0"/>
    <w:rsid w:val="006C45C2"/>
    <w:rsid w:val="006C4BF5"/>
    <w:rsid w:val="006C4FA6"/>
    <w:rsid w:val="006C505B"/>
    <w:rsid w:val="006C55AB"/>
    <w:rsid w:val="006C6402"/>
    <w:rsid w:val="006C739D"/>
    <w:rsid w:val="006C73E9"/>
    <w:rsid w:val="006C74C5"/>
    <w:rsid w:val="006C75F6"/>
    <w:rsid w:val="006C77CE"/>
    <w:rsid w:val="006C7F34"/>
    <w:rsid w:val="006D181A"/>
    <w:rsid w:val="006D20A4"/>
    <w:rsid w:val="006D34FA"/>
    <w:rsid w:val="006D3A23"/>
    <w:rsid w:val="006D4C58"/>
    <w:rsid w:val="006D511B"/>
    <w:rsid w:val="006E0F1C"/>
    <w:rsid w:val="006E1849"/>
    <w:rsid w:val="006E1FB5"/>
    <w:rsid w:val="006E2389"/>
    <w:rsid w:val="006E2BA5"/>
    <w:rsid w:val="006E4221"/>
    <w:rsid w:val="006E5B9D"/>
    <w:rsid w:val="006E64C4"/>
    <w:rsid w:val="006E69F5"/>
    <w:rsid w:val="006E7B29"/>
    <w:rsid w:val="006F004E"/>
    <w:rsid w:val="006F01E7"/>
    <w:rsid w:val="006F0A25"/>
    <w:rsid w:val="006F1401"/>
    <w:rsid w:val="006F1CD3"/>
    <w:rsid w:val="006F3365"/>
    <w:rsid w:val="006F3EA1"/>
    <w:rsid w:val="006F43C3"/>
    <w:rsid w:val="006F48BD"/>
    <w:rsid w:val="006F543F"/>
    <w:rsid w:val="006F5F76"/>
    <w:rsid w:val="006F7847"/>
    <w:rsid w:val="00700A16"/>
    <w:rsid w:val="00700DA3"/>
    <w:rsid w:val="00700E51"/>
    <w:rsid w:val="007019B3"/>
    <w:rsid w:val="00701E24"/>
    <w:rsid w:val="007027A8"/>
    <w:rsid w:val="0070433B"/>
    <w:rsid w:val="00704878"/>
    <w:rsid w:val="00704BD2"/>
    <w:rsid w:val="00705053"/>
    <w:rsid w:val="00705729"/>
    <w:rsid w:val="007058EA"/>
    <w:rsid w:val="00705A36"/>
    <w:rsid w:val="00705B25"/>
    <w:rsid w:val="0070735B"/>
    <w:rsid w:val="00707715"/>
    <w:rsid w:val="007078E6"/>
    <w:rsid w:val="00707AB9"/>
    <w:rsid w:val="00707BE3"/>
    <w:rsid w:val="00711010"/>
    <w:rsid w:val="00711118"/>
    <w:rsid w:val="0071147E"/>
    <w:rsid w:val="0071180C"/>
    <w:rsid w:val="0071209F"/>
    <w:rsid w:val="007131F2"/>
    <w:rsid w:val="00713407"/>
    <w:rsid w:val="00713C42"/>
    <w:rsid w:val="00713E77"/>
    <w:rsid w:val="007142A7"/>
    <w:rsid w:val="007144E9"/>
    <w:rsid w:val="00714A52"/>
    <w:rsid w:val="00715A78"/>
    <w:rsid w:val="00716445"/>
    <w:rsid w:val="0071646E"/>
    <w:rsid w:val="00716DB5"/>
    <w:rsid w:val="00716ED6"/>
    <w:rsid w:val="00717328"/>
    <w:rsid w:val="007201E9"/>
    <w:rsid w:val="007201F8"/>
    <w:rsid w:val="0072047B"/>
    <w:rsid w:val="00720B1E"/>
    <w:rsid w:val="00722FB6"/>
    <w:rsid w:val="00723461"/>
    <w:rsid w:val="00724C56"/>
    <w:rsid w:val="00724D2C"/>
    <w:rsid w:val="00726287"/>
    <w:rsid w:val="00726592"/>
    <w:rsid w:val="007269BC"/>
    <w:rsid w:val="00727367"/>
    <w:rsid w:val="007300F3"/>
    <w:rsid w:val="00731EA6"/>
    <w:rsid w:val="00732907"/>
    <w:rsid w:val="00733F4A"/>
    <w:rsid w:val="007346C9"/>
    <w:rsid w:val="007348CD"/>
    <w:rsid w:val="00735CB9"/>
    <w:rsid w:val="0073644A"/>
    <w:rsid w:val="0073649A"/>
    <w:rsid w:val="007365D4"/>
    <w:rsid w:val="00736D78"/>
    <w:rsid w:val="00737272"/>
    <w:rsid w:val="007400FF"/>
    <w:rsid w:val="00740A48"/>
    <w:rsid w:val="00741491"/>
    <w:rsid w:val="00741C1F"/>
    <w:rsid w:val="00742849"/>
    <w:rsid w:val="0074357E"/>
    <w:rsid w:val="0074367D"/>
    <w:rsid w:val="0074442A"/>
    <w:rsid w:val="007444BC"/>
    <w:rsid w:val="007450CC"/>
    <w:rsid w:val="007458F0"/>
    <w:rsid w:val="00745A61"/>
    <w:rsid w:val="0075035D"/>
    <w:rsid w:val="0075052F"/>
    <w:rsid w:val="00750551"/>
    <w:rsid w:val="007511FB"/>
    <w:rsid w:val="00751C19"/>
    <w:rsid w:val="00752ED8"/>
    <w:rsid w:val="00752F5B"/>
    <w:rsid w:val="007548B7"/>
    <w:rsid w:val="00754DB5"/>
    <w:rsid w:val="0075612C"/>
    <w:rsid w:val="00756E28"/>
    <w:rsid w:val="00756F69"/>
    <w:rsid w:val="007572B5"/>
    <w:rsid w:val="00757C31"/>
    <w:rsid w:val="00757D01"/>
    <w:rsid w:val="00760A75"/>
    <w:rsid w:val="00761BE7"/>
    <w:rsid w:val="00762A43"/>
    <w:rsid w:val="007638D0"/>
    <w:rsid w:val="0076474E"/>
    <w:rsid w:val="00764AD7"/>
    <w:rsid w:val="007657B8"/>
    <w:rsid w:val="00765D37"/>
    <w:rsid w:val="007660CC"/>
    <w:rsid w:val="00767EE4"/>
    <w:rsid w:val="0077046B"/>
    <w:rsid w:val="00770A3D"/>
    <w:rsid w:val="00772241"/>
    <w:rsid w:val="00772D0E"/>
    <w:rsid w:val="00772D90"/>
    <w:rsid w:val="00772F1A"/>
    <w:rsid w:val="00772F96"/>
    <w:rsid w:val="007739EC"/>
    <w:rsid w:val="00773B98"/>
    <w:rsid w:val="007745B3"/>
    <w:rsid w:val="00774A5D"/>
    <w:rsid w:val="00774F45"/>
    <w:rsid w:val="007756D1"/>
    <w:rsid w:val="0077600D"/>
    <w:rsid w:val="007760A1"/>
    <w:rsid w:val="00776999"/>
    <w:rsid w:val="0077766D"/>
    <w:rsid w:val="0077794E"/>
    <w:rsid w:val="007802C7"/>
    <w:rsid w:val="007811DA"/>
    <w:rsid w:val="00783049"/>
    <w:rsid w:val="007843C2"/>
    <w:rsid w:val="00784FF1"/>
    <w:rsid w:val="00786638"/>
    <w:rsid w:val="00787924"/>
    <w:rsid w:val="00790831"/>
    <w:rsid w:val="0079108D"/>
    <w:rsid w:val="00791416"/>
    <w:rsid w:val="00791473"/>
    <w:rsid w:val="00791B91"/>
    <w:rsid w:val="00792367"/>
    <w:rsid w:val="007930E0"/>
    <w:rsid w:val="00793A10"/>
    <w:rsid w:val="0079417A"/>
    <w:rsid w:val="007948BD"/>
    <w:rsid w:val="007961B3"/>
    <w:rsid w:val="00797054"/>
    <w:rsid w:val="007976F7"/>
    <w:rsid w:val="00797F34"/>
    <w:rsid w:val="007A1E55"/>
    <w:rsid w:val="007A2523"/>
    <w:rsid w:val="007A25E3"/>
    <w:rsid w:val="007A2700"/>
    <w:rsid w:val="007A28F3"/>
    <w:rsid w:val="007A2A3E"/>
    <w:rsid w:val="007A4D11"/>
    <w:rsid w:val="007B106E"/>
    <w:rsid w:val="007B3526"/>
    <w:rsid w:val="007B36FC"/>
    <w:rsid w:val="007B489E"/>
    <w:rsid w:val="007B6895"/>
    <w:rsid w:val="007B68D8"/>
    <w:rsid w:val="007B796A"/>
    <w:rsid w:val="007C0DF7"/>
    <w:rsid w:val="007C1159"/>
    <w:rsid w:val="007C144A"/>
    <w:rsid w:val="007C2167"/>
    <w:rsid w:val="007C25E4"/>
    <w:rsid w:val="007C29A0"/>
    <w:rsid w:val="007C2BBB"/>
    <w:rsid w:val="007C2CE1"/>
    <w:rsid w:val="007C369D"/>
    <w:rsid w:val="007C47B6"/>
    <w:rsid w:val="007C50D0"/>
    <w:rsid w:val="007C5712"/>
    <w:rsid w:val="007C619A"/>
    <w:rsid w:val="007C6E1B"/>
    <w:rsid w:val="007C71D4"/>
    <w:rsid w:val="007C7822"/>
    <w:rsid w:val="007D0348"/>
    <w:rsid w:val="007D07EB"/>
    <w:rsid w:val="007D1A33"/>
    <w:rsid w:val="007D241F"/>
    <w:rsid w:val="007D2C17"/>
    <w:rsid w:val="007D2D64"/>
    <w:rsid w:val="007D3B79"/>
    <w:rsid w:val="007D49BE"/>
    <w:rsid w:val="007D5072"/>
    <w:rsid w:val="007D5A97"/>
    <w:rsid w:val="007D5AD5"/>
    <w:rsid w:val="007D6341"/>
    <w:rsid w:val="007D6F10"/>
    <w:rsid w:val="007E0A38"/>
    <w:rsid w:val="007E1353"/>
    <w:rsid w:val="007E17FB"/>
    <w:rsid w:val="007E1A25"/>
    <w:rsid w:val="007E1C13"/>
    <w:rsid w:val="007E2335"/>
    <w:rsid w:val="007E2CD6"/>
    <w:rsid w:val="007E30A7"/>
    <w:rsid w:val="007E338C"/>
    <w:rsid w:val="007E3955"/>
    <w:rsid w:val="007E54F8"/>
    <w:rsid w:val="007E5518"/>
    <w:rsid w:val="007E5F8A"/>
    <w:rsid w:val="007E613C"/>
    <w:rsid w:val="007E65FF"/>
    <w:rsid w:val="007E6A8A"/>
    <w:rsid w:val="007E6E4F"/>
    <w:rsid w:val="007E7CEA"/>
    <w:rsid w:val="007E7DEC"/>
    <w:rsid w:val="007F148D"/>
    <w:rsid w:val="007F17EA"/>
    <w:rsid w:val="007F1CA5"/>
    <w:rsid w:val="007F20C3"/>
    <w:rsid w:val="007F20DE"/>
    <w:rsid w:val="007F26E3"/>
    <w:rsid w:val="007F3A85"/>
    <w:rsid w:val="007F491E"/>
    <w:rsid w:val="007F6487"/>
    <w:rsid w:val="007F6C32"/>
    <w:rsid w:val="007F7291"/>
    <w:rsid w:val="00800B3B"/>
    <w:rsid w:val="00801BF1"/>
    <w:rsid w:val="00801F4F"/>
    <w:rsid w:val="008023D8"/>
    <w:rsid w:val="00802550"/>
    <w:rsid w:val="00802A92"/>
    <w:rsid w:val="00802CE9"/>
    <w:rsid w:val="00803528"/>
    <w:rsid w:val="008041C3"/>
    <w:rsid w:val="008041F8"/>
    <w:rsid w:val="00804383"/>
    <w:rsid w:val="00804ADC"/>
    <w:rsid w:val="00806EC0"/>
    <w:rsid w:val="00807CFA"/>
    <w:rsid w:val="00810EB4"/>
    <w:rsid w:val="00810F90"/>
    <w:rsid w:val="00811911"/>
    <w:rsid w:val="008119ED"/>
    <w:rsid w:val="0081234B"/>
    <w:rsid w:val="008124CC"/>
    <w:rsid w:val="00812A54"/>
    <w:rsid w:val="00813962"/>
    <w:rsid w:val="00813C3C"/>
    <w:rsid w:val="0081439A"/>
    <w:rsid w:val="00814913"/>
    <w:rsid w:val="00814C91"/>
    <w:rsid w:val="00814C9B"/>
    <w:rsid w:val="00815594"/>
    <w:rsid w:val="0081664C"/>
    <w:rsid w:val="00816729"/>
    <w:rsid w:val="00816E8F"/>
    <w:rsid w:val="0081742E"/>
    <w:rsid w:val="008200B4"/>
    <w:rsid w:val="00820B83"/>
    <w:rsid w:val="00820EA6"/>
    <w:rsid w:val="00821620"/>
    <w:rsid w:val="008222EC"/>
    <w:rsid w:val="00822C96"/>
    <w:rsid w:val="00822D00"/>
    <w:rsid w:val="00822D90"/>
    <w:rsid w:val="00823173"/>
    <w:rsid w:val="00823B7B"/>
    <w:rsid w:val="008242E4"/>
    <w:rsid w:val="0082473B"/>
    <w:rsid w:val="0082595E"/>
    <w:rsid w:val="00825A0F"/>
    <w:rsid w:val="00825ABC"/>
    <w:rsid w:val="00826F8E"/>
    <w:rsid w:val="008273BF"/>
    <w:rsid w:val="0083025D"/>
    <w:rsid w:val="008303A7"/>
    <w:rsid w:val="00830EBE"/>
    <w:rsid w:val="0083147D"/>
    <w:rsid w:val="008327DF"/>
    <w:rsid w:val="008328F6"/>
    <w:rsid w:val="00832BED"/>
    <w:rsid w:val="00832DCB"/>
    <w:rsid w:val="008336EF"/>
    <w:rsid w:val="00834E03"/>
    <w:rsid w:val="008367CA"/>
    <w:rsid w:val="00837632"/>
    <w:rsid w:val="00837AD0"/>
    <w:rsid w:val="00837F6D"/>
    <w:rsid w:val="008402AE"/>
    <w:rsid w:val="00843135"/>
    <w:rsid w:val="00843307"/>
    <w:rsid w:val="0084360A"/>
    <w:rsid w:val="00844D53"/>
    <w:rsid w:val="008464D2"/>
    <w:rsid w:val="00846CC8"/>
    <w:rsid w:val="008471F8"/>
    <w:rsid w:val="0085084D"/>
    <w:rsid w:val="00850873"/>
    <w:rsid w:val="00850B6C"/>
    <w:rsid w:val="00851365"/>
    <w:rsid w:val="00851723"/>
    <w:rsid w:val="008558DB"/>
    <w:rsid w:val="008568D2"/>
    <w:rsid w:val="00856925"/>
    <w:rsid w:val="00857578"/>
    <w:rsid w:val="008576D6"/>
    <w:rsid w:val="00857973"/>
    <w:rsid w:val="00857B97"/>
    <w:rsid w:val="00857C2A"/>
    <w:rsid w:val="0086016A"/>
    <w:rsid w:val="008603D0"/>
    <w:rsid w:val="00861B8C"/>
    <w:rsid w:val="00862564"/>
    <w:rsid w:val="008627C1"/>
    <w:rsid w:val="00862AE4"/>
    <w:rsid w:val="00862D41"/>
    <w:rsid w:val="00863129"/>
    <w:rsid w:val="00863C02"/>
    <w:rsid w:val="00863D41"/>
    <w:rsid w:val="00863F05"/>
    <w:rsid w:val="008645F9"/>
    <w:rsid w:val="00864650"/>
    <w:rsid w:val="00865A5B"/>
    <w:rsid w:val="00866363"/>
    <w:rsid w:val="00867565"/>
    <w:rsid w:val="00867E16"/>
    <w:rsid w:val="00870673"/>
    <w:rsid w:val="00870E5A"/>
    <w:rsid w:val="0087271E"/>
    <w:rsid w:val="008728A5"/>
    <w:rsid w:val="008728DC"/>
    <w:rsid w:val="00874206"/>
    <w:rsid w:val="008742F6"/>
    <w:rsid w:val="00875182"/>
    <w:rsid w:val="00875303"/>
    <w:rsid w:val="00875344"/>
    <w:rsid w:val="00875A58"/>
    <w:rsid w:val="0087649F"/>
    <w:rsid w:val="008768CF"/>
    <w:rsid w:val="00876A07"/>
    <w:rsid w:val="00876EE1"/>
    <w:rsid w:val="0087746F"/>
    <w:rsid w:val="00877E75"/>
    <w:rsid w:val="00880838"/>
    <w:rsid w:val="00880F05"/>
    <w:rsid w:val="00881123"/>
    <w:rsid w:val="0088126C"/>
    <w:rsid w:val="00882BC8"/>
    <w:rsid w:val="0088310B"/>
    <w:rsid w:val="0088324A"/>
    <w:rsid w:val="008844E0"/>
    <w:rsid w:val="00884F6C"/>
    <w:rsid w:val="008851B8"/>
    <w:rsid w:val="00886B15"/>
    <w:rsid w:val="008874EF"/>
    <w:rsid w:val="00887C4E"/>
    <w:rsid w:val="00890FB6"/>
    <w:rsid w:val="00891AD5"/>
    <w:rsid w:val="00891E43"/>
    <w:rsid w:val="008924FB"/>
    <w:rsid w:val="00892FC1"/>
    <w:rsid w:val="0089446E"/>
    <w:rsid w:val="008957FE"/>
    <w:rsid w:val="00895E78"/>
    <w:rsid w:val="00896823"/>
    <w:rsid w:val="00897B85"/>
    <w:rsid w:val="00897D56"/>
    <w:rsid w:val="008A09F3"/>
    <w:rsid w:val="008A18FC"/>
    <w:rsid w:val="008A1A91"/>
    <w:rsid w:val="008A21C3"/>
    <w:rsid w:val="008A21C4"/>
    <w:rsid w:val="008A2B91"/>
    <w:rsid w:val="008A3296"/>
    <w:rsid w:val="008A3947"/>
    <w:rsid w:val="008A3EB9"/>
    <w:rsid w:val="008A419C"/>
    <w:rsid w:val="008A59C1"/>
    <w:rsid w:val="008A5A46"/>
    <w:rsid w:val="008A7A45"/>
    <w:rsid w:val="008A7B05"/>
    <w:rsid w:val="008A7CC8"/>
    <w:rsid w:val="008B088E"/>
    <w:rsid w:val="008B1C74"/>
    <w:rsid w:val="008B3006"/>
    <w:rsid w:val="008B3704"/>
    <w:rsid w:val="008B3725"/>
    <w:rsid w:val="008B3F65"/>
    <w:rsid w:val="008B5259"/>
    <w:rsid w:val="008B56F0"/>
    <w:rsid w:val="008B5EC7"/>
    <w:rsid w:val="008B6D86"/>
    <w:rsid w:val="008B7534"/>
    <w:rsid w:val="008B7B3D"/>
    <w:rsid w:val="008B7BD0"/>
    <w:rsid w:val="008C011B"/>
    <w:rsid w:val="008C2561"/>
    <w:rsid w:val="008C278F"/>
    <w:rsid w:val="008C30C7"/>
    <w:rsid w:val="008C3718"/>
    <w:rsid w:val="008C52A1"/>
    <w:rsid w:val="008C54BF"/>
    <w:rsid w:val="008C6071"/>
    <w:rsid w:val="008C63C8"/>
    <w:rsid w:val="008C6417"/>
    <w:rsid w:val="008C711F"/>
    <w:rsid w:val="008C7E5B"/>
    <w:rsid w:val="008D052A"/>
    <w:rsid w:val="008D2F3D"/>
    <w:rsid w:val="008D4641"/>
    <w:rsid w:val="008D487D"/>
    <w:rsid w:val="008D522A"/>
    <w:rsid w:val="008D53F9"/>
    <w:rsid w:val="008D5BF1"/>
    <w:rsid w:val="008D5E75"/>
    <w:rsid w:val="008D6440"/>
    <w:rsid w:val="008D7A17"/>
    <w:rsid w:val="008E0444"/>
    <w:rsid w:val="008E0BA5"/>
    <w:rsid w:val="008E1078"/>
    <w:rsid w:val="008E10F6"/>
    <w:rsid w:val="008E122D"/>
    <w:rsid w:val="008E2467"/>
    <w:rsid w:val="008E274F"/>
    <w:rsid w:val="008E2BBE"/>
    <w:rsid w:val="008E33B6"/>
    <w:rsid w:val="008E40DB"/>
    <w:rsid w:val="008E4169"/>
    <w:rsid w:val="008E5E28"/>
    <w:rsid w:val="008E67F8"/>
    <w:rsid w:val="008E6D9F"/>
    <w:rsid w:val="008E6E24"/>
    <w:rsid w:val="008E7340"/>
    <w:rsid w:val="008E76C2"/>
    <w:rsid w:val="008E7BAD"/>
    <w:rsid w:val="008F0100"/>
    <w:rsid w:val="008F16E7"/>
    <w:rsid w:val="008F25EA"/>
    <w:rsid w:val="008F2D06"/>
    <w:rsid w:val="008F308A"/>
    <w:rsid w:val="008F32F1"/>
    <w:rsid w:val="008F4E43"/>
    <w:rsid w:val="008F5B04"/>
    <w:rsid w:val="008F6520"/>
    <w:rsid w:val="008F6C6D"/>
    <w:rsid w:val="008F6C85"/>
    <w:rsid w:val="008F6FF3"/>
    <w:rsid w:val="009006F1"/>
    <w:rsid w:val="00900790"/>
    <w:rsid w:val="00900BA2"/>
    <w:rsid w:val="00901A30"/>
    <w:rsid w:val="00901A53"/>
    <w:rsid w:val="009022FA"/>
    <w:rsid w:val="00903631"/>
    <w:rsid w:val="00904392"/>
    <w:rsid w:val="00905800"/>
    <w:rsid w:val="00905D36"/>
    <w:rsid w:val="00906716"/>
    <w:rsid w:val="009067B6"/>
    <w:rsid w:val="00906A73"/>
    <w:rsid w:val="00906B47"/>
    <w:rsid w:val="00907700"/>
    <w:rsid w:val="00910C69"/>
    <w:rsid w:val="00912696"/>
    <w:rsid w:val="00913380"/>
    <w:rsid w:val="00914136"/>
    <w:rsid w:val="00914D89"/>
    <w:rsid w:val="0091535F"/>
    <w:rsid w:val="00915D9F"/>
    <w:rsid w:val="00915DD1"/>
    <w:rsid w:val="00917643"/>
    <w:rsid w:val="00920107"/>
    <w:rsid w:val="00920705"/>
    <w:rsid w:val="00921246"/>
    <w:rsid w:val="0092223A"/>
    <w:rsid w:val="009233E5"/>
    <w:rsid w:val="00925108"/>
    <w:rsid w:val="009253F2"/>
    <w:rsid w:val="00925FE4"/>
    <w:rsid w:val="0092615F"/>
    <w:rsid w:val="0092659D"/>
    <w:rsid w:val="00926E40"/>
    <w:rsid w:val="00927B1B"/>
    <w:rsid w:val="009319BC"/>
    <w:rsid w:val="00931DC7"/>
    <w:rsid w:val="009322C1"/>
    <w:rsid w:val="009327B7"/>
    <w:rsid w:val="00934586"/>
    <w:rsid w:val="00934D5E"/>
    <w:rsid w:val="00935D87"/>
    <w:rsid w:val="00935FC0"/>
    <w:rsid w:val="00936B87"/>
    <w:rsid w:val="00937099"/>
    <w:rsid w:val="00937B01"/>
    <w:rsid w:val="00937CB9"/>
    <w:rsid w:val="00937CF1"/>
    <w:rsid w:val="00937E5E"/>
    <w:rsid w:val="0094021B"/>
    <w:rsid w:val="00940D52"/>
    <w:rsid w:val="00941B30"/>
    <w:rsid w:val="0094238F"/>
    <w:rsid w:val="00944114"/>
    <w:rsid w:val="00944968"/>
    <w:rsid w:val="00944AE3"/>
    <w:rsid w:val="00945359"/>
    <w:rsid w:val="00945F5B"/>
    <w:rsid w:val="009464FC"/>
    <w:rsid w:val="00946D08"/>
    <w:rsid w:val="00946DBF"/>
    <w:rsid w:val="00946EF7"/>
    <w:rsid w:val="00947457"/>
    <w:rsid w:val="00947697"/>
    <w:rsid w:val="00950634"/>
    <w:rsid w:val="00950807"/>
    <w:rsid w:val="00950EE8"/>
    <w:rsid w:val="00951583"/>
    <w:rsid w:val="009527D9"/>
    <w:rsid w:val="009532B2"/>
    <w:rsid w:val="009540AC"/>
    <w:rsid w:val="0095585D"/>
    <w:rsid w:val="00955B2D"/>
    <w:rsid w:val="009563BB"/>
    <w:rsid w:val="009577D0"/>
    <w:rsid w:val="00957CA2"/>
    <w:rsid w:val="00961504"/>
    <w:rsid w:val="00961B14"/>
    <w:rsid w:val="0096295E"/>
    <w:rsid w:val="00964AA6"/>
    <w:rsid w:val="0096533C"/>
    <w:rsid w:val="00966AFF"/>
    <w:rsid w:val="0096745A"/>
    <w:rsid w:val="009675C3"/>
    <w:rsid w:val="00967AD9"/>
    <w:rsid w:val="009705F0"/>
    <w:rsid w:val="0097085A"/>
    <w:rsid w:val="00970B2A"/>
    <w:rsid w:val="00970B50"/>
    <w:rsid w:val="00970BC0"/>
    <w:rsid w:val="00971D5B"/>
    <w:rsid w:val="00971FE2"/>
    <w:rsid w:val="00972029"/>
    <w:rsid w:val="0097203F"/>
    <w:rsid w:val="009726A5"/>
    <w:rsid w:val="00972893"/>
    <w:rsid w:val="00973249"/>
    <w:rsid w:val="009737A3"/>
    <w:rsid w:val="00973EFD"/>
    <w:rsid w:val="009741DA"/>
    <w:rsid w:val="00974C18"/>
    <w:rsid w:val="00974D86"/>
    <w:rsid w:val="00975320"/>
    <w:rsid w:val="009758CD"/>
    <w:rsid w:val="009761D9"/>
    <w:rsid w:val="00976732"/>
    <w:rsid w:val="00976943"/>
    <w:rsid w:val="009776D6"/>
    <w:rsid w:val="00977B03"/>
    <w:rsid w:val="0098051C"/>
    <w:rsid w:val="00981003"/>
    <w:rsid w:val="009816DE"/>
    <w:rsid w:val="00982F31"/>
    <w:rsid w:val="00984565"/>
    <w:rsid w:val="009855FC"/>
    <w:rsid w:val="00986528"/>
    <w:rsid w:val="009868FD"/>
    <w:rsid w:val="00986A16"/>
    <w:rsid w:val="00986B19"/>
    <w:rsid w:val="00986CCD"/>
    <w:rsid w:val="00987ECF"/>
    <w:rsid w:val="00990803"/>
    <w:rsid w:val="009912EC"/>
    <w:rsid w:val="009913C5"/>
    <w:rsid w:val="00991716"/>
    <w:rsid w:val="009919BB"/>
    <w:rsid w:val="00991A8B"/>
    <w:rsid w:val="00992196"/>
    <w:rsid w:val="0099301D"/>
    <w:rsid w:val="00993543"/>
    <w:rsid w:val="00993EDC"/>
    <w:rsid w:val="00994993"/>
    <w:rsid w:val="00994F19"/>
    <w:rsid w:val="0099523D"/>
    <w:rsid w:val="00995373"/>
    <w:rsid w:val="00996D0F"/>
    <w:rsid w:val="00996F5D"/>
    <w:rsid w:val="009A07F7"/>
    <w:rsid w:val="009A2BBE"/>
    <w:rsid w:val="009A2D19"/>
    <w:rsid w:val="009A6A8C"/>
    <w:rsid w:val="009A6FD8"/>
    <w:rsid w:val="009A724D"/>
    <w:rsid w:val="009A7502"/>
    <w:rsid w:val="009A770D"/>
    <w:rsid w:val="009B0A1F"/>
    <w:rsid w:val="009B0BFD"/>
    <w:rsid w:val="009B0CA8"/>
    <w:rsid w:val="009B3C1D"/>
    <w:rsid w:val="009B3F67"/>
    <w:rsid w:val="009B661E"/>
    <w:rsid w:val="009B7AB6"/>
    <w:rsid w:val="009B7E1F"/>
    <w:rsid w:val="009C090E"/>
    <w:rsid w:val="009C0D35"/>
    <w:rsid w:val="009C0EF2"/>
    <w:rsid w:val="009C10B8"/>
    <w:rsid w:val="009C1866"/>
    <w:rsid w:val="009C1BFE"/>
    <w:rsid w:val="009C1D61"/>
    <w:rsid w:val="009C1DFF"/>
    <w:rsid w:val="009C32B0"/>
    <w:rsid w:val="009C3673"/>
    <w:rsid w:val="009C3B9B"/>
    <w:rsid w:val="009C5208"/>
    <w:rsid w:val="009C54C8"/>
    <w:rsid w:val="009C54E7"/>
    <w:rsid w:val="009C6FC0"/>
    <w:rsid w:val="009C722F"/>
    <w:rsid w:val="009D21B2"/>
    <w:rsid w:val="009D236C"/>
    <w:rsid w:val="009D27C1"/>
    <w:rsid w:val="009D2D82"/>
    <w:rsid w:val="009D321B"/>
    <w:rsid w:val="009D3384"/>
    <w:rsid w:val="009D34C7"/>
    <w:rsid w:val="009D34E1"/>
    <w:rsid w:val="009D360A"/>
    <w:rsid w:val="009D38F1"/>
    <w:rsid w:val="009D51EB"/>
    <w:rsid w:val="009D5AAA"/>
    <w:rsid w:val="009D5B93"/>
    <w:rsid w:val="009D6D59"/>
    <w:rsid w:val="009D6D5C"/>
    <w:rsid w:val="009D6ECC"/>
    <w:rsid w:val="009D70CA"/>
    <w:rsid w:val="009D7218"/>
    <w:rsid w:val="009D7907"/>
    <w:rsid w:val="009D7F9E"/>
    <w:rsid w:val="009E1CB3"/>
    <w:rsid w:val="009E2F50"/>
    <w:rsid w:val="009E3839"/>
    <w:rsid w:val="009E4C55"/>
    <w:rsid w:val="009E6085"/>
    <w:rsid w:val="009E7057"/>
    <w:rsid w:val="009E7933"/>
    <w:rsid w:val="009E7BB1"/>
    <w:rsid w:val="009F023B"/>
    <w:rsid w:val="009F0C1E"/>
    <w:rsid w:val="009F0D69"/>
    <w:rsid w:val="009F155E"/>
    <w:rsid w:val="009F162F"/>
    <w:rsid w:val="009F246E"/>
    <w:rsid w:val="009F2640"/>
    <w:rsid w:val="009F2688"/>
    <w:rsid w:val="009F356D"/>
    <w:rsid w:val="009F3E4E"/>
    <w:rsid w:val="009F414B"/>
    <w:rsid w:val="009F458A"/>
    <w:rsid w:val="009F476F"/>
    <w:rsid w:val="009F5064"/>
    <w:rsid w:val="009F526D"/>
    <w:rsid w:val="009F626D"/>
    <w:rsid w:val="009F66E3"/>
    <w:rsid w:val="009F6B90"/>
    <w:rsid w:val="00A00EF8"/>
    <w:rsid w:val="00A01178"/>
    <w:rsid w:val="00A013AF"/>
    <w:rsid w:val="00A0206B"/>
    <w:rsid w:val="00A02800"/>
    <w:rsid w:val="00A039BA"/>
    <w:rsid w:val="00A0490B"/>
    <w:rsid w:val="00A06042"/>
    <w:rsid w:val="00A065C4"/>
    <w:rsid w:val="00A07269"/>
    <w:rsid w:val="00A11946"/>
    <w:rsid w:val="00A13E78"/>
    <w:rsid w:val="00A15EC9"/>
    <w:rsid w:val="00A1699B"/>
    <w:rsid w:val="00A1719B"/>
    <w:rsid w:val="00A17261"/>
    <w:rsid w:val="00A172B5"/>
    <w:rsid w:val="00A17EB6"/>
    <w:rsid w:val="00A20A2A"/>
    <w:rsid w:val="00A23293"/>
    <w:rsid w:val="00A23DF4"/>
    <w:rsid w:val="00A2429D"/>
    <w:rsid w:val="00A24781"/>
    <w:rsid w:val="00A26AF8"/>
    <w:rsid w:val="00A27875"/>
    <w:rsid w:val="00A3004C"/>
    <w:rsid w:val="00A30FA7"/>
    <w:rsid w:val="00A3115E"/>
    <w:rsid w:val="00A314F9"/>
    <w:rsid w:val="00A31A11"/>
    <w:rsid w:val="00A3267E"/>
    <w:rsid w:val="00A32B96"/>
    <w:rsid w:val="00A337DC"/>
    <w:rsid w:val="00A33F6A"/>
    <w:rsid w:val="00A343B7"/>
    <w:rsid w:val="00A34CE6"/>
    <w:rsid w:val="00A36228"/>
    <w:rsid w:val="00A36B56"/>
    <w:rsid w:val="00A36F43"/>
    <w:rsid w:val="00A371CD"/>
    <w:rsid w:val="00A37461"/>
    <w:rsid w:val="00A404D8"/>
    <w:rsid w:val="00A40601"/>
    <w:rsid w:val="00A41A4B"/>
    <w:rsid w:val="00A42956"/>
    <w:rsid w:val="00A4295F"/>
    <w:rsid w:val="00A43CCF"/>
    <w:rsid w:val="00A44376"/>
    <w:rsid w:val="00A443A2"/>
    <w:rsid w:val="00A4490E"/>
    <w:rsid w:val="00A455C4"/>
    <w:rsid w:val="00A46375"/>
    <w:rsid w:val="00A46876"/>
    <w:rsid w:val="00A46B18"/>
    <w:rsid w:val="00A46DB7"/>
    <w:rsid w:val="00A47464"/>
    <w:rsid w:val="00A4795E"/>
    <w:rsid w:val="00A504B2"/>
    <w:rsid w:val="00A51EB2"/>
    <w:rsid w:val="00A51F2E"/>
    <w:rsid w:val="00A52235"/>
    <w:rsid w:val="00A52E47"/>
    <w:rsid w:val="00A5471A"/>
    <w:rsid w:val="00A55DCA"/>
    <w:rsid w:val="00A55E60"/>
    <w:rsid w:val="00A55E8E"/>
    <w:rsid w:val="00A56675"/>
    <w:rsid w:val="00A57281"/>
    <w:rsid w:val="00A572B5"/>
    <w:rsid w:val="00A572D1"/>
    <w:rsid w:val="00A6011D"/>
    <w:rsid w:val="00A60B18"/>
    <w:rsid w:val="00A6126F"/>
    <w:rsid w:val="00A614CC"/>
    <w:rsid w:val="00A615E7"/>
    <w:rsid w:val="00A6326D"/>
    <w:rsid w:val="00A63476"/>
    <w:rsid w:val="00A63E69"/>
    <w:rsid w:val="00A641C4"/>
    <w:rsid w:val="00A66A97"/>
    <w:rsid w:val="00A66C64"/>
    <w:rsid w:val="00A67420"/>
    <w:rsid w:val="00A67A78"/>
    <w:rsid w:val="00A67AD4"/>
    <w:rsid w:val="00A67BBA"/>
    <w:rsid w:val="00A67F9B"/>
    <w:rsid w:val="00A70097"/>
    <w:rsid w:val="00A73147"/>
    <w:rsid w:val="00A73785"/>
    <w:rsid w:val="00A73EC9"/>
    <w:rsid w:val="00A74495"/>
    <w:rsid w:val="00A744D1"/>
    <w:rsid w:val="00A7497A"/>
    <w:rsid w:val="00A749BE"/>
    <w:rsid w:val="00A75C58"/>
    <w:rsid w:val="00A773CA"/>
    <w:rsid w:val="00A775DB"/>
    <w:rsid w:val="00A77B67"/>
    <w:rsid w:val="00A8055A"/>
    <w:rsid w:val="00A805C5"/>
    <w:rsid w:val="00A814FB"/>
    <w:rsid w:val="00A81769"/>
    <w:rsid w:val="00A81A66"/>
    <w:rsid w:val="00A8359C"/>
    <w:rsid w:val="00A83B1F"/>
    <w:rsid w:val="00A83D30"/>
    <w:rsid w:val="00A84415"/>
    <w:rsid w:val="00A845F9"/>
    <w:rsid w:val="00A849E0"/>
    <w:rsid w:val="00A84EDD"/>
    <w:rsid w:val="00A868D0"/>
    <w:rsid w:val="00A87A63"/>
    <w:rsid w:val="00A905D3"/>
    <w:rsid w:val="00A9072E"/>
    <w:rsid w:val="00A90E59"/>
    <w:rsid w:val="00A91EEF"/>
    <w:rsid w:val="00A9204F"/>
    <w:rsid w:val="00A92C9C"/>
    <w:rsid w:val="00A93262"/>
    <w:rsid w:val="00A941B1"/>
    <w:rsid w:val="00A94536"/>
    <w:rsid w:val="00A95F08"/>
    <w:rsid w:val="00A9647D"/>
    <w:rsid w:val="00AA0498"/>
    <w:rsid w:val="00AA0C84"/>
    <w:rsid w:val="00AA0EC0"/>
    <w:rsid w:val="00AA0F32"/>
    <w:rsid w:val="00AA1787"/>
    <w:rsid w:val="00AA19C7"/>
    <w:rsid w:val="00AA22C4"/>
    <w:rsid w:val="00AA2925"/>
    <w:rsid w:val="00AA2E28"/>
    <w:rsid w:val="00AA2EEE"/>
    <w:rsid w:val="00AA31A2"/>
    <w:rsid w:val="00AA31CA"/>
    <w:rsid w:val="00AA34B6"/>
    <w:rsid w:val="00AA447E"/>
    <w:rsid w:val="00AA4709"/>
    <w:rsid w:val="00AA4A83"/>
    <w:rsid w:val="00AA4C58"/>
    <w:rsid w:val="00AA591D"/>
    <w:rsid w:val="00AA5B06"/>
    <w:rsid w:val="00AA5B84"/>
    <w:rsid w:val="00AA673B"/>
    <w:rsid w:val="00AA6F1F"/>
    <w:rsid w:val="00AA7DE8"/>
    <w:rsid w:val="00AA7E4B"/>
    <w:rsid w:val="00AB0AF6"/>
    <w:rsid w:val="00AB0E9C"/>
    <w:rsid w:val="00AB134E"/>
    <w:rsid w:val="00AB1CED"/>
    <w:rsid w:val="00AB209C"/>
    <w:rsid w:val="00AB2672"/>
    <w:rsid w:val="00AB32E3"/>
    <w:rsid w:val="00AB38C8"/>
    <w:rsid w:val="00AB3F3E"/>
    <w:rsid w:val="00AB4431"/>
    <w:rsid w:val="00AB541A"/>
    <w:rsid w:val="00AB552A"/>
    <w:rsid w:val="00AB56E2"/>
    <w:rsid w:val="00AB614C"/>
    <w:rsid w:val="00AB62C4"/>
    <w:rsid w:val="00AB6BC5"/>
    <w:rsid w:val="00AB70F8"/>
    <w:rsid w:val="00AB76D2"/>
    <w:rsid w:val="00AB7AF4"/>
    <w:rsid w:val="00AB7EC1"/>
    <w:rsid w:val="00AC0338"/>
    <w:rsid w:val="00AC1A05"/>
    <w:rsid w:val="00AC207C"/>
    <w:rsid w:val="00AC2B42"/>
    <w:rsid w:val="00AC41E5"/>
    <w:rsid w:val="00AC5108"/>
    <w:rsid w:val="00AC5362"/>
    <w:rsid w:val="00AC65B9"/>
    <w:rsid w:val="00AC6790"/>
    <w:rsid w:val="00AC719A"/>
    <w:rsid w:val="00AC7E5E"/>
    <w:rsid w:val="00AD0F94"/>
    <w:rsid w:val="00AD15FE"/>
    <w:rsid w:val="00AD1898"/>
    <w:rsid w:val="00AD18F6"/>
    <w:rsid w:val="00AD1A69"/>
    <w:rsid w:val="00AD240D"/>
    <w:rsid w:val="00AD27F6"/>
    <w:rsid w:val="00AD392A"/>
    <w:rsid w:val="00AD436B"/>
    <w:rsid w:val="00AD45F4"/>
    <w:rsid w:val="00AD5125"/>
    <w:rsid w:val="00AD5555"/>
    <w:rsid w:val="00AD5775"/>
    <w:rsid w:val="00AD649F"/>
    <w:rsid w:val="00AD664C"/>
    <w:rsid w:val="00AD6FC2"/>
    <w:rsid w:val="00AD7677"/>
    <w:rsid w:val="00AD7EC9"/>
    <w:rsid w:val="00AE011D"/>
    <w:rsid w:val="00AE0370"/>
    <w:rsid w:val="00AE05CB"/>
    <w:rsid w:val="00AE07DA"/>
    <w:rsid w:val="00AE151C"/>
    <w:rsid w:val="00AE1ABC"/>
    <w:rsid w:val="00AE1ACB"/>
    <w:rsid w:val="00AE2E8B"/>
    <w:rsid w:val="00AE482C"/>
    <w:rsid w:val="00AE4B45"/>
    <w:rsid w:val="00AE5682"/>
    <w:rsid w:val="00AE5F12"/>
    <w:rsid w:val="00AE67F1"/>
    <w:rsid w:val="00AE6BAF"/>
    <w:rsid w:val="00AE6D09"/>
    <w:rsid w:val="00AE70E8"/>
    <w:rsid w:val="00AE7C67"/>
    <w:rsid w:val="00AF0E0E"/>
    <w:rsid w:val="00AF1696"/>
    <w:rsid w:val="00AF2491"/>
    <w:rsid w:val="00AF48C4"/>
    <w:rsid w:val="00AF4DFE"/>
    <w:rsid w:val="00AF51C5"/>
    <w:rsid w:val="00AF55BA"/>
    <w:rsid w:val="00AF5807"/>
    <w:rsid w:val="00AF6D8B"/>
    <w:rsid w:val="00AF7CCC"/>
    <w:rsid w:val="00B0264F"/>
    <w:rsid w:val="00B02D27"/>
    <w:rsid w:val="00B046CA"/>
    <w:rsid w:val="00B04D4D"/>
    <w:rsid w:val="00B04DBD"/>
    <w:rsid w:val="00B056BD"/>
    <w:rsid w:val="00B05900"/>
    <w:rsid w:val="00B05EFF"/>
    <w:rsid w:val="00B06A90"/>
    <w:rsid w:val="00B074F2"/>
    <w:rsid w:val="00B075C3"/>
    <w:rsid w:val="00B07829"/>
    <w:rsid w:val="00B07FBF"/>
    <w:rsid w:val="00B104C0"/>
    <w:rsid w:val="00B10B6F"/>
    <w:rsid w:val="00B10F29"/>
    <w:rsid w:val="00B11008"/>
    <w:rsid w:val="00B11CA7"/>
    <w:rsid w:val="00B12C55"/>
    <w:rsid w:val="00B137C3"/>
    <w:rsid w:val="00B139AB"/>
    <w:rsid w:val="00B14165"/>
    <w:rsid w:val="00B14711"/>
    <w:rsid w:val="00B150CF"/>
    <w:rsid w:val="00B16144"/>
    <w:rsid w:val="00B1626C"/>
    <w:rsid w:val="00B16B9E"/>
    <w:rsid w:val="00B17511"/>
    <w:rsid w:val="00B20B32"/>
    <w:rsid w:val="00B222C2"/>
    <w:rsid w:val="00B247A1"/>
    <w:rsid w:val="00B25582"/>
    <w:rsid w:val="00B25EF9"/>
    <w:rsid w:val="00B26D6C"/>
    <w:rsid w:val="00B273AE"/>
    <w:rsid w:val="00B30B10"/>
    <w:rsid w:val="00B30E8F"/>
    <w:rsid w:val="00B332A4"/>
    <w:rsid w:val="00B33F7C"/>
    <w:rsid w:val="00B34C11"/>
    <w:rsid w:val="00B34F01"/>
    <w:rsid w:val="00B350A5"/>
    <w:rsid w:val="00B353BE"/>
    <w:rsid w:val="00B353D9"/>
    <w:rsid w:val="00B35892"/>
    <w:rsid w:val="00B36D9E"/>
    <w:rsid w:val="00B37DAA"/>
    <w:rsid w:val="00B409B4"/>
    <w:rsid w:val="00B40B97"/>
    <w:rsid w:val="00B410F7"/>
    <w:rsid w:val="00B41236"/>
    <w:rsid w:val="00B4128F"/>
    <w:rsid w:val="00B41E0C"/>
    <w:rsid w:val="00B430E5"/>
    <w:rsid w:val="00B432CB"/>
    <w:rsid w:val="00B43662"/>
    <w:rsid w:val="00B436C6"/>
    <w:rsid w:val="00B43D41"/>
    <w:rsid w:val="00B44827"/>
    <w:rsid w:val="00B44AE0"/>
    <w:rsid w:val="00B45021"/>
    <w:rsid w:val="00B4612F"/>
    <w:rsid w:val="00B46193"/>
    <w:rsid w:val="00B472FC"/>
    <w:rsid w:val="00B47792"/>
    <w:rsid w:val="00B50DB3"/>
    <w:rsid w:val="00B531C9"/>
    <w:rsid w:val="00B532D2"/>
    <w:rsid w:val="00B53B33"/>
    <w:rsid w:val="00B5487E"/>
    <w:rsid w:val="00B54AAD"/>
    <w:rsid w:val="00B5533D"/>
    <w:rsid w:val="00B5596A"/>
    <w:rsid w:val="00B56CE3"/>
    <w:rsid w:val="00B56EE0"/>
    <w:rsid w:val="00B5799D"/>
    <w:rsid w:val="00B61F58"/>
    <w:rsid w:val="00B62664"/>
    <w:rsid w:val="00B627C6"/>
    <w:rsid w:val="00B62F1A"/>
    <w:rsid w:val="00B632A2"/>
    <w:rsid w:val="00B635F0"/>
    <w:rsid w:val="00B63DD8"/>
    <w:rsid w:val="00B64FF5"/>
    <w:rsid w:val="00B65C45"/>
    <w:rsid w:val="00B6625A"/>
    <w:rsid w:val="00B662E0"/>
    <w:rsid w:val="00B702DC"/>
    <w:rsid w:val="00B70A5D"/>
    <w:rsid w:val="00B70DD2"/>
    <w:rsid w:val="00B716BB"/>
    <w:rsid w:val="00B71ABD"/>
    <w:rsid w:val="00B721BB"/>
    <w:rsid w:val="00B72739"/>
    <w:rsid w:val="00B72AB3"/>
    <w:rsid w:val="00B72D46"/>
    <w:rsid w:val="00B74B1F"/>
    <w:rsid w:val="00B77130"/>
    <w:rsid w:val="00B77321"/>
    <w:rsid w:val="00B77D1E"/>
    <w:rsid w:val="00B77F92"/>
    <w:rsid w:val="00B8069C"/>
    <w:rsid w:val="00B8141A"/>
    <w:rsid w:val="00B821F6"/>
    <w:rsid w:val="00B82826"/>
    <w:rsid w:val="00B82941"/>
    <w:rsid w:val="00B830C9"/>
    <w:rsid w:val="00B8368D"/>
    <w:rsid w:val="00B84277"/>
    <w:rsid w:val="00B845BC"/>
    <w:rsid w:val="00B84691"/>
    <w:rsid w:val="00B84A11"/>
    <w:rsid w:val="00B84AAB"/>
    <w:rsid w:val="00B8516F"/>
    <w:rsid w:val="00B859F5"/>
    <w:rsid w:val="00B85A16"/>
    <w:rsid w:val="00B87B0A"/>
    <w:rsid w:val="00B87F69"/>
    <w:rsid w:val="00B9207F"/>
    <w:rsid w:val="00B929C4"/>
    <w:rsid w:val="00B92F2C"/>
    <w:rsid w:val="00B9303A"/>
    <w:rsid w:val="00B934F1"/>
    <w:rsid w:val="00B9403F"/>
    <w:rsid w:val="00B94774"/>
    <w:rsid w:val="00B94BCB"/>
    <w:rsid w:val="00B9541A"/>
    <w:rsid w:val="00B96402"/>
    <w:rsid w:val="00B9652D"/>
    <w:rsid w:val="00B971C3"/>
    <w:rsid w:val="00B973E5"/>
    <w:rsid w:val="00B977F1"/>
    <w:rsid w:val="00BA0BFF"/>
    <w:rsid w:val="00BA0F40"/>
    <w:rsid w:val="00BA1082"/>
    <w:rsid w:val="00BA110A"/>
    <w:rsid w:val="00BA1297"/>
    <w:rsid w:val="00BA1C2E"/>
    <w:rsid w:val="00BA2F4E"/>
    <w:rsid w:val="00BA3F5E"/>
    <w:rsid w:val="00BA4D17"/>
    <w:rsid w:val="00BA51A0"/>
    <w:rsid w:val="00BA5B20"/>
    <w:rsid w:val="00BA6FF1"/>
    <w:rsid w:val="00BA72A0"/>
    <w:rsid w:val="00BA7FF5"/>
    <w:rsid w:val="00BB0F09"/>
    <w:rsid w:val="00BB4165"/>
    <w:rsid w:val="00BB4879"/>
    <w:rsid w:val="00BB4F94"/>
    <w:rsid w:val="00BB609B"/>
    <w:rsid w:val="00BB6C2B"/>
    <w:rsid w:val="00BB7FFA"/>
    <w:rsid w:val="00BC07F7"/>
    <w:rsid w:val="00BC0A74"/>
    <w:rsid w:val="00BC0E03"/>
    <w:rsid w:val="00BC132B"/>
    <w:rsid w:val="00BC1589"/>
    <w:rsid w:val="00BC1B27"/>
    <w:rsid w:val="00BC21A0"/>
    <w:rsid w:val="00BC3925"/>
    <w:rsid w:val="00BC3DA8"/>
    <w:rsid w:val="00BC65E3"/>
    <w:rsid w:val="00BC69C8"/>
    <w:rsid w:val="00BC6C1E"/>
    <w:rsid w:val="00BC6CA0"/>
    <w:rsid w:val="00BC6E4C"/>
    <w:rsid w:val="00BC7015"/>
    <w:rsid w:val="00BC7D53"/>
    <w:rsid w:val="00BD044A"/>
    <w:rsid w:val="00BD0C0B"/>
    <w:rsid w:val="00BD11DA"/>
    <w:rsid w:val="00BD1390"/>
    <w:rsid w:val="00BD1C22"/>
    <w:rsid w:val="00BD21F6"/>
    <w:rsid w:val="00BD22D2"/>
    <w:rsid w:val="00BD29F2"/>
    <w:rsid w:val="00BD3678"/>
    <w:rsid w:val="00BD36F6"/>
    <w:rsid w:val="00BD40C7"/>
    <w:rsid w:val="00BD5CAD"/>
    <w:rsid w:val="00BD6558"/>
    <w:rsid w:val="00BD6A99"/>
    <w:rsid w:val="00BD6AFF"/>
    <w:rsid w:val="00BD6B4B"/>
    <w:rsid w:val="00BD71B3"/>
    <w:rsid w:val="00BE1435"/>
    <w:rsid w:val="00BE15F4"/>
    <w:rsid w:val="00BE1FF2"/>
    <w:rsid w:val="00BE20EB"/>
    <w:rsid w:val="00BE2986"/>
    <w:rsid w:val="00BE34DB"/>
    <w:rsid w:val="00BE42D8"/>
    <w:rsid w:val="00BE43AB"/>
    <w:rsid w:val="00BE5065"/>
    <w:rsid w:val="00BE568D"/>
    <w:rsid w:val="00BE5EE0"/>
    <w:rsid w:val="00BE5F08"/>
    <w:rsid w:val="00BE5FC4"/>
    <w:rsid w:val="00BE6438"/>
    <w:rsid w:val="00BE6772"/>
    <w:rsid w:val="00BE6BD5"/>
    <w:rsid w:val="00BE6DDA"/>
    <w:rsid w:val="00BE6E06"/>
    <w:rsid w:val="00BE749B"/>
    <w:rsid w:val="00BE7710"/>
    <w:rsid w:val="00BF0B6C"/>
    <w:rsid w:val="00BF166D"/>
    <w:rsid w:val="00BF1811"/>
    <w:rsid w:val="00BF23E7"/>
    <w:rsid w:val="00BF2559"/>
    <w:rsid w:val="00BF2A1D"/>
    <w:rsid w:val="00BF301A"/>
    <w:rsid w:val="00BF3052"/>
    <w:rsid w:val="00BF3730"/>
    <w:rsid w:val="00BF4926"/>
    <w:rsid w:val="00BF4F17"/>
    <w:rsid w:val="00BF520A"/>
    <w:rsid w:val="00BF5416"/>
    <w:rsid w:val="00BF6CB3"/>
    <w:rsid w:val="00BF6EEE"/>
    <w:rsid w:val="00BF7735"/>
    <w:rsid w:val="00BF7B85"/>
    <w:rsid w:val="00BF7BF4"/>
    <w:rsid w:val="00C00DDC"/>
    <w:rsid w:val="00C01ABE"/>
    <w:rsid w:val="00C0316E"/>
    <w:rsid w:val="00C032BA"/>
    <w:rsid w:val="00C036DF"/>
    <w:rsid w:val="00C0497B"/>
    <w:rsid w:val="00C0504D"/>
    <w:rsid w:val="00C05605"/>
    <w:rsid w:val="00C05C1A"/>
    <w:rsid w:val="00C05CDB"/>
    <w:rsid w:val="00C068A3"/>
    <w:rsid w:val="00C100FA"/>
    <w:rsid w:val="00C10B16"/>
    <w:rsid w:val="00C12795"/>
    <w:rsid w:val="00C131B5"/>
    <w:rsid w:val="00C1322E"/>
    <w:rsid w:val="00C138B4"/>
    <w:rsid w:val="00C14148"/>
    <w:rsid w:val="00C14A09"/>
    <w:rsid w:val="00C15B9C"/>
    <w:rsid w:val="00C15C3A"/>
    <w:rsid w:val="00C16B23"/>
    <w:rsid w:val="00C16B59"/>
    <w:rsid w:val="00C16B8D"/>
    <w:rsid w:val="00C17464"/>
    <w:rsid w:val="00C1766B"/>
    <w:rsid w:val="00C17B5C"/>
    <w:rsid w:val="00C17C33"/>
    <w:rsid w:val="00C2152D"/>
    <w:rsid w:val="00C219AF"/>
    <w:rsid w:val="00C21F7D"/>
    <w:rsid w:val="00C242D4"/>
    <w:rsid w:val="00C25444"/>
    <w:rsid w:val="00C259EB"/>
    <w:rsid w:val="00C25B53"/>
    <w:rsid w:val="00C26873"/>
    <w:rsid w:val="00C272BD"/>
    <w:rsid w:val="00C275B2"/>
    <w:rsid w:val="00C30E5E"/>
    <w:rsid w:val="00C31477"/>
    <w:rsid w:val="00C337F5"/>
    <w:rsid w:val="00C35153"/>
    <w:rsid w:val="00C35326"/>
    <w:rsid w:val="00C3538A"/>
    <w:rsid w:val="00C35C36"/>
    <w:rsid w:val="00C368E2"/>
    <w:rsid w:val="00C370FF"/>
    <w:rsid w:val="00C37616"/>
    <w:rsid w:val="00C377D0"/>
    <w:rsid w:val="00C37D98"/>
    <w:rsid w:val="00C37EB4"/>
    <w:rsid w:val="00C37F9B"/>
    <w:rsid w:val="00C4010C"/>
    <w:rsid w:val="00C4142D"/>
    <w:rsid w:val="00C4175A"/>
    <w:rsid w:val="00C419A6"/>
    <w:rsid w:val="00C42215"/>
    <w:rsid w:val="00C42271"/>
    <w:rsid w:val="00C42BD7"/>
    <w:rsid w:val="00C433F7"/>
    <w:rsid w:val="00C43957"/>
    <w:rsid w:val="00C439E3"/>
    <w:rsid w:val="00C44648"/>
    <w:rsid w:val="00C44A91"/>
    <w:rsid w:val="00C44F52"/>
    <w:rsid w:val="00C44FF0"/>
    <w:rsid w:val="00C452FF"/>
    <w:rsid w:val="00C46633"/>
    <w:rsid w:val="00C46681"/>
    <w:rsid w:val="00C46CEC"/>
    <w:rsid w:val="00C46CFC"/>
    <w:rsid w:val="00C47C6E"/>
    <w:rsid w:val="00C50928"/>
    <w:rsid w:val="00C50A64"/>
    <w:rsid w:val="00C51988"/>
    <w:rsid w:val="00C52823"/>
    <w:rsid w:val="00C53D99"/>
    <w:rsid w:val="00C543E8"/>
    <w:rsid w:val="00C54702"/>
    <w:rsid w:val="00C55A81"/>
    <w:rsid w:val="00C563F6"/>
    <w:rsid w:val="00C56E69"/>
    <w:rsid w:val="00C6010B"/>
    <w:rsid w:val="00C6027A"/>
    <w:rsid w:val="00C60325"/>
    <w:rsid w:val="00C607CF"/>
    <w:rsid w:val="00C6081D"/>
    <w:rsid w:val="00C61CE5"/>
    <w:rsid w:val="00C62797"/>
    <w:rsid w:val="00C62812"/>
    <w:rsid w:val="00C637B7"/>
    <w:rsid w:val="00C6445D"/>
    <w:rsid w:val="00C647F9"/>
    <w:rsid w:val="00C64954"/>
    <w:rsid w:val="00C64A6E"/>
    <w:rsid w:val="00C64D10"/>
    <w:rsid w:val="00C64D57"/>
    <w:rsid w:val="00C65536"/>
    <w:rsid w:val="00C65551"/>
    <w:rsid w:val="00C65851"/>
    <w:rsid w:val="00C65DBA"/>
    <w:rsid w:val="00C66D94"/>
    <w:rsid w:val="00C670AE"/>
    <w:rsid w:val="00C7042D"/>
    <w:rsid w:val="00C706EB"/>
    <w:rsid w:val="00C7094E"/>
    <w:rsid w:val="00C7131C"/>
    <w:rsid w:val="00C71BBD"/>
    <w:rsid w:val="00C727CA"/>
    <w:rsid w:val="00C72B63"/>
    <w:rsid w:val="00C73123"/>
    <w:rsid w:val="00C73225"/>
    <w:rsid w:val="00C73BBA"/>
    <w:rsid w:val="00C7512B"/>
    <w:rsid w:val="00C754FB"/>
    <w:rsid w:val="00C75EB1"/>
    <w:rsid w:val="00C766C6"/>
    <w:rsid w:val="00C76A8E"/>
    <w:rsid w:val="00C76C28"/>
    <w:rsid w:val="00C77849"/>
    <w:rsid w:val="00C77BD2"/>
    <w:rsid w:val="00C8051A"/>
    <w:rsid w:val="00C80A0E"/>
    <w:rsid w:val="00C81327"/>
    <w:rsid w:val="00C81543"/>
    <w:rsid w:val="00C83A38"/>
    <w:rsid w:val="00C83B30"/>
    <w:rsid w:val="00C84B42"/>
    <w:rsid w:val="00C8534C"/>
    <w:rsid w:val="00C85629"/>
    <w:rsid w:val="00C86AAB"/>
    <w:rsid w:val="00C8717E"/>
    <w:rsid w:val="00C87C6E"/>
    <w:rsid w:val="00C87EE2"/>
    <w:rsid w:val="00C901DC"/>
    <w:rsid w:val="00C905EE"/>
    <w:rsid w:val="00C90774"/>
    <w:rsid w:val="00C90B0B"/>
    <w:rsid w:val="00C91231"/>
    <w:rsid w:val="00C91748"/>
    <w:rsid w:val="00C91A3E"/>
    <w:rsid w:val="00C92E11"/>
    <w:rsid w:val="00C9381D"/>
    <w:rsid w:val="00C94A04"/>
    <w:rsid w:val="00C94FA3"/>
    <w:rsid w:val="00C951E3"/>
    <w:rsid w:val="00C953E5"/>
    <w:rsid w:val="00C95DE5"/>
    <w:rsid w:val="00C97BEC"/>
    <w:rsid w:val="00CA06B3"/>
    <w:rsid w:val="00CA0AF8"/>
    <w:rsid w:val="00CA1460"/>
    <w:rsid w:val="00CA1A88"/>
    <w:rsid w:val="00CA1EE5"/>
    <w:rsid w:val="00CA2119"/>
    <w:rsid w:val="00CA239F"/>
    <w:rsid w:val="00CA2CB7"/>
    <w:rsid w:val="00CA39DE"/>
    <w:rsid w:val="00CA44CC"/>
    <w:rsid w:val="00CA47C7"/>
    <w:rsid w:val="00CA497E"/>
    <w:rsid w:val="00CA4BC1"/>
    <w:rsid w:val="00CA528E"/>
    <w:rsid w:val="00CA5A43"/>
    <w:rsid w:val="00CA5DA1"/>
    <w:rsid w:val="00CA6397"/>
    <w:rsid w:val="00CA6E92"/>
    <w:rsid w:val="00CA7320"/>
    <w:rsid w:val="00CA749B"/>
    <w:rsid w:val="00CA7ACA"/>
    <w:rsid w:val="00CB1614"/>
    <w:rsid w:val="00CB2D8D"/>
    <w:rsid w:val="00CB3A40"/>
    <w:rsid w:val="00CC078C"/>
    <w:rsid w:val="00CC0F70"/>
    <w:rsid w:val="00CC16C2"/>
    <w:rsid w:val="00CC1D4D"/>
    <w:rsid w:val="00CC2D23"/>
    <w:rsid w:val="00CC2EC8"/>
    <w:rsid w:val="00CC308C"/>
    <w:rsid w:val="00CC4EE7"/>
    <w:rsid w:val="00CC521D"/>
    <w:rsid w:val="00CC65E1"/>
    <w:rsid w:val="00CC689A"/>
    <w:rsid w:val="00CC6A94"/>
    <w:rsid w:val="00CC7A46"/>
    <w:rsid w:val="00CD051E"/>
    <w:rsid w:val="00CD057A"/>
    <w:rsid w:val="00CD0993"/>
    <w:rsid w:val="00CD0DC8"/>
    <w:rsid w:val="00CD2458"/>
    <w:rsid w:val="00CD2676"/>
    <w:rsid w:val="00CD26BA"/>
    <w:rsid w:val="00CD28C5"/>
    <w:rsid w:val="00CD369E"/>
    <w:rsid w:val="00CD3844"/>
    <w:rsid w:val="00CD3F19"/>
    <w:rsid w:val="00CD46D3"/>
    <w:rsid w:val="00CD54C7"/>
    <w:rsid w:val="00CD54D7"/>
    <w:rsid w:val="00CD5DD6"/>
    <w:rsid w:val="00CD78A4"/>
    <w:rsid w:val="00CE0078"/>
    <w:rsid w:val="00CE1DF4"/>
    <w:rsid w:val="00CE1E21"/>
    <w:rsid w:val="00CE1F5A"/>
    <w:rsid w:val="00CE295D"/>
    <w:rsid w:val="00CE2D48"/>
    <w:rsid w:val="00CE35BB"/>
    <w:rsid w:val="00CE3881"/>
    <w:rsid w:val="00CE3942"/>
    <w:rsid w:val="00CE39A5"/>
    <w:rsid w:val="00CE40B6"/>
    <w:rsid w:val="00CE62DC"/>
    <w:rsid w:val="00CE63A1"/>
    <w:rsid w:val="00CE63C1"/>
    <w:rsid w:val="00CE6497"/>
    <w:rsid w:val="00CE6972"/>
    <w:rsid w:val="00CE78B7"/>
    <w:rsid w:val="00CF0D19"/>
    <w:rsid w:val="00CF0D68"/>
    <w:rsid w:val="00CF0EF2"/>
    <w:rsid w:val="00CF2AEB"/>
    <w:rsid w:val="00CF3131"/>
    <w:rsid w:val="00CF407B"/>
    <w:rsid w:val="00CF46C1"/>
    <w:rsid w:val="00CF4C20"/>
    <w:rsid w:val="00CF514F"/>
    <w:rsid w:val="00D009FD"/>
    <w:rsid w:val="00D01B5F"/>
    <w:rsid w:val="00D01DBF"/>
    <w:rsid w:val="00D02556"/>
    <w:rsid w:val="00D029D7"/>
    <w:rsid w:val="00D035A6"/>
    <w:rsid w:val="00D040E3"/>
    <w:rsid w:val="00D050F3"/>
    <w:rsid w:val="00D05A86"/>
    <w:rsid w:val="00D0603F"/>
    <w:rsid w:val="00D06313"/>
    <w:rsid w:val="00D0713C"/>
    <w:rsid w:val="00D07BD4"/>
    <w:rsid w:val="00D100F7"/>
    <w:rsid w:val="00D11622"/>
    <w:rsid w:val="00D129B5"/>
    <w:rsid w:val="00D12F37"/>
    <w:rsid w:val="00D13676"/>
    <w:rsid w:val="00D13E76"/>
    <w:rsid w:val="00D13F55"/>
    <w:rsid w:val="00D149A8"/>
    <w:rsid w:val="00D152D8"/>
    <w:rsid w:val="00D15DE7"/>
    <w:rsid w:val="00D15EED"/>
    <w:rsid w:val="00D16693"/>
    <w:rsid w:val="00D168C7"/>
    <w:rsid w:val="00D17FDC"/>
    <w:rsid w:val="00D20584"/>
    <w:rsid w:val="00D20CF1"/>
    <w:rsid w:val="00D216F4"/>
    <w:rsid w:val="00D22AD2"/>
    <w:rsid w:val="00D236A7"/>
    <w:rsid w:val="00D24FF7"/>
    <w:rsid w:val="00D25147"/>
    <w:rsid w:val="00D25982"/>
    <w:rsid w:val="00D265E5"/>
    <w:rsid w:val="00D26817"/>
    <w:rsid w:val="00D276CD"/>
    <w:rsid w:val="00D27EF5"/>
    <w:rsid w:val="00D301EA"/>
    <w:rsid w:val="00D305D7"/>
    <w:rsid w:val="00D307B9"/>
    <w:rsid w:val="00D3094F"/>
    <w:rsid w:val="00D30CEA"/>
    <w:rsid w:val="00D3107F"/>
    <w:rsid w:val="00D311FA"/>
    <w:rsid w:val="00D32E0A"/>
    <w:rsid w:val="00D32FCE"/>
    <w:rsid w:val="00D33336"/>
    <w:rsid w:val="00D33D45"/>
    <w:rsid w:val="00D34B6A"/>
    <w:rsid w:val="00D34E46"/>
    <w:rsid w:val="00D35908"/>
    <w:rsid w:val="00D3700D"/>
    <w:rsid w:val="00D37D37"/>
    <w:rsid w:val="00D4010F"/>
    <w:rsid w:val="00D402DF"/>
    <w:rsid w:val="00D40C54"/>
    <w:rsid w:val="00D4138F"/>
    <w:rsid w:val="00D41A86"/>
    <w:rsid w:val="00D41F05"/>
    <w:rsid w:val="00D420CE"/>
    <w:rsid w:val="00D423FC"/>
    <w:rsid w:val="00D437C8"/>
    <w:rsid w:val="00D43EBF"/>
    <w:rsid w:val="00D44E42"/>
    <w:rsid w:val="00D45683"/>
    <w:rsid w:val="00D45817"/>
    <w:rsid w:val="00D4594C"/>
    <w:rsid w:val="00D45C3D"/>
    <w:rsid w:val="00D45C82"/>
    <w:rsid w:val="00D45F6C"/>
    <w:rsid w:val="00D464F3"/>
    <w:rsid w:val="00D46E7D"/>
    <w:rsid w:val="00D474A8"/>
    <w:rsid w:val="00D50F14"/>
    <w:rsid w:val="00D51002"/>
    <w:rsid w:val="00D51FF3"/>
    <w:rsid w:val="00D546A8"/>
    <w:rsid w:val="00D556B5"/>
    <w:rsid w:val="00D561D3"/>
    <w:rsid w:val="00D57418"/>
    <w:rsid w:val="00D604C4"/>
    <w:rsid w:val="00D60D53"/>
    <w:rsid w:val="00D61ADB"/>
    <w:rsid w:val="00D621D9"/>
    <w:rsid w:val="00D62854"/>
    <w:rsid w:val="00D62C6B"/>
    <w:rsid w:val="00D63124"/>
    <w:rsid w:val="00D6604B"/>
    <w:rsid w:val="00D6651E"/>
    <w:rsid w:val="00D66BD4"/>
    <w:rsid w:val="00D66EC0"/>
    <w:rsid w:val="00D67115"/>
    <w:rsid w:val="00D71DF1"/>
    <w:rsid w:val="00D72FE7"/>
    <w:rsid w:val="00D73C2E"/>
    <w:rsid w:val="00D74444"/>
    <w:rsid w:val="00D75AB2"/>
    <w:rsid w:val="00D75CB3"/>
    <w:rsid w:val="00D76B58"/>
    <w:rsid w:val="00D77320"/>
    <w:rsid w:val="00D7761E"/>
    <w:rsid w:val="00D776AF"/>
    <w:rsid w:val="00D776C1"/>
    <w:rsid w:val="00D77C1C"/>
    <w:rsid w:val="00D80D4B"/>
    <w:rsid w:val="00D80FD7"/>
    <w:rsid w:val="00D81374"/>
    <w:rsid w:val="00D8256F"/>
    <w:rsid w:val="00D82B1A"/>
    <w:rsid w:val="00D83157"/>
    <w:rsid w:val="00D83C6C"/>
    <w:rsid w:val="00D8641C"/>
    <w:rsid w:val="00D86834"/>
    <w:rsid w:val="00D873AA"/>
    <w:rsid w:val="00D87988"/>
    <w:rsid w:val="00D92735"/>
    <w:rsid w:val="00D9352C"/>
    <w:rsid w:val="00D93683"/>
    <w:rsid w:val="00D94462"/>
    <w:rsid w:val="00D94A55"/>
    <w:rsid w:val="00D9505B"/>
    <w:rsid w:val="00D958D4"/>
    <w:rsid w:val="00D96240"/>
    <w:rsid w:val="00D97332"/>
    <w:rsid w:val="00DA185B"/>
    <w:rsid w:val="00DA1BAD"/>
    <w:rsid w:val="00DA2643"/>
    <w:rsid w:val="00DA2771"/>
    <w:rsid w:val="00DA52CF"/>
    <w:rsid w:val="00DA5696"/>
    <w:rsid w:val="00DA5957"/>
    <w:rsid w:val="00DA64D6"/>
    <w:rsid w:val="00DA68C4"/>
    <w:rsid w:val="00DB0EA4"/>
    <w:rsid w:val="00DB0F03"/>
    <w:rsid w:val="00DB1020"/>
    <w:rsid w:val="00DB1C9C"/>
    <w:rsid w:val="00DB34D3"/>
    <w:rsid w:val="00DB40D5"/>
    <w:rsid w:val="00DB4790"/>
    <w:rsid w:val="00DB4875"/>
    <w:rsid w:val="00DB4DED"/>
    <w:rsid w:val="00DB6619"/>
    <w:rsid w:val="00DB7396"/>
    <w:rsid w:val="00DB753C"/>
    <w:rsid w:val="00DC05EA"/>
    <w:rsid w:val="00DC06DE"/>
    <w:rsid w:val="00DC0A22"/>
    <w:rsid w:val="00DC23FE"/>
    <w:rsid w:val="00DC29E5"/>
    <w:rsid w:val="00DC2AE7"/>
    <w:rsid w:val="00DC2D79"/>
    <w:rsid w:val="00DC37D4"/>
    <w:rsid w:val="00DC3C94"/>
    <w:rsid w:val="00DC41F8"/>
    <w:rsid w:val="00DC4C32"/>
    <w:rsid w:val="00DC4CEF"/>
    <w:rsid w:val="00DC4F64"/>
    <w:rsid w:val="00DC5420"/>
    <w:rsid w:val="00DC55A9"/>
    <w:rsid w:val="00DC5B95"/>
    <w:rsid w:val="00DC5D4F"/>
    <w:rsid w:val="00DC74D8"/>
    <w:rsid w:val="00DD0DA0"/>
    <w:rsid w:val="00DD1BDF"/>
    <w:rsid w:val="00DD1F99"/>
    <w:rsid w:val="00DD47B1"/>
    <w:rsid w:val="00DD54CE"/>
    <w:rsid w:val="00DD5B3D"/>
    <w:rsid w:val="00DD5CC0"/>
    <w:rsid w:val="00DD6A91"/>
    <w:rsid w:val="00DD6C67"/>
    <w:rsid w:val="00DD7895"/>
    <w:rsid w:val="00DE0039"/>
    <w:rsid w:val="00DE0309"/>
    <w:rsid w:val="00DE03A5"/>
    <w:rsid w:val="00DE26FB"/>
    <w:rsid w:val="00DE289E"/>
    <w:rsid w:val="00DE2AA7"/>
    <w:rsid w:val="00DE346E"/>
    <w:rsid w:val="00DE3881"/>
    <w:rsid w:val="00DE3999"/>
    <w:rsid w:val="00DE3EE0"/>
    <w:rsid w:val="00DE4115"/>
    <w:rsid w:val="00DE4188"/>
    <w:rsid w:val="00DE4999"/>
    <w:rsid w:val="00DE5315"/>
    <w:rsid w:val="00DE5A29"/>
    <w:rsid w:val="00DE6A79"/>
    <w:rsid w:val="00DE6ADC"/>
    <w:rsid w:val="00DE7374"/>
    <w:rsid w:val="00DE73D3"/>
    <w:rsid w:val="00DE75A8"/>
    <w:rsid w:val="00DE78A5"/>
    <w:rsid w:val="00DF1535"/>
    <w:rsid w:val="00DF236C"/>
    <w:rsid w:val="00DF423E"/>
    <w:rsid w:val="00DF4CB5"/>
    <w:rsid w:val="00DF53FE"/>
    <w:rsid w:val="00DF5C07"/>
    <w:rsid w:val="00DF5E43"/>
    <w:rsid w:val="00DF64F5"/>
    <w:rsid w:val="00DF6884"/>
    <w:rsid w:val="00DF73CD"/>
    <w:rsid w:val="00DF772A"/>
    <w:rsid w:val="00DF7951"/>
    <w:rsid w:val="00DF7964"/>
    <w:rsid w:val="00E0011A"/>
    <w:rsid w:val="00E008BD"/>
    <w:rsid w:val="00E02EE4"/>
    <w:rsid w:val="00E036A5"/>
    <w:rsid w:val="00E03B89"/>
    <w:rsid w:val="00E03C6E"/>
    <w:rsid w:val="00E03D3F"/>
    <w:rsid w:val="00E0535D"/>
    <w:rsid w:val="00E10765"/>
    <w:rsid w:val="00E10FAF"/>
    <w:rsid w:val="00E114AD"/>
    <w:rsid w:val="00E117F6"/>
    <w:rsid w:val="00E11C58"/>
    <w:rsid w:val="00E12131"/>
    <w:rsid w:val="00E12D19"/>
    <w:rsid w:val="00E13E48"/>
    <w:rsid w:val="00E13EEB"/>
    <w:rsid w:val="00E1432B"/>
    <w:rsid w:val="00E14463"/>
    <w:rsid w:val="00E14595"/>
    <w:rsid w:val="00E15CC7"/>
    <w:rsid w:val="00E1656F"/>
    <w:rsid w:val="00E16C22"/>
    <w:rsid w:val="00E170F7"/>
    <w:rsid w:val="00E1758D"/>
    <w:rsid w:val="00E17A53"/>
    <w:rsid w:val="00E17A76"/>
    <w:rsid w:val="00E17F53"/>
    <w:rsid w:val="00E21964"/>
    <w:rsid w:val="00E21FC0"/>
    <w:rsid w:val="00E22266"/>
    <w:rsid w:val="00E247B9"/>
    <w:rsid w:val="00E2698C"/>
    <w:rsid w:val="00E2784B"/>
    <w:rsid w:val="00E27914"/>
    <w:rsid w:val="00E27B64"/>
    <w:rsid w:val="00E31506"/>
    <w:rsid w:val="00E32593"/>
    <w:rsid w:val="00E325A2"/>
    <w:rsid w:val="00E325CF"/>
    <w:rsid w:val="00E32C55"/>
    <w:rsid w:val="00E33825"/>
    <w:rsid w:val="00E339D8"/>
    <w:rsid w:val="00E353FD"/>
    <w:rsid w:val="00E35536"/>
    <w:rsid w:val="00E35E71"/>
    <w:rsid w:val="00E36649"/>
    <w:rsid w:val="00E369EB"/>
    <w:rsid w:val="00E36A25"/>
    <w:rsid w:val="00E3753A"/>
    <w:rsid w:val="00E3778C"/>
    <w:rsid w:val="00E433F6"/>
    <w:rsid w:val="00E44729"/>
    <w:rsid w:val="00E4524C"/>
    <w:rsid w:val="00E45BFA"/>
    <w:rsid w:val="00E45C23"/>
    <w:rsid w:val="00E473E7"/>
    <w:rsid w:val="00E4777C"/>
    <w:rsid w:val="00E47CA7"/>
    <w:rsid w:val="00E50EB2"/>
    <w:rsid w:val="00E51420"/>
    <w:rsid w:val="00E51445"/>
    <w:rsid w:val="00E52235"/>
    <w:rsid w:val="00E5226B"/>
    <w:rsid w:val="00E52657"/>
    <w:rsid w:val="00E52871"/>
    <w:rsid w:val="00E54813"/>
    <w:rsid w:val="00E54849"/>
    <w:rsid w:val="00E54DC5"/>
    <w:rsid w:val="00E57FEB"/>
    <w:rsid w:val="00E6021A"/>
    <w:rsid w:val="00E618E6"/>
    <w:rsid w:val="00E625B3"/>
    <w:rsid w:val="00E6262B"/>
    <w:rsid w:val="00E628A5"/>
    <w:rsid w:val="00E64296"/>
    <w:rsid w:val="00E64558"/>
    <w:rsid w:val="00E6509F"/>
    <w:rsid w:val="00E66EA6"/>
    <w:rsid w:val="00E670EA"/>
    <w:rsid w:val="00E675F7"/>
    <w:rsid w:val="00E67A9B"/>
    <w:rsid w:val="00E67AB5"/>
    <w:rsid w:val="00E708E7"/>
    <w:rsid w:val="00E70F60"/>
    <w:rsid w:val="00E70F8B"/>
    <w:rsid w:val="00E7111E"/>
    <w:rsid w:val="00E71203"/>
    <w:rsid w:val="00E71923"/>
    <w:rsid w:val="00E7359D"/>
    <w:rsid w:val="00E73EDC"/>
    <w:rsid w:val="00E741B6"/>
    <w:rsid w:val="00E74B3A"/>
    <w:rsid w:val="00E776E1"/>
    <w:rsid w:val="00E77861"/>
    <w:rsid w:val="00E77BC0"/>
    <w:rsid w:val="00E8039E"/>
    <w:rsid w:val="00E80B2C"/>
    <w:rsid w:val="00E82496"/>
    <w:rsid w:val="00E83450"/>
    <w:rsid w:val="00E83953"/>
    <w:rsid w:val="00E8473E"/>
    <w:rsid w:val="00E84B8A"/>
    <w:rsid w:val="00E85271"/>
    <w:rsid w:val="00E8528C"/>
    <w:rsid w:val="00E85412"/>
    <w:rsid w:val="00E85B1A"/>
    <w:rsid w:val="00E85D99"/>
    <w:rsid w:val="00E86002"/>
    <w:rsid w:val="00E8661B"/>
    <w:rsid w:val="00E87358"/>
    <w:rsid w:val="00E8738B"/>
    <w:rsid w:val="00E901E1"/>
    <w:rsid w:val="00E90C4B"/>
    <w:rsid w:val="00E90C96"/>
    <w:rsid w:val="00E90DF7"/>
    <w:rsid w:val="00E9180A"/>
    <w:rsid w:val="00E91819"/>
    <w:rsid w:val="00E9182F"/>
    <w:rsid w:val="00E92284"/>
    <w:rsid w:val="00E93548"/>
    <w:rsid w:val="00E93635"/>
    <w:rsid w:val="00E94E75"/>
    <w:rsid w:val="00E950AD"/>
    <w:rsid w:val="00E9541F"/>
    <w:rsid w:val="00E95B5A"/>
    <w:rsid w:val="00E96C22"/>
    <w:rsid w:val="00E97A5E"/>
    <w:rsid w:val="00E97B55"/>
    <w:rsid w:val="00E97F61"/>
    <w:rsid w:val="00EA0ABF"/>
    <w:rsid w:val="00EA1D81"/>
    <w:rsid w:val="00EA1DA8"/>
    <w:rsid w:val="00EA23F3"/>
    <w:rsid w:val="00EA23F8"/>
    <w:rsid w:val="00EA2A4D"/>
    <w:rsid w:val="00EA2B72"/>
    <w:rsid w:val="00EA3D3F"/>
    <w:rsid w:val="00EA43C5"/>
    <w:rsid w:val="00EA4C63"/>
    <w:rsid w:val="00EA4E43"/>
    <w:rsid w:val="00EA54A8"/>
    <w:rsid w:val="00EA57C4"/>
    <w:rsid w:val="00EA59E7"/>
    <w:rsid w:val="00EA6391"/>
    <w:rsid w:val="00EA652B"/>
    <w:rsid w:val="00EA79AD"/>
    <w:rsid w:val="00EA7A40"/>
    <w:rsid w:val="00EA7B51"/>
    <w:rsid w:val="00EB0473"/>
    <w:rsid w:val="00EB0509"/>
    <w:rsid w:val="00EB0C80"/>
    <w:rsid w:val="00EB140B"/>
    <w:rsid w:val="00EB15B6"/>
    <w:rsid w:val="00EB1C72"/>
    <w:rsid w:val="00EB1F2F"/>
    <w:rsid w:val="00EB1FE7"/>
    <w:rsid w:val="00EB3C0B"/>
    <w:rsid w:val="00EB3EBE"/>
    <w:rsid w:val="00EB3F46"/>
    <w:rsid w:val="00EB3FC5"/>
    <w:rsid w:val="00EB45C0"/>
    <w:rsid w:val="00EB4898"/>
    <w:rsid w:val="00EB490B"/>
    <w:rsid w:val="00EB4C32"/>
    <w:rsid w:val="00EB4E62"/>
    <w:rsid w:val="00EB4FF9"/>
    <w:rsid w:val="00EB5400"/>
    <w:rsid w:val="00EB7222"/>
    <w:rsid w:val="00EB762B"/>
    <w:rsid w:val="00EC065B"/>
    <w:rsid w:val="00EC0A57"/>
    <w:rsid w:val="00EC16D5"/>
    <w:rsid w:val="00EC33A3"/>
    <w:rsid w:val="00EC34D4"/>
    <w:rsid w:val="00EC3C2F"/>
    <w:rsid w:val="00EC40ED"/>
    <w:rsid w:val="00EC4A28"/>
    <w:rsid w:val="00EC5207"/>
    <w:rsid w:val="00EC5F9C"/>
    <w:rsid w:val="00EC68C0"/>
    <w:rsid w:val="00EC799B"/>
    <w:rsid w:val="00ED016F"/>
    <w:rsid w:val="00ED019A"/>
    <w:rsid w:val="00ED0218"/>
    <w:rsid w:val="00ED0B3E"/>
    <w:rsid w:val="00ED1408"/>
    <w:rsid w:val="00ED3A53"/>
    <w:rsid w:val="00ED3F30"/>
    <w:rsid w:val="00ED4FD4"/>
    <w:rsid w:val="00ED5322"/>
    <w:rsid w:val="00ED5C79"/>
    <w:rsid w:val="00ED651A"/>
    <w:rsid w:val="00ED7378"/>
    <w:rsid w:val="00EE0CCE"/>
    <w:rsid w:val="00EE0DF5"/>
    <w:rsid w:val="00EE1037"/>
    <w:rsid w:val="00EE2879"/>
    <w:rsid w:val="00EE362E"/>
    <w:rsid w:val="00EE4353"/>
    <w:rsid w:val="00EE4DA4"/>
    <w:rsid w:val="00EE516B"/>
    <w:rsid w:val="00EE58CF"/>
    <w:rsid w:val="00EE747B"/>
    <w:rsid w:val="00EE7778"/>
    <w:rsid w:val="00EE782F"/>
    <w:rsid w:val="00EE7974"/>
    <w:rsid w:val="00EE79ED"/>
    <w:rsid w:val="00EF1611"/>
    <w:rsid w:val="00EF1B2A"/>
    <w:rsid w:val="00EF252B"/>
    <w:rsid w:val="00EF2A95"/>
    <w:rsid w:val="00EF2FA5"/>
    <w:rsid w:val="00EF2FB4"/>
    <w:rsid w:val="00EF30EA"/>
    <w:rsid w:val="00EF345F"/>
    <w:rsid w:val="00EF354C"/>
    <w:rsid w:val="00EF38B9"/>
    <w:rsid w:val="00EF3FC4"/>
    <w:rsid w:val="00EF4602"/>
    <w:rsid w:val="00EF5123"/>
    <w:rsid w:val="00EF65FB"/>
    <w:rsid w:val="00EF7B8A"/>
    <w:rsid w:val="00F002EE"/>
    <w:rsid w:val="00F00AD2"/>
    <w:rsid w:val="00F010F4"/>
    <w:rsid w:val="00F03E01"/>
    <w:rsid w:val="00F0492E"/>
    <w:rsid w:val="00F063E0"/>
    <w:rsid w:val="00F071A1"/>
    <w:rsid w:val="00F10E9A"/>
    <w:rsid w:val="00F13105"/>
    <w:rsid w:val="00F14A4C"/>
    <w:rsid w:val="00F14E57"/>
    <w:rsid w:val="00F1575F"/>
    <w:rsid w:val="00F15A64"/>
    <w:rsid w:val="00F168B5"/>
    <w:rsid w:val="00F17504"/>
    <w:rsid w:val="00F17A2B"/>
    <w:rsid w:val="00F201D9"/>
    <w:rsid w:val="00F20ABA"/>
    <w:rsid w:val="00F21FB1"/>
    <w:rsid w:val="00F2347E"/>
    <w:rsid w:val="00F234D0"/>
    <w:rsid w:val="00F23974"/>
    <w:rsid w:val="00F25E1C"/>
    <w:rsid w:val="00F25EA8"/>
    <w:rsid w:val="00F26ACF"/>
    <w:rsid w:val="00F274A3"/>
    <w:rsid w:val="00F27B03"/>
    <w:rsid w:val="00F306E1"/>
    <w:rsid w:val="00F30CBE"/>
    <w:rsid w:val="00F30E51"/>
    <w:rsid w:val="00F3129F"/>
    <w:rsid w:val="00F339F3"/>
    <w:rsid w:val="00F34102"/>
    <w:rsid w:val="00F35035"/>
    <w:rsid w:val="00F3538B"/>
    <w:rsid w:val="00F354BD"/>
    <w:rsid w:val="00F35856"/>
    <w:rsid w:val="00F36271"/>
    <w:rsid w:val="00F3660B"/>
    <w:rsid w:val="00F36D38"/>
    <w:rsid w:val="00F37693"/>
    <w:rsid w:val="00F37CE5"/>
    <w:rsid w:val="00F40773"/>
    <w:rsid w:val="00F407C6"/>
    <w:rsid w:val="00F427AB"/>
    <w:rsid w:val="00F42FB5"/>
    <w:rsid w:val="00F4369A"/>
    <w:rsid w:val="00F43A10"/>
    <w:rsid w:val="00F445D5"/>
    <w:rsid w:val="00F44990"/>
    <w:rsid w:val="00F4501F"/>
    <w:rsid w:val="00F45760"/>
    <w:rsid w:val="00F46E19"/>
    <w:rsid w:val="00F477D3"/>
    <w:rsid w:val="00F4789A"/>
    <w:rsid w:val="00F47C98"/>
    <w:rsid w:val="00F50852"/>
    <w:rsid w:val="00F50929"/>
    <w:rsid w:val="00F52061"/>
    <w:rsid w:val="00F531E4"/>
    <w:rsid w:val="00F5351F"/>
    <w:rsid w:val="00F53C08"/>
    <w:rsid w:val="00F53E8B"/>
    <w:rsid w:val="00F54BD2"/>
    <w:rsid w:val="00F55F72"/>
    <w:rsid w:val="00F56AB8"/>
    <w:rsid w:val="00F60AD7"/>
    <w:rsid w:val="00F60AF3"/>
    <w:rsid w:val="00F61324"/>
    <w:rsid w:val="00F6170E"/>
    <w:rsid w:val="00F62A3A"/>
    <w:rsid w:val="00F64283"/>
    <w:rsid w:val="00F64B6E"/>
    <w:rsid w:val="00F64C76"/>
    <w:rsid w:val="00F65C02"/>
    <w:rsid w:val="00F67980"/>
    <w:rsid w:val="00F67EA3"/>
    <w:rsid w:val="00F71561"/>
    <w:rsid w:val="00F71E92"/>
    <w:rsid w:val="00F76355"/>
    <w:rsid w:val="00F7664E"/>
    <w:rsid w:val="00F76A26"/>
    <w:rsid w:val="00F773C6"/>
    <w:rsid w:val="00F77BDA"/>
    <w:rsid w:val="00F77DB8"/>
    <w:rsid w:val="00F80E45"/>
    <w:rsid w:val="00F81284"/>
    <w:rsid w:val="00F81E3B"/>
    <w:rsid w:val="00F8213D"/>
    <w:rsid w:val="00F82449"/>
    <w:rsid w:val="00F8277E"/>
    <w:rsid w:val="00F82D09"/>
    <w:rsid w:val="00F83D09"/>
    <w:rsid w:val="00F842BA"/>
    <w:rsid w:val="00F84AB5"/>
    <w:rsid w:val="00F84AE9"/>
    <w:rsid w:val="00F85598"/>
    <w:rsid w:val="00F85D49"/>
    <w:rsid w:val="00F85DC1"/>
    <w:rsid w:val="00F86383"/>
    <w:rsid w:val="00F86629"/>
    <w:rsid w:val="00F878B0"/>
    <w:rsid w:val="00F878D7"/>
    <w:rsid w:val="00F90795"/>
    <w:rsid w:val="00F92456"/>
    <w:rsid w:val="00F92BD9"/>
    <w:rsid w:val="00F93013"/>
    <w:rsid w:val="00F936EB"/>
    <w:rsid w:val="00F9416C"/>
    <w:rsid w:val="00F95069"/>
    <w:rsid w:val="00F95357"/>
    <w:rsid w:val="00F96094"/>
    <w:rsid w:val="00F9656D"/>
    <w:rsid w:val="00F97679"/>
    <w:rsid w:val="00F97964"/>
    <w:rsid w:val="00FA0C62"/>
    <w:rsid w:val="00FA0F39"/>
    <w:rsid w:val="00FA10AB"/>
    <w:rsid w:val="00FA129B"/>
    <w:rsid w:val="00FA14D0"/>
    <w:rsid w:val="00FA1758"/>
    <w:rsid w:val="00FA26EE"/>
    <w:rsid w:val="00FA322A"/>
    <w:rsid w:val="00FA361E"/>
    <w:rsid w:val="00FA3993"/>
    <w:rsid w:val="00FA4373"/>
    <w:rsid w:val="00FA5859"/>
    <w:rsid w:val="00FA58D4"/>
    <w:rsid w:val="00FA5CDD"/>
    <w:rsid w:val="00FA5F14"/>
    <w:rsid w:val="00FA6DE0"/>
    <w:rsid w:val="00FA783D"/>
    <w:rsid w:val="00FB0C89"/>
    <w:rsid w:val="00FB0CD8"/>
    <w:rsid w:val="00FB1951"/>
    <w:rsid w:val="00FB200D"/>
    <w:rsid w:val="00FB26FB"/>
    <w:rsid w:val="00FB27D3"/>
    <w:rsid w:val="00FB2BD1"/>
    <w:rsid w:val="00FB3583"/>
    <w:rsid w:val="00FB36B4"/>
    <w:rsid w:val="00FB3729"/>
    <w:rsid w:val="00FB4923"/>
    <w:rsid w:val="00FB49A1"/>
    <w:rsid w:val="00FB4C65"/>
    <w:rsid w:val="00FB63D5"/>
    <w:rsid w:val="00FB6CC1"/>
    <w:rsid w:val="00FC08A9"/>
    <w:rsid w:val="00FC0B64"/>
    <w:rsid w:val="00FC0FD8"/>
    <w:rsid w:val="00FC15EF"/>
    <w:rsid w:val="00FC1DEA"/>
    <w:rsid w:val="00FC2FD0"/>
    <w:rsid w:val="00FC426D"/>
    <w:rsid w:val="00FC4EC6"/>
    <w:rsid w:val="00FC50FB"/>
    <w:rsid w:val="00FC6D8D"/>
    <w:rsid w:val="00FC6ED3"/>
    <w:rsid w:val="00FC761E"/>
    <w:rsid w:val="00FD077F"/>
    <w:rsid w:val="00FD2100"/>
    <w:rsid w:val="00FD2B7B"/>
    <w:rsid w:val="00FD2DBA"/>
    <w:rsid w:val="00FD2E7A"/>
    <w:rsid w:val="00FD3569"/>
    <w:rsid w:val="00FD478D"/>
    <w:rsid w:val="00FD53E0"/>
    <w:rsid w:val="00FD54D4"/>
    <w:rsid w:val="00FD6033"/>
    <w:rsid w:val="00FD6232"/>
    <w:rsid w:val="00FD6BF0"/>
    <w:rsid w:val="00FE0E4B"/>
    <w:rsid w:val="00FE1070"/>
    <w:rsid w:val="00FE13FC"/>
    <w:rsid w:val="00FE1449"/>
    <w:rsid w:val="00FE1E86"/>
    <w:rsid w:val="00FE2A21"/>
    <w:rsid w:val="00FE3791"/>
    <w:rsid w:val="00FE3E68"/>
    <w:rsid w:val="00FE4A51"/>
    <w:rsid w:val="00FE4E7C"/>
    <w:rsid w:val="00FE5108"/>
    <w:rsid w:val="00FE585D"/>
    <w:rsid w:val="00FE64EA"/>
    <w:rsid w:val="00FE6946"/>
    <w:rsid w:val="00FE6DAD"/>
    <w:rsid w:val="00FE6EFA"/>
    <w:rsid w:val="00FF0329"/>
    <w:rsid w:val="00FF230B"/>
    <w:rsid w:val="00FF2815"/>
    <w:rsid w:val="00FF29F1"/>
    <w:rsid w:val="00FF32BC"/>
    <w:rsid w:val="00FF3CA2"/>
    <w:rsid w:val="00FF3F8A"/>
    <w:rsid w:val="00FF4669"/>
    <w:rsid w:val="00FF57E9"/>
    <w:rsid w:val="00FF58D5"/>
    <w:rsid w:val="00FF5A4F"/>
    <w:rsid w:val="00FF6E7B"/>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97B3D"/>
  <w15:chartTrackingRefBased/>
  <w15:docId w15:val="{AA6829EA-FBF5-4185-873E-C5E32578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Body Text Indent" w:uiPriority="99"/>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57"/>
    <w:pPr>
      <w:spacing w:before="120" w:after="120"/>
      <w:ind w:firstLine="720"/>
      <w:jc w:val="both"/>
    </w:pPr>
    <w:rPr>
      <w:rFonts w:ascii="Book Antiqua" w:hAnsi="Book Antiqua" w:cs="Calibri"/>
      <w:sz w:val="22"/>
      <w:szCs w:val="22"/>
    </w:rPr>
  </w:style>
  <w:style w:type="paragraph" w:styleId="Heading1">
    <w:name w:val="heading 1"/>
    <w:basedOn w:val="Normal"/>
    <w:next w:val="Normal"/>
    <w:link w:val="Heading1Char"/>
    <w:uiPriority w:val="99"/>
    <w:qFormat/>
    <w:rsid w:val="00C92E11"/>
    <w:pPr>
      <w:keepNext/>
      <w:numPr>
        <w:numId w:val="1"/>
      </w:numPr>
      <w:spacing w:before="240"/>
      <w:jc w:val="center"/>
      <w:outlineLvl w:val="0"/>
    </w:pPr>
    <w:rPr>
      <w:rFonts w:cs="Times New Roman"/>
      <w:b/>
      <w:bCs/>
      <w:kern w:val="32"/>
      <w:sz w:val="32"/>
      <w:szCs w:val="32"/>
    </w:rPr>
  </w:style>
  <w:style w:type="paragraph" w:styleId="Heading2">
    <w:name w:val="heading 2"/>
    <w:basedOn w:val="Normal"/>
    <w:next w:val="Normal"/>
    <w:link w:val="Heading2Char"/>
    <w:uiPriority w:val="99"/>
    <w:qFormat/>
    <w:rsid w:val="00C92E11"/>
    <w:pPr>
      <w:keepNext/>
      <w:numPr>
        <w:ilvl w:val="1"/>
        <w:numId w:val="1"/>
      </w:numPr>
      <w:spacing w:before="240"/>
      <w:jc w:val="center"/>
      <w:outlineLvl w:val="1"/>
    </w:pPr>
    <w:rPr>
      <w:rFonts w:cs="Arial"/>
      <w:b/>
      <w:bCs/>
      <w:iCs/>
      <w:caps/>
      <w:sz w:val="28"/>
      <w:szCs w:val="28"/>
      <w:lang w:val="sr-Cyrl-CS"/>
    </w:rPr>
  </w:style>
  <w:style w:type="paragraph" w:styleId="Heading3">
    <w:name w:val="heading 3"/>
    <w:basedOn w:val="Normal"/>
    <w:next w:val="Normal"/>
    <w:link w:val="Heading3Char"/>
    <w:uiPriority w:val="9"/>
    <w:qFormat/>
    <w:rsid w:val="00C92E11"/>
    <w:pPr>
      <w:keepNext/>
      <w:numPr>
        <w:ilvl w:val="2"/>
        <w:numId w:val="1"/>
      </w:numPr>
      <w:spacing w:before="240"/>
      <w:jc w:val="center"/>
      <w:outlineLvl w:val="2"/>
    </w:pPr>
    <w:rPr>
      <w:rFonts w:cs="Arial"/>
      <w:b/>
      <w:bCs/>
      <w:i/>
      <w:sz w:val="26"/>
      <w:szCs w:val="26"/>
    </w:rPr>
  </w:style>
  <w:style w:type="paragraph" w:styleId="Heading4">
    <w:name w:val="heading 4"/>
    <w:basedOn w:val="Normal"/>
    <w:next w:val="Normal"/>
    <w:link w:val="Heading4Char"/>
    <w:uiPriority w:val="9"/>
    <w:qFormat/>
    <w:rsid w:val="00C92E11"/>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qFormat/>
    <w:rsid w:val="004052CB"/>
    <w:pPr>
      <w:spacing w:before="240" w:after="60"/>
      <w:ind w:firstLine="0"/>
      <w:outlineLvl w:val="4"/>
    </w:pPr>
    <w:rPr>
      <w:b/>
      <w:bCs/>
      <w:iCs/>
      <w:szCs w:val="26"/>
    </w:rPr>
  </w:style>
  <w:style w:type="paragraph" w:styleId="Heading6">
    <w:name w:val="heading 6"/>
    <w:basedOn w:val="Normal"/>
    <w:next w:val="Normal"/>
    <w:link w:val="Heading6Char"/>
    <w:uiPriority w:val="9"/>
    <w:qFormat/>
    <w:rsid w:val="00C92E11"/>
    <w:pPr>
      <w:numPr>
        <w:ilvl w:val="5"/>
        <w:numId w:val="1"/>
      </w:numPr>
      <w:spacing w:before="240" w:after="60"/>
      <w:outlineLvl w:val="5"/>
    </w:pPr>
    <w:rPr>
      <w:rFonts w:ascii="Times New Roman" w:hAnsi="Times New Roman" w:cs="Times New Roman"/>
      <w:b/>
      <w:bCs/>
    </w:rPr>
  </w:style>
  <w:style w:type="paragraph" w:styleId="Heading7">
    <w:name w:val="heading 7"/>
    <w:basedOn w:val="Normal"/>
    <w:next w:val="Normal"/>
    <w:link w:val="Heading7Char"/>
    <w:uiPriority w:val="9"/>
    <w:qFormat/>
    <w:rsid w:val="00C92E11"/>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uiPriority w:val="9"/>
    <w:qFormat/>
    <w:rsid w:val="00C92E11"/>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
    <w:qFormat/>
    <w:rsid w:val="00C92E11"/>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E5A29"/>
    <w:rPr>
      <w:rFonts w:ascii="Book Antiqua" w:hAnsi="Book Antiqua"/>
      <w:b/>
      <w:bCs/>
      <w:kern w:val="32"/>
      <w:sz w:val="32"/>
      <w:szCs w:val="32"/>
    </w:rPr>
  </w:style>
  <w:style w:type="character" w:customStyle="1" w:styleId="Heading2Char">
    <w:name w:val="Heading 2 Char"/>
    <w:link w:val="Heading2"/>
    <w:uiPriority w:val="99"/>
    <w:rsid w:val="00500B9C"/>
    <w:rPr>
      <w:rFonts w:ascii="Book Antiqua" w:hAnsi="Book Antiqua" w:cs="Arial"/>
      <w:b/>
      <w:bCs/>
      <w:iCs/>
      <w:caps/>
      <w:sz w:val="28"/>
      <w:szCs w:val="28"/>
      <w:lang w:val="sr-Cyrl-CS"/>
    </w:rPr>
  </w:style>
  <w:style w:type="character" w:customStyle="1" w:styleId="Heading3Char">
    <w:name w:val="Heading 3 Char"/>
    <w:link w:val="Heading3"/>
    <w:uiPriority w:val="9"/>
    <w:rsid w:val="00500B9C"/>
    <w:rPr>
      <w:rFonts w:ascii="Book Antiqua" w:hAnsi="Book Antiqua" w:cs="Arial"/>
      <w:b/>
      <w:bCs/>
      <w:i/>
      <w:sz w:val="26"/>
      <w:szCs w:val="26"/>
    </w:rPr>
  </w:style>
  <w:style w:type="character" w:customStyle="1" w:styleId="Heading4Char">
    <w:name w:val="Heading 4 Char"/>
    <w:link w:val="Heading4"/>
    <w:uiPriority w:val="9"/>
    <w:rsid w:val="00500B9C"/>
    <w:rPr>
      <w:b/>
      <w:bCs/>
      <w:sz w:val="28"/>
      <w:szCs w:val="28"/>
    </w:rPr>
  </w:style>
  <w:style w:type="character" w:customStyle="1" w:styleId="Heading5Char">
    <w:name w:val="Heading 5 Char"/>
    <w:link w:val="Heading5"/>
    <w:uiPriority w:val="9"/>
    <w:rsid w:val="004052CB"/>
    <w:rPr>
      <w:rFonts w:ascii="Book Antiqua" w:hAnsi="Book Antiqua" w:cs="Calibri"/>
      <w:b/>
      <w:bCs/>
      <w:iCs/>
      <w:sz w:val="22"/>
      <w:szCs w:val="26"/>
    </w:rPr>
  </w:style>
  <w:style w:type="character" w:customStyle="1" w:styleId="Heading6Char">
    <w:name w:val="Heading 6 Char"/>
    <w:link w:val="Heading6"/>
    <w:uiPriority w:val="9"/>
    <w:rsid w:val="00500B9C"/>
    <w:rPr>
      <w:b/>
      <w:bCs/>
      <w:sz w:val="22"/>
      <w:szCs w:val="22"/>
    </w:rPr>
  </w:style>
  <w:style w:type="character" w:customStyle="1" w:styleId="Heading7Char">
    <w:name w:val="Heading 7 Char"/>
    <w:link w:val="Heading7"/>
    <w:uiPriority w:val="9"/>
    <w:rsid w:val="00500B9C"/>
    <w:rPr>
      <w:sz w:val="24"/>
      <w:szCs w:val="24"/>
    </w:rPr>
  </w:style>
  <w:style w:type="character" w:customStyle="1" w:styleId="Heading8Char">
    <w:name w:val="Heading 8 Char"/>
    <w:link w:val="Heading8"/>
    <w:uiPriority w:val="9"/>
    <w:rsid w:val="00500B9C"/>
    <w:rPr>
      <w:i/>
      <w:iCs/>
      <w:sz w:val="24"/>
      <w:szCs w:val="24"/>
    </w:rPr>
  </w:style>
  <w:style w:type="character" w:customStyle="1" w:styleId="Heading9Char">
    <w:name w:val="Heading 9 Char"/>
    <w:link w:val="Heading9"/>
    <w:uiPriority w:val="9"/>
    <w:rsid w:val="00500B9C"/>
    <w:rPr>
      <w:rFonts w:ascii="Arial" w:hAnsi="Arial" w:cs="Arial"/>
      <w:sz w:val="22"/>
      <w:szCs w:val="22"/>
    </w:rPr>
  </w:style>
  <w:style w:type="paragraph" w:customStyle="1" w:styleId="BA11Just">
    <w:name w:val="BA 11  Just"/>
    <w:basedOn w:val="Normal"/>
    <w:autoRedefine/>
    <w:rsid w:val="00B54AAD"/>
    <w:rPr>
      <w:lang w:val="sr-Cyrl-CS"/>
    </w:rPr>
  </w:style>
  <w:style w:type="paragraph" w:customStyle="1" w:styleId="BA11ItlJust">
    <w:name w:val="BA 11 Itl Just"/>
    <w:basedOn w:val="BA11Just"/>
    <w:autoRedefine/>
    <w:rsid w:val="00B54AAD"/>
    <w:rPr>
      <w:i/>
    </w:rPr>
  </w:style>
  <w:style w:type="paragraph" w:customStyle="1" w:styleId="BA11BoldJust">
    <w:name w:val="BA 11 Bold Just"/>
    <w:basedOn w:val="BA11ItlJust"/>
    <w:autoRedefine/>
    <w:rsid w:val="00B54AAD"/>
    <w:rPr>
      <w:b/>
      <w:i w:val="0"/>
    </w:rPr>
  </w:style>
  <w:style w:type="paragraph" w:customStyle="1" w:styleId="-Picture">
    <w:name w:val="- Picture"/>
    <w:basedOn w:val="BA11ItlJust"/>
    <w:autoRedefine/>
    <w:rsid w:val="00A4795E"/>
    <w:pPr>
      <w:jc w:val="center"/>
    </w:pPr>
    <w:rPr>
      <w:i w:val="0"/>
      <w:szCs w:val="24"/>
      <w:lang w:val="sr-Latn-RS"/>
    </w:rPr>
  </w:style>
  <w:style w:type="paragraph" w:customStyle="1" w:styleId="-BA11ItlJust">
    <w:name w:val="- BA 11 Itl Just"/>
    <w:basedOn w:val="Normal"/>
    <w:autoRedefine/>
    <w:rsid w:val="000F0868"/>
    <w:rPr>
      <w:rFonts w:cs="TimesNewRomanPSMT"/>
      <w:i/>
      <w:noProof/>
      <w:sz w:val="24"/>
      <w:szCs w:val="24"/>
      <w:lang w:val="sr-Cyrl-CS"/>
    </w:rPr>
  </w:style>
  <w:style w:type="paragraph" w:customStyle="1" w:styleId="-BA11BoldJust">
    <w:name w:val="- BA 11 Bold Just"/>
    <w:basedOn w:val="-BA11ItlJust"/>
    <w:autoRedefine/>
    <w:rsid w:val="00586BDA"/>
    <w:pPr>
      <w:spacing w:before="0" w:after="0"/>
      <w:ind w:firstLine="0"/>
    </w:pPr>
    <w:rPr>
      <w:i w:val="0"/>
      <w:sz w:val="22"/>
      <w:szCs w:val="22"/>
    </w:rPr>
  </w:style>
  <w:style w:type="paragraph" w:customStyle="1" w:styleId="-BA11Just">
    <w:name w:val="- BA 11  Just"/>
    <w:basedOn w:val="Normal"/>
    <w:link w:val="-BA11JustChar"/>
    <w:autoRedefine/>
    <w:rsid w:val="001420A3"/>
    <w:pPr>
      <w:tabs>
        <w:tab w:val="left" w:pos="1834"/>
      </w:tabs>
      <w:spacing w:before="0" w:after="0"/>
      <w:ind w:firstLine="0"/>
    </w:pPr>
    <w:rPr>
      <w:rFonts w:cs="Times New Roman"/>
      <w:szCs w:val="20"/>
      <w:lang w:val="sr-Cyrl-RS"/>
    </w:rPr>
  </w:style>
  <w:style w:type="character" w:styleId="FootnoteReference">
    <w:name w:val="footnote reference"/>
    <w:aliases w:val="ftref,4_G,BVI fnr,callout,Footnotes refss,ftref Char1 Char,4_G Char Char,BVI fnr Char1 Char,ftref Char Char Char Char,BVI fnr Char Char Char Char,BVI fnr Car Car Char Char Char Char, BVI fnr Char Char Char Char,16 Point,ftref Char,F"/>
    <w:link w:val="ftrefChar1"/>
    <w:uiPriority w:val="99"/>
    <w:qFormat/>
    <w:locked/>
    <w:rsid w:val="00C92E11"/>
    <w:rPr>
      <w:vertAlign w:val="superscript"/>
    </w:rPr>
  </w:style>
  <w:style w:type="paragraph" w:styleId="FootnoteText">
    <w:name w:val="footnote text"/>
    <w:aliases w:val="Footnote Text Char Char Char,Footnote Text Char Char,Footnote Text Char1,single space Char,ft Char,single space,ft,Footnote Text Char Char Char Char Char Char Char Char,Footnote Text Char Char Char Char1 Char,fn,Fußnote,ft Char Char Char"/>
    <w:basedOn w:val="Normal"/>
    <w:link w:val="FootnoteTextChar"/>
    <w:uiPriority w:val="99"/>
    <w:qFormat/>
    <w:rsid w:val="00C92E11"/>
    <w:pPr>
      <w:spacing w:before="0" w:after="60"/>
    </w:pPr>
    <w:rPr>
      <w:rFonts w:cs="Times New Roman"/>
      <w:sz w:val="18"/>
      <w:szCs w:val="20"/>
      <w:lang w:val="sr-Cyrl-CS"/>
    </w:rPr>
  </w:style>
  <w:style w:type="character" w:customStyle="1" w:styleId="FootnoteTextChar">
    <w:name w:val="Footnote Text Char"/>
    <w:aliases w:val="Footnote Text Char Char Char Char,Footnote Text Char Char Char1,Footnote Text Char1 Char,single space Char Char,ft Char Char,single space Char1,ft Char1,Footnote Text Char Char Char Char Char Char Char Char Char,fn Char,Fußnote Char"/>
    <w:link w:val="FootnoteText"/>
    <w:uiPriority w:val="99"/>
    <w:locked/>
    <w:rsid w:val="00C92E11"/>
    <w:rPr>
      <w:rFonts w:ascii="Book Antiqua" w:hAnsi="Book Antiqua"/>
      <w:sz w:val="18"/>
      <w:lang w:val="sr-Cyrl-CS" w:eastAsia="x-none"/>
    </w:rPr>
  </w:style>
  <w:style w:type="paragraph" w:styleId="DocumentMap">
    <w:name w:val="Document Map"/>
    <w:basedOn w:val="Normal"/>
    <w:link w:val="DocumentMapChar"/>
    <w:uiPriority w:val="99"/>
    <w:semiHidden/>
    <w:rsid w:val="00E433F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500B9C"/>
    <w:rPr>
      <w:rFonts w:cs="Calibri"/>
      <w:sz w:val="0"/>
      <w:szCs w:val="0"/>
    </w:rPr>
  </w:style>
  <w:style w:type="paragraph" w:customStyle="1" w:styleId="Numerisani">
    <w:name w:val="Numerisani"/>
    <w:basedOn w:val="Normal"/>
    <w:link w:val="NumerisaniChar"/>
    <w:qFormat/>
    <w:rsid w:val="00E433F6"/>
    <w:pPr>
      <w:numPr>
        <w:numId w:val="2"/>
      </w:numPr>
    </w:pPr>
    <w:rPr>
      <w:rFonts w:cs="Times New Roman"/>
      <w:noProof/>
      <w:szCs w:val="20"/>
      <w:lang w:val="sr-Cyrl-CS" w:eastAsia="x-none"/>
    </w:rPr>
  </w:style>
  <w:style w:type="character" w:customStyle="1" w:styleId="NumerisaniChar">
    <w:name w:val="Numerisani Char"/>
    <w:link w:val="Numerisani"/>
    <w:locked/>
    <w:rsid w:val="00E433F6"/>
    <w:rPr>
      <w:rFonts w:ascii="Book Antiqua" w:hAnsi="Book Antiqua"/>
      <w:noProof/>
      <w:sz w:val="22"/>
      <w:lang w:val="sr-Cyrl-CS" w:eastAsia="x-none"/>
    </w:rPr>
  </w:style>
  <w:style w:type="character" w:styleId="Hyperlink">
    <w:name w:val="Hyperlink"/>
    <w:uiPriority w:val="99"/>
    <w:rsid w:val="000F0868"/>
    <w:rPr>
      <w:color w:val="0000FF"/>
      <w:u w:val="single"/>
    </w:rPr>
  </w:style>
  <w:style w:type="paragraph" w:customStyle="1" w:styleId="Primeri">
    <w:name w:val="Primeri"/>
    <w:basedOn w:val="Normal"/>
    <w:link w:val="PrimeriChar"/>
    <w:qFormat/>
    <w:rsid w:val="000F0868"/>
    <w:pPr>
      <w:ind w:firstLine="0"/>
    </w:pPr>
    <w:rPr>
      <w:rFonts w:cs="Times New Roman"/>
      <w:i/>
      <w:noProof/>
      <w:szCs w:val="20"/>
      <w:lang w:val="sr-Cyrl-CS" w:eastAsia="x-none"/>
    </w:rPr>
  </w:style>
  <w:style w:type="character" w:customStyle="1" w:styleId="PrimeriChar">
    <w:name w:val="Primeri Char"/>
    <w:link w:val="Primeri"/>
    <w:locked/>
    <w:rsid w:val="000F0868"/>
    <w:rPr>
      <w:rFonts w:ascii="Book Antiqua" w:hAnsi="Book Antiqua"/>
      <w:i/>
      <w:noProof/>
      <w:sz w:val="22"/>
      <w:lang w:val="sr-Cyrl-CS" w:eastAsia="x-none"/>
    </w:rPr>
  </w:style>
  <w:style w:type="paragraph" w:customStyle="1" w:styleId="Nasloviuokvirima">
    <w:name w:val="Naslovi u okvirima"/>
    <w:basedOn w:val="Normal"/>
    <w:link w:val="NasloviuokvirimaChar"/>
    <w:qFormat/>
    <w:rsid w:val="000F0868"/>
    <w:pPr>
      <w:pBdr>
        <w:top w:val="thinThickSmallGap" w:sz="24" w:space="1" w:color="73B4E1"/>
        <w:left w:val="thinThickSmallGap" w:sz="24" w:space="4" w:color="73B4E1"/>
        <w:bottom w:val="thickThinSmallGap" w:sz="24" w:space="1" w:color="73B4E1"/>
        <w:right w:val="thickThinSmallGap" w:sz="24" w:space="4" w:color="73B4E1"/>
      </w:pBdr>
      <w:autoSpaceDE w:val="0"/>
      <w:autoSpaceDN w:val="0"/>
      <w:adjustRightInd w:val="0"/>
      <w:ind w:firstLine="0"/>
    </w:pPr>
    <w:rPr>
      <w:rFonts w:cs="Times New Roman"/>
      <w:b/>
      <w:noProof/>
      <w:szCs w:val="20"/>
      <w:lang w:val="sr-Cyrl-CS" w:eastAsia="x-none"/>
    </w:rPr>
  </w:style>
  <w:style w:type="character" w:customStyle="1" w:styleId="NasloviuokvirimaChar">
    <w:name w:val="Naslovi u okvirima Char"/>
    <w:link w:val="Nasloviuokvirima"/>
    <w:locked/>
    <w:rsid w:val="000F0868"/>
    <w:rPr>
      <w:rFonts w:ascii="Book Antiqua" w:hAnsi="Book Antiqua"/>
      <w:b/>
      <w:noProof/>
      <w:sz w:val="22"/>
      <w:lang w:val="sr-Cyrl-CS" w:eastAsia="x-none"/>
    </w:rPr>
  </w:style>
  <w:style w:type="paragraph" w:customStyle="1" w:styleId="Podnaslovi">
    <w:name w:val="Podnaslovi"/>
    <w:basedOn w:val="Normal"/>
    <w:next w:val="Normal"/>
    <w:link w:val="PodnasloviChar"/>
    <w:rsid w:val="000F0868"/>
    <w:pPr>
      <w:ind w:firstLine="0"/>
      <w:jc w:val="center"/>
    </w:pPr>
    <w:rPr>
      <w:rFonts w:cs="Times New Roman"/>
      <w:i/>
      <w:sz w:val="24"/>
      <w:szCs w:val="20"/>
      <w:lang w:val="x-none" w:eastAsia="x-none"/>
    </w:rPr>
  </w:style>
  <w:style w:type="character" w:customStyle="1" w:styleId="PodnasloviChar">
    <w:name w:val="Podnaslovi Char"/>
    <w:link w:val="Podnaslovi"/>
    <w:locked/>
    <w:rsid w:val="000F0868"/>
    <w:rPr>
      <w:rFonts w:ascii="Book Antiqua" w:hAnsi="Book Antiqua"/>
      <w:i/>
      <w:sz w:val="24"/>
      <w:lang w:val="x-none" w:eastAsia="x-none"/>
    </w:rPr>
  </w:style>
  <w:style w:type="paragraph" w:customStyle="1" w:styleId="Primeriuokvirima">
    <w:name w:val="Primeri u okvirima"/>
    <w:basedOn w:val="Normal"/>
    <w:link w:val="PrimeriuokvirimaChar"/>
    <w:qFormat/>
    <w:rsid w:val="000F0868"/>
    <w:pPr>
      <w:pBdr>
        <w:top w:val="thinThickSmallGap" w:sz="24" w:space="1" w:color="73B4E1"/>
        <w:left w:val="thinThickSmallGap" w:sz="24" w:space="4" w:color="73B4E1"/>
        <w:bottom w:val="thickThinSmallGap" w:sz="24" w:space="1" w:color="73B4E1"/>
        <w:right w:val="thickThinSmallGap" w:sz="24" w:space="4" w:color="73B4E1"/>
      </w:pBdr>
    </w:pPr>
    <w:rPr>
      <w:rFonts w:cs="Times New Roman"/>
      <w:szCs w:val="20"/>
      <w:lang w:val="x-none" w:eastAsia="x-none"/>
    </w:rPr>
  </w:style>
  <w:style w:type="character" w:customStyle="1" w:styleId="PrimeriuokvirimaChar">
    <w:name w:val="Primeri u okvirima Char"/>
    <w:link w:val="Primeriuokvirima"/>
    <w:locked/>
    <w:rsid w:val="000F0868"/>
    <w:rPr>
      <w:rFonts w:ascii="Book Antiqua" w:hAnsi="Book Antiqua"/>
      <w:sz w:val="22"/>
      <w:lang w:val="x-none" w:eastAsia="x-none"/>
    </w:rPr>
  </w:style>
  <w:style w:type="paragraph" w:customStyle="1" w:styleId="Normal1">
    <w:name w:val="Normal1"/>
    <w:basedOn w:val="Normal"/>
    <w:rsid w:val="00C83A38"/>
    <w:pPr>
      <w:spacing w:before="100" w:beforeAutospacing="1" w:after="100" w:afterAutospacing="1"/>
      <w:ind w:firstLine="0"/>
      <w:jc w:val="left"/>
    </w:pPr>
    <w:rPr>
      <w:rFonts w:ascii="Arial" w:hAnsi="Arial" w:cs="Arial"/>
    </w:rPr>
  </w:style>
  <w:style w:type="paragraph" w:styleId="NormalWeb">
    <w:name w:val="Normal (Web)"/>
    <w:basedOn w:val="Normal"/>
    <w:uiPriority w:val="99"/>
    <w:rsid w:val="00DB0F03"/>
    <w:pPr>
      <w:spacing w:before="100" w:beforeAutospacing="1" w:after="100" w:afterAutospacing="1"/>
      <w:ind w:firstLine="0"/>
      <w:jc w:val="left"/>
    </w:pPr>
    <w:rPr>
      <w:rFonts w:ascii="Times New Roman" w:hAnsi="Times New Roman" w:cs="Times New Roman"/>
      <w:sz w:val="24"/>
      <w:szCs w:val="24"/>
      <w:lang w:val="sr-Cyrl-CS"/>
    </w:rPr>
  </w:style>
  <w:style w:type="paragraph" w:customStyle="1" w:styleId="clan">
    <w:name w:val="clan"/>
    <w:basedOn w:val="Normal"/>
    <w:rsid w:val="006542DE"/>
    <w:pPr>
      <w:spacing w:before="240"/>
      <w:ind w:firstLine="0"/>
      <w:jc w:val="center"/>
    </w:pPr>
    <w:rPr>
      <w:rFonts w:ascii="Arial" w:hAnsi="Arial" w:cs="Arial"/>
      <w:b/>
      <w:bCs/>
      <w:sz w:val="24"/>
      <w:szCs w:val="24"/>
    </w:rPr>
  </w:style>
  <w:style w:type="paragraph" w:customStyle="1" w:styleId="wyq100---naslov-grupe-clanova-kurziv">
    <w:name w:val="wyq100---naslov-grupe-clanova-kurziv"/>
    <w:basedOn w:val="Normal"/>
    <w:rsid w:val="006542DE"/>
    <w:pPr>
      <w:spacing w:before="240" w:after="240"/>
      <w:ind w:firstLine="0"/>
      <w:jc w:val="center"/>
    </w:pPr>
    <w:rPr>
      <w:rFonts w:ascii="Arial" w:hAnsi="Arial" w:cs="Arial"/>
      <w:b/>
      <w:bCs/>
      <w:i/>
      <w:iCs/>
      <w:sz w:val="24"/>
      <w:szCs w:val="24"/>
    </w:rPr>
  </w:style>
  <w:style w:type="paragraph" w:customStyle="1" w:styleId="wyq110---naslov-clana">
    <w:name w:val="wyq110---naslov-clana"/>
    <w:basedOn w:val="Normal"/>
    <w:rsid w:val="006542DE"/>
    <w:pPr>
      <w:spacing w:before="240" w:after="240"/>
      <w:ind w:firstLine="0"/>
      <w:jc w:val="center"/>
    </w:pPr>
    <w:rPr>
      <w:rFonts w:ascii="Arial" w:hAnsi="Arial" w:cs="Arial"/>
      <w:b/>
      <w:bCs/>
      <w:sz w:val="24"/>
      <w:szCs w:val="24"/>
    </w:rPr>
  </w:style>
  <w:style w:type="paragraph" w:customStyle="1" w:styleId="podnaslovpropisa">
    <w:name w:val="podnaslovpropisa"/>
    <w:basedOn w:val="Normal"/>
    <w:rsid w:val="009913C5"/>
    <w:pPr>
      <w:shd w:val="clear" w:color="auto" w:fill="000000"/>
      <w:spacing w:before="100" w:beforeAutospacing="1" w:after="100" w:afterAutospacing="1"/>
      <w:ind w:firstLine="0"/>
      <w:jc w:val="center"/>
    </w:pPr>
    <w:rPr>
      <w:rFonts w:ascii="Arial" w:hAnsi="Arial" w:cs="Arial"/>
      <w:i/>
      <w:iCs/>
      <w:color w:val="FFE8BF"/>
      <w:sz w:val="26"/>
      <w:szCs w:val="26"/>
    </w:rPr>
  </w:style>
  <w:style w:type="paragraph" w:customStyle="1" w:styleId="normalprored">
    <w:name w:val="normalprored"/>
    <w:basedOn w:val="Normal"/>
    <w:rsid w:val="001B6009"/>
    <w:pPr>
      <w:spacing w:before="0" w:after="0"/>
      <w:ind w:firstLine="0"/>
      <w:jc w:val="left"/>
    </w:pPr>
    <w:rPr>
      <w:rFonts w:ascii="Arial" w:hAnsi="Arial" w:cs="Arial"/>
      <w:sz w:val="26"/>
      <w:szCs w:val="26"/>
    </w:rPr>
  </w:style>
  <w:style w:type="paragraph" w:styleId="Header">
    <w:name w:val="header"/>
    <w:basedOn w:val="Normal"/>
    <w:link w:val="HeaderChar"/>
    <w:uiPriority w:val="99"/>
    <w:rsid w:val="000B5B6F"/>
    <w:pPr>
      <w:tabs>
        <w:tab w:val="center" w:pos="4536"/>
        <w:tab w:val="right" w:pos="9072"/>
      </w:tabs>
    </w:pPr>
    <w:rPr>
      <w:rFonts w:cs="Times New Roman"/>
    </w:rPr>
  </w:style>
  <w:style w:type="character" w:customStyle="1" w:styleId="HeaderChar">
    <w:name w:val="Header Char"/>
    <w:link w:val="Header"/>
    <w:uiPriority w:val="99"/>
    <w:locked/>
    <w:rsid w:val="00DE5A29"/>
    <w:rPr>
      <w:rFonts w:ascii="Book Antiqua" w:hAnsi="Book Antiqua"/>
      <w:sz w:val="22"/>
    </w:rPr>
  </w:style>
  <w:style w:type="paragraph" w:styleId="Footer">
    <w:name w:val="footer"/>
    <w:basedOn w:val="Normal"/>
    <w:link w:val="FooterChar"/>
    <w:uiPriority w:val="99"/>
    <w:rsid w:val="000B5B6F"/>
    <w:pPr>
      <w:tabs>
        <w:tab w:val="center" w:pos="4536"/>
        <w:tab w:val="right" w:pos="9072"/>
      </w:tabs>
    </w:pPr>
    <w:rPr>
      <w:rFonts w:cs="Times New Roman"/>
    </w:rPr>
  </w:style>
  <w:style w:type="character" w:customStyle="1" w:styleId="FooterChar">
    <w:name w:val="Footer Char"/>
    <w:link w:val="Footer"/>
    <w:uiPriority w:val="99"/>
    <w:locked/>
    <w:rsid w:val="00DE5A29"/>
    <w:rPr>
      <w:rFonts w:ascii="Book Antiqua" w:hAnsi="Book Antiqua"/>
      <w:sz w:val="22"/>
    </w:rPr>
  </w:style>
  <w:style w:type="paragraph" w:customStyle="1" w:styleId="CharCharChar2Char">
    <w:name w:val="Char Char Char2 Char"/>
    <w:basedOn w:val="Normal"/>
    <w:rsid w:val="007F491E"/>
    <w:pPr>
      <w:spacing w:before="0" w:after="160" w:line="240" w:lineRule="exact"/>
      <w:ind w:firstLine="0"/>
      <w:jc w:val="left"/>
    </w:pPr>
    <w:rPr>
      <w:rFonts w:ascii="Tahoma" w:hAnsi="Tahoma" w:cs="Times New Roman"/>
      <w:sz w:val="20"/>
      <w:szCs w:val="20"/>
      <w:lang w:eastAsia="en-GB"/>
    </w:rPr>
  </w:style>
  <w:style w:type="table" w:styleId="TableGrid">
    <w:name w:val="Table Grid"/>
    <w:basedOn w:val="TableNormal"/>
    <w:uiPriority w:val="59"/>
    <w:rsid w:val="001A69FF"/>
    <w:pPr>
      <w:spacing w:before="120" w:after="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vuceni">
    <w:name w:val="normal_uvuceni"/>
    <w:basedOn w:val="Normal"/>
    <w:rsid w:val="005C4D5F"/>
    <w:pPr>
      <w:spacing w:before="100" w:beforeAutospacing="1" w:after="100" w:afterAutospacing="1"/>
      <w:ind w:left="1134" w:hanging="142"/>
      <w:jc w:val="left"/>
    </w:pPr>
    <w:rPr>
      <w:rFonts w:ascii="Arial" w:hAnsi="Arial" w:cs="Arial"/>
    </w:rPr>
  </w:style>
  <w:style w:type="character" w:styleId="Strong">
    <w:name w:val="Strong"/>
    <w:uiPriority w:val="22"/>
    <w:qFormat/>
    <w:rsid w:val="00F15A64"/>
    <w:rPr>
      <w:b/>
    </w:rPr>
  </w:style>
  <w:style w:type="character" w:styleId="PageNumber">
    <w:name w:val="page number"/>
    <w:uiPriority w:val="99"/>
    <w:rsid w:val="006B531A"/>
    <w:rPr>
      <w:rFonts w:cs="Times New Roman"/>
    </w:rPr>
  </w:style>
  <w:style w:type="paragraph" w:customStyle="1" w:styleId="CharCharChar2Char1">
    <w:name w:val="Char Char Char2 Char1"/>
    <w:basedOn w:val="Normal"/>
    <w:link w:val="CharCharChar2CharChar"/>
    <w:rsid w:val="00E1758D"/>
    <w:pPr>
      <w:spacing w:before="0" w:after="0"/>
      <w:ind w:firstLine="0"/>
      <w:jc w:val="left"/>
    </w:pPr>
    <w:rPr>
      <w:rFonts w:ascii="Times New Roman" w:hAnsi="Times New Roman" w:cs="Times New Roman"/>
      <w:sz w:val="24"/>
      <w:szCs w:val="20"/>
      <w:lang w:val="en-GB" w:eastAsia="x-none"/>
    </w:rPr>
  </w:style>
  <w:style w:type="paragraph" w:styleId="BodyTextIndent">
    <w:name w:val="Body Text Indent"/>
    <w:basedOn w:val="Normal"/>
    <w:link w:val="BodyTextIndentChar"/>
    <w:uiPriority w:val="99"/>
    <w:rsid w:val="00BF4926"/>
    <w:pPr>
      <w:spacing w:before="0" w:after="0"/>
    </w:pPr>
    <w:rPr>
      <w:rFonts w:ascii="Verdana" w:hAnsi="Verdana" w:cs="Times New Roman"/>
      <w:sz w:val="24"/>
      <w:szCs w:val="24"/>
    </w:rPr>
  </w:style>
  <w:style w:type="character" w:customStyle="1" w:styleId="BodyTextIndentChar">
    <w:name w:val="Body Text Indent Char"/>
    <w:link w:val="BodyTextIndent"/>
    <w:uiPriority w:val="99"/>
    <w:locked/>
    <w:rsid w:val="00DE5A29"/>
    <w:rPr>
      <w:rFonts w:ascii="Verdana" w:hAnsi="Verdana"/>
      <w:sz w:val="24"/>
    </w:rPr>
  </w:style>
  <w:style w:type="character" w:styleId="CommentReference">
    <w:name w:val="annotation reference"/>
    <w:uiPriority w:val="99"/>
    <w:semiHidden/>
    <w:rsid w:val="00EB4E62"/>
    <w:rPr>
      <w:sz w:val="16"/>
    </w:rPr>
  </w:style>
  <w:style w:type="paragraph" w:styleId="CommentText">
    <w:name w:val="annotation text"/>
    <w:basedOn w:val="Normal"/>
    <w:link w:val="CommentTextChar"/>
    <w:uiPriority w:val="99"/>
    <w:semiHidden/>
    <w:rsid w:val="00EB4E62"/>
    <w:rPr>
      <w:rFonts w:cs="Times New Roman"/>
      <w:sz w:val="20"/>
      <w:szCs w:val="20"/>
    </w:rPr>
  </w:style>
  <w:style w:type="character" w:customStyle="1" w:styleId="CommentTextChar">
    <w:name w:val="Comment Text Char"/>
    <w:link w:val="CommentText"/>
    <w:uiPriority w:val="99"/>
    <w:semiHidden/>
    <w:locked/>
    <w:rsid w:val="00EB3FC5"/>
    <w:rPr>
      <w:rFonts w:ascii="Book Antiqua" w:hAnsi="Book Antiqua"/>
      <w:lang w:val="en-US" w:eastAsia="en-US"/>
    </w:rPr>
  </w:style>
  <w:style w:type="paragraph" w:styleId="CommentSubject">
    <w:name w:val="annotation subject"/>
    <w:basedOn w:val="CommentText"/>
    <w:next w:val="CommentText"/>
    <w:link w:val="CommentSubjectChar"/>
    <w:uiPriority w:val="99"/>
    <w:semiHidden/>
    <w:rsid w:val="00EB4E62"/>
    <w:rPr>
      <w:b/>
      <w:bCs/>
    </w:rPr>
  </w:style>
  <w:style w:type="character" w:customStyle="1" w:styleId="CommentSubjectChar">
    <w:name w:val="Comment Subject Char"/>
    <w:link w:val="CommentSubject"/>
    <w:uiPriority w:val="99"/>
    <w:semiHidden/>
    <w:rsid w:val="00500B9C"/>
    <w:rPr>
      <w:rFonts w:ascii="Book Antiqua" w:hAnsi="Book Antiqua" w:cs="Calibri"/>
      <w:b/>
      <w:bCs/>
      <w:lang w:val="en-US" w:eastAsia="en-US"/>
    </w:rPr>
  </w:style>
  <w:style w:type="paragraph" w:styleId="BalloonText">
    <w:name w:val="Balloon Text"/>
    <w:basedOn w:val="Normal"/>
    <w:link w:val="BalloonTextChar"/>
    <w:uiPriority w:val="99"/>
    <w:semiHidden/>
    <w:rsid w:val="00EB4E62"/>
    <w:rPr>
      <w:rFonts w:ascii="Tahoma" w:hAnsi="Tahoma" w:cs="Times New Roman"/>
      <w:sz w:val="16"/>
      <w:szCs w:val="16"/>
    </w:rPr>
  </w:style>
  <w:style w:type="character" w:customStyle="1" w:styleId="BalloonTextChar">
    <w:name w:val="Balloon Text Char"/>
    <w:link w:val="BalloonText"/>
    <w:uiPriority w:val="99"/>
    <w:semiHidden/>
    <w:locked/>
    <w:rsid w:val="00DE5A29"/>
    <w:rPr>
      <w:rFonts w:ascii="Tahoma" w:hAnsi="Tahoma"/>
      <w:sz w:val="16"/>
    </w:rPr>
  </w:style>
  <w:style w:type="paragraph" w:customStyle="1" w:styleId="NormalBookAntiqua">
    <w:name w:val="Normal + Book Antiqua"/>
    <w:aliases w:val="11 pt,Right,Right:  0.05&quot;"/>
    <w:basedOn w:val="Normal"/>
    <w:rsid w:val="006A7507"/>
    <w:pPr>
      <w:spacing w:before="0"/>
      <w:ind w:firstLine="0"/>
      <w:jc w:val="left"/>
    </w:pPr>
    <w:rPr>
      <w:rFonts w:ascii="Times New Roman" w:hAnsi="Times New Roman" w:cs="Times New Roman"/>
      <w:szCs w:val="24"/>
      <w:lang w:val="sr-Cyrl-CS"/>
    </w:rPr>
  </w:style>
  <w:style w:type="character" w:customStyle="1" w:styleId="-BA11JustChar">
    <w:name w:val="- BA 11  Just Char"/>
    <w:link w:val="-BA11Just"/>
    <w:locked/>
    <w:rsid w:val="001420A3"/>
    <w:rPr>
      <w:rFonts w:ascii="Book Antiqua" w:hAnsi="Book Antiqua"/>
      <w:sz w:val="22"/>
      <w:lang w:val="sr-Cyrl-RS" w:eastAsia="en-US"/>
    </w:rPr>
  </w:style>
  <w:style w:type="paragraph" w:customStyle="1" w:styleId="a">
    <w:name w:val="Пасус са листом"/>
    <w:basedOn w:val="Normal"/>
    <w:rsid w:val="006A7507"/>
    <w:pPr>
      <w:suppressAutoHyphens/>
      <w:spacing w:before="0" w:after="0"/>
      <w:ind w:left="720" w:firstLine="0"/>
      <w:jc w:val="left"/>
    </w:pPr>
    <w:rPr>
      <w:rFonts w:ascii="Times New Roman" w:hAnsi="Times New Roman" w:cs="Times New Roman"/>
      <w:sz w:val="24"/>
      <w:szCs w:val="24"/>
      <w:lang w:val="en-GB" w:eastAsia="ar-SA"/>
    </w:rPr>
  </w:style>
  <w:style w:type="character" w:styleId="Emphasis">
    <w:name w:val="Emphasis"/>
    <w:uiPriority w:val="20"/>
    <w:qFormat/>
    <w:rsid w:val="006A7507"/>
    <w:rPr>
      <w:i/>
    </w:rPr>
  </w:style>
  <w:style w:type="paragraph" w:styleId="BodyText">
    <w:name w:val="Body Text"/>
    <w:basedOn w:val="Normal"/>
    <w:link w:val="BodyTextChar"/>
    <w:uiPriority w:val="99"/>
    <w:rsid w:val="006A7507"/>
    <w:pPr>
      <w:spacing w:before="0"/>
      <w:ind w:firstLine="0"/>
      <w:jc w:val="left"/>
    </w:pPr>
    <w:rPr>
      <w:rFonts w:ascii="Times New Roman" w:hAnsi="Times New Roman" w:cs="Times New Roman"/>
      <w:szCs w:val="24"/>
      <w:lang w:val="sr-Cyrl-CS"/>
    </w:rPr>
  </w:style>
  <w:style w:type="character" w:customStyle="1" w:styleId="BodyTextChar">
    <w:name w:val="Body Text Char"/>
    <w:link w:val="BodyText"/>
    <w:uiPriority w:val="99"/>
    <w:semiHidden/>
    <w:rsid w:val="00500B9C"/>
    <w:rPr>
      <w:rFonts w:ascii="Book Antiqua" w:hAnsi="Book Antiqua" w:cs="Calibri"/>
      <w:sz w:val="22"/>
      <w:szCs w:val="22"/>
    </w:rPr>
  </w:style>
  <w:style w:type="character" w:customStyle="1" w:styleId="Absatz-Standardschriftart">
    <w:name w:val="Absatz-Standardschriftart"/>
    <w:rsid w:val="00DE5A29"/>
  </w:style>
  <w:style w:type="character" w:customStyle="1" w:styleId="st">
    <w:name w:val="st"/>
    <w:rsid w:val="00DE5A29"/>
  </w:style>
  <w:style w:type="paragraph" w:customStyle="1" w:styleId="CharChar1CharCharCharChar">
    <w:name w:val="Char Char1 Char Char Char Char"/>
    <w:basedOn w:val="Normal"/>
    <w:rsid w:val="00DE5A29"/>
    <w:pPr>
      <w:spacing w:before="0" w:after="160" w:line="240" w:lineRule="exact"/>
      <w:ind w:firstLine="0"/>
      <w:jc w:val="left"/>
    </w:pPr>
    <w:rPr>
      <w:rFonts w:ascii="Tahoma" w:hAnsi="Tahoma" w:cs="Times New Roman"/>
      <w:sz w:val="20"/>
      <w:szCs w:val="20"/>
      <w:lang w:eastAsia="sr-Latn-RS"/>
    </w:rPr>
  </w:style>
  <w:style w:type="character" w:customStyle="1" w:styleId="CharCharChar2CharChar">
    <w:name w:val="Char Char Char2 Char Char"/>
    <w:link w:val="CharCharChar2Char1"/>
    <w:locked/>
    <w:rsid w:val="00DE5A29"/>
    <w:rPr>
      <w:sz w:val="24"/>
      <w:lang w:val="en-GB" w:eastAsia="x-none"/>
    </w:rPr>
  </w:style>
  <w:style w:type="paragraph" w:styleId="Subtitle">
    <w:name w:val="Subtitle"/>
    <w:basedOn w:val="Normal"/>
    <w:next w:val="Normal"/>
    <w:link w:val="SubtitleChar"/>
    <w:uiPriority w:val="11"/>
    <w:qFormat/>
    <w:rsid w:val="00DE5A29"/>
    <w:pPr>
      <w:spacing w:before="0" w:after="60"/>
      <w:ind w:firstLine="0"/>
      <w:jc w:val="center"/>
      <w:outlineLvl w:val="1"/>
    </w:pPr>
    <w:rPr>
      <w:rFonts w:ascii="Calibri Light" w:hAnsi="Calibri Light" w:cs="Times New Roman"/>
      <w:sz w:val="24"/>
      <w:szCs w:val="24"/>
      <w:lang w:val="sr-Latn-RS" w:eastAsia="sr-Latn-RS"/>
    </w:rPr>
  </w:style>
  <w:style w:type="character" w:customStyle="1" w:styleId="SubtitleChar">
    <w:name w:val="Subtitle Char"/>
    <w:link w:val="Subtitle"/>
    <w:uiPriority w:val="11"/>
    <w:locked/>
    <w:rsid w:val="00DE5A29"/>
    <w:rPr>
      <w:rFonts w:ascii="Calibri Light" w:hAnsi="Calibri Light"/>
      <w:sz w:val="24"/>
      <w:lang w:val="sr-Latn-RS" w:eastAsia="sr-Latn-RS"/>
    </w:rPr>
  </w:style>
  <w:style w:type="paragraph" w:styleId="EndnoteText">
    <w:name w:val="endnote text"/>
    <w:basedOn w:val="Normal"/>
    <w:link w:val="EndnoteTextChar"/>
    <w:uiPriority w:val="99"/>
    <w:rsid w:val="006230B6"/>
    <w:rPr>
      <w:rFonts w:cs="Times New Roman"/>
      <w:sz w:val="20"/>
      <w:szCs w:val="20"/>
    </w:rPr>
  </w:style>
  <w:style w:type="character" w:customStyle="1" w:styleId="EndnoteTextChar">
    <w:name w:val="Endnote Text Char"/>
    <w:link w:val="EndnoteText"/>
    <w:uiPriority w:val="99"/>
    <w:locked/>
    <w:rsid w:val="006230B6"/>
    <w:rPr>
      <w:rFonts w:ascii="Book Antiqua" w:hAnsi="Book Antiqua"/>
    </w:rPr>
  </w:style>
  <w:style w:type="character" w:styleId="EndnoteReference">
    <w:name w:val="endnote reference"/>
    <w:uiPriority w:val="99"/>
    <w:rsid w:val="006230B6"/>
    <w:rPr>
      <w:vertAlign w:val="superscript"/>
    </w:rPr>
  </w:style>
  <w:style w:type="character" w:customStyle="1" w:styleId="EmailStyle79">
    <w:name w:val="EmailStyle79"/>
    <w:semiHidden/>
    <w:rsid w:val="00477157"/>
    <w:rPr>
      <w:rFonts w:ascii="Arial" w:hAnsi="Arial"/>
      <w:color w:val="000080"/>
      <w:sz w:val="20"/>
    </w:rPr>
  </w:style>
  <w:style w:type="character" w:customStyle="1" w:styleId="articleseparator">
    <w:name w:val="article_separator"/>
    <w:rsid w:val="00477157"/>
    <w:rPr>
      <w:vanish/>
    </w:rPr>
  </w:style>
  <w:style w:type="character" w:customStyle="1" w:styleId="shorttext">
    <w:name w:val="short_text"/>
    <w:rsid w:val="00477157"/>
  </w:style>
  <w:style w:type="character" w:customStyle="1" w:styleId="hps">
    <w:name w:val="hps"/>
    <w:rsid w:val="00477157"/>
  </w:style>
  <w:style w:type="paragraph" w:customStyle="1" w:styleId="Zakon1">
    <w:name w:val="Zakon1"/>
    <w:basedOn w:val="Normal"/>
    <w:rsid w:val="00477157"/>
    <w:pPr>
      <w:keepNext/>
      <w:tabs>
        <w:tab w:val="left" w:pos="1080"/>
      </w:tabs>
      <w:spacing w:before="0"/>
      <w:ind w:left="144" w:right="144" w:firstLine="0"/>
      <w:jc w:val="center"/>
    </w:pPr>
    <w:rPr>
      <w:rFonts w:ascii="Arial" w:hAnsi="Arial" w:cs="Arial"/>
      <w:b/>
      <w:caps/>
      <w:sz w:val="26"/>
      <w:lang w:val="sr-Cyrl-CS"/>
    </w:rPr>
  </w:style>
  <w:style w:type="paragraph" w:customStyle="1" w:styleId="izmenanaslov">
    <w:name w:val="izmena_naslov"/>
    <w:basedOn w:val="Normal"/>
    <w:rsid w:val="00477157"/>
    <w:pPr>
      <w:spacing w:before="100" w:beforeAutospacing="1" w:after="100" w:afterAutospacing="1"/>
      <w:ind w:firstLine="0"/>
      <w:jc w:val="center"/>
    </w:pPr>
    <w:rPr>
      <w:rFonts w:ascii="Times New Roman" w:hAnsi="Times New Roman" w:cs="Times New Roman"/>
      <w:b/>
      <w:bCs/>
      <w:sz w:val="24"/>
      <w:szCs w:val="24"/>
      <w:lang w:val="sr-Latn-RS" w:eastAsia="sr-Latn-RS"/>
    </w:rPr>
  </w:style>
  <w:style w:type="paragraph" w:customStyle="1" w:styleId="izmenapodnaslov">
    <w:name w:val="izmena_podnaslov"/>
    <w:basedOn w:val="Normal"/>
    <w:rsid w:val="00477157"/>
    <w:pPr>
      <w:spacing w:before="100" w:beforeAutospacing="1" w:after="100" w:afterAutospacing="1"/>
      <w:ind w:firstLine="0"/>
      <w:jc w:val="center"/>
    </w:pPr>
    <w:rPr>
      <w:rFonts w:ascii="Times New Roman" w:hAnsi="Times New Roman" w:cs="Times New Roman"/>
      <w:sz w:val="24"/>
      <w:szCs w:val="24"/>
      <w:lang w:val="sr-Latn-RS" w:eastAsia="sr-Latn-RS"/>
    </w:rPr>
  </w:style>
  <w:style w:type="paragraph" w:customStyle="1" w:styleId="izmenaclan">
    <w:name w:val="izmena_clan"/>
    <w:basedOn w:val="Normal"/>
    <w:rsid w:val="00477157"/>
    <w:pPr>
      <w:spacing w:before="100" w:beforeAutospacing="1" w:after="100" w:afterAutospacing="1"/>
      <w:ind w:firstLine="0"/>
      <w:jc w:val="center"/>
    </w:pPr>
    <w:rPr>
      <w:rFonts w:ascii="Times New Roman" w:hAnsi="Times New Roman" w:cs="Times New Roman"/>
      <w:b/>
      <w:bCs/>
      <w:sz w:val="24"/>
      <w:szCs w:val="24"/>
      <w:lang w:val="sr-Latn-RS" w:eastAsia="sr-Latn-RS"/>
    </w:rPr>
  </w:style>
  <w:style w:type="paragraph" w:customStyle="1" w:styleId="izmenatekst">
    <w:name w:val="izmena_tekst"/>
    <w:basedOn w:val="Normal"/>
    <w:rsid w:val="00477157"/>
    <w:pPr>
      <w:spacing w:before="100" w:beforeAutospacing="1" w:after="100" w:afterAutospacing="1"/>
      <w:ind w:firstLine="0"/>
      <w:jc w:val="left"/>
    </w:pPr>
    <w:rPr>
      <w:rFonts w:ascii="Times New Roman" w:hAnsi="Times New Roman" w:cs="Times New Roman"/>
      <w:sz w:val="24"/>
      <w:szCs w:val="24"/>
      <w:lang w:val="sr-Latn-RS" w:eastAsia="sr-Latn-RS"/>
    </w:rPr>
  </w:style>
  <w:style w:type="paragraph" w:customStyle="1" w:styleId="samostalni">
    <w:name w:val="samostalni"/>
    <w:basedOn w:val="Normal"/>
    <w:rsid w:val="00477157"/>
    <w:pPr>
      <w:spacing w:before="100" w:beforeAutospacing="1" w:after="100" w:afterAutospacing="1"/>
      <w:ind w:firstLine="0"/>
      <w:jc w:val="center"/>
    </w:pPr>
    <w:rPr>
      <w:rFonts w:ascii="Arial" w:hAnsi="Arial" w:cs="Arial"/>
      <w:b/>
      <w:bCs/>
      <w:i/>
      <w:iCs/>
      <w:sz w:val="24"/>
      <w:szCs w:val="24"/>
      <w:lang w:val="sr-Latn-RS" w:eastAsia="sr-Latn-RS"/>
    </w:rPr>
  </w:style>
  <w:style w:type="paragraph" w:customStyle="1" w:styleId="samostalni1">
    <w:name w:val="samostalni1"/>
    <w:basedOn w:val="Normal"/>
    <w:rsid w:val="00477157"/>
    <w:pPr>
      <w:spacing w:before="100" w:beforeAutospacing="1" w:after="100" w:afterAutospacing="1"/>
      <w:ind w:firstLine="0"/>
      <w:jc w:val="center"/>
    </w:pPr>
    <w:rPr>
      <w:rFonts w:ascii="Arial" w:hAnsi="Arial" w:cs="Arial"/>
      <w:i/>
      <w:iCs/>
      <w:lang w:val="sr-Latn-RS" w:eastAsia="sr-Latn-RS"/>
    </w:rPr>
  </w:style>
  <w:style w:type="paragraph" w:customStyle="1" w:styleId="wyq010---deo">
    <w:name w:val="wyq010---deo"/>
    <w:basedOn w:val="Normal"/>
    <w:rsid w:val="00477157"/>
    <w:pPr>
      <w:spacing w:before="0" w:after="0"/>
      <w:ind w:firstLine="0"/>
      <w:jc w:val="center"/>
    </w:pPr>
    <w:rPr>
      <w:rFonts w:ascii="Arial" w:hAnsi="Arial" w:cs="Arial"/>
      <w:b/>
      <w:bCs/>
      <w:sz w:val="36"/>
      <w:szCs w:val="36"/>
      <w:lang w:val="sr-Latn-RS" w:eastAsia="sr-Latn-RS"/>
    </w:rPr>
  </w:style>
  <w:style w:type="paragraph" w:customStyle="1" w:styleId="wyq030---glava">
    <w:name w:val="wyq030---glava"/>
    <w:basedOn w:val="Normal"/>
    <w:rsid w:val="00477157"/>
    <w:pPr>
      <w:spacing w:before="0" w:after="0"/>
      <w:ind w:firstLine="0"/>
      <w:jc w:val="center"/>
    </w:pPr>
    <w:rPr>
      <w:rFonts w:ascii="Arial" w:hAnsi="Arial" w:cs="Arial"/>
      <w:b/>
      <w:bCs/>
      <w:sz w:val="34"/>
      <w:szCs w:val="34"/>
      <w:lang w:val="sr-Latn-RS" w:eastAsia="sr-Latn-RS"/>
    </w:rPr>
  </w:style>
  <w:style w:type="paragraph" w:customStyle="1" w:styleId="wyq060---pododeljak">
    <w:name w:val="wyq060---pododeljak"/>
    <w:basedOn w:val="Normal"/>
    <w:rsid w:val="00477157"/>
    <w:pPr>
      <w:spacing w:before="0" w:after="0"/>
      <w:ind w:firstLine="0"/>
      <w:jc w:val="center"/>
    </w:pPr>
    <w:rPr>
      <w:rFonts w:ascii="Arial" w:hAnsi="Arial" w:cs="Arial"/>
      <w:sz w:val="31"/>
      <w:szCs w:val="31"/>
      <w:lang w:val="sr-Latn-RS" w:eastAsia="sr-Latn-RS"/>
    </w:rPr>
  </w:style>
  <w:style w:type="character" w:customStyle="1" w:styleId="rvts3">
    <w:name w:val="rvts3"/>
    <w:rsid w:val="00477157"/>
    <w:rPr>
      <w:color w:val="000000"/>
      <w:sz w:val="20"/>
    </w:rPr>
  </w:style>
  <w:style w:type="paragraph" w:customStyle="1" w:styleId="rvps6">
    <w:name w:val="rvps6"/>
    <w:basedOn w:val="Normal"/>
    <w:rsid w:val="00477157"/>
    <w:pPr>
      <w:spacing w:before="0" w:after="0"/>
      <w:ind w:left="450" w:hanging="300"/>
      <w:jc w:val="left"/>
    </w:pPr>
    <w:rPr>
      <w:rFonts w:ascii="Times New Roman" w:hAnsi="Times New Roman" w:cs="Times New Roman"/>
      <w:sz w:val="24"/>
      <w:szCs w:val="24"/>
      <w:lang w:val="en-GB" w:eastAsia="en-GB"/>
    </w:rPr>
  </w:style>
  <w:style w:type="character" w:customStyle="1" w:styleId="ftCharCharCharChar">
    <w:name w:val="ft Char Char Char Char"/>
    <w:aliases w:val="ft Char Char Char1,ft Char Char Char2,Note de bas de page Car Char,Footnote Text Char Car Char,Footnote Text Char1 Char Car Char"/>
    <w:semiHidden/>
    <w:rsid w:val="00477157"/>
    <w:rPr>
      <w:lang w:val="en-US" w:eastAsia="en-US"/>
    </w:rPr>
  </w:style>
  <w:style w:type="paragraph" w:styleId="NoSpacing">
    <w:name w:val="No Spacing"/>
    <w:uiPriority w:val="1"/>
    <w:qFormat/>
    <w:rsid w:val="00477157"/>
    <w:rPr>
      <w:rFonts w:ascii="Calibri" w:hAnsi="Calibri"/>
      <w:sz w:val="22"/>
      <w:szCs w:val="22"/>
      <w:lang w:val="en-GB" w:eastAsia="en-GB"/>
    </w:rPr>
  </w:style>
  <w:style w:type="table" w:customStyle="1" w:styleId="TableGrid1">
    <w:name w:val="Table Grid1"/>
    <w:basedOn w:val="TableNormal"/>
    <w:next w:val="TableGrid"/>
    <w:rsid w:val="0047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ormal"/>
    <w:rsid w:val="00477157"/>
    <w:pPr>
      <w:spacing w:before="0" w:after="0"/>
      <w:ind w:left="375" w:right="375" w:firstLine="240"/>
    </w:pPr>
    <w:rPr>
      <w:rFonts w:ascii="Arial" w:hAnsi="Arial" w:cs="Arial"/>
      <w:sz w:val="20"/>
      <w:szCs w:val="20"/>
    </w:rPr>
  </w:style>
  <w:style w:type="character" w:customStyle="1" w:styleId="JelenaJelic">
    <w:name w:val="Jelena Jelic"/>
    <w:semiHidden/>
    <w:rsid w:val="00477157"/>
    <w:rPr>
      <w:rFonts w:ascii="Arial" w:hAnsi="Arial"/>
      <w:color w:val="auto"/>
      <w:sz w:val="20"/>
    </w:rPr>
  </w:style>
  <w:style w:type="character" w:customStyle="1" w:styleId="tn1">
    <w:name w:val="tn1"/>
    <w:rsid w:val="00477157"/>
  </w:style>
  <w:style w:type="paragraph" w:customStyle="1" w:styleId="Naslovi">
    <w:name w:val="Naslovi"/>
    <w:basedOn w:val="Normal"/>
    <w:rsid w:val="00477157"/>
    <w:pPr>
      <w:spacing w:before="0"/>
      <w:ind w:firstLine="0"/>
      <w:jc w:val="center"/>
    </w:pPr>
    <w:rPr>
      <w:rFonts w:cs="Times New Roman"/>
      <w:b/>
      <w:bCs/>
      <w:sz w:val="32"/>
      <w:szCs w:val="20"/>
      <w:lang w:val="en-GB"/>
    </w:rPr>
  </w:style>
  <w:style w:type="character" w:customStyle="1" w:styleId="CharChar">
    <w:name w:val="Char Char"/>
    <w:rsid w:val="00477157"/>
    <w:rPr>
      <w:lang w:val="en-US" w:eastAsia="en-US"/>
    </w:rPr>
  </w:style>
  <w:style w:type="paragraph" w:customStyle="1" w:styleId="Default">
    <w:name w:val="Default"/>
    <w:rsid w:val="00477157"/>
    <w:pPr>
      <w:autoSpaceDE w:val="0"/>
      <w:autoSpaceDN w:val="0"/>
      <w:adjustRightInd w:val="0"/>
    </w:pPr>
    <w:rPr>
      <w:rFonts w:ascii="Book Antiqua" w:hAnsi="Book Antiqua" w:cs="Book Antiqua"/>
      <w:color w:val="000000"/>
      <w:sz w:val="24"/>
      <w:szCs w:val="24"/>
      <w:lang w:val="sr-Latn-RS" w:eastAsia="sr-Latn-RS"/>
    </w:rPr>
  </w:style>
  <w:style w:type="character" w:customStyle="1" w:styleId="StyleBold">
    <w:name w:val="Style Bold"/>
    <w:rsid w:val="00477157"/>
    <w:rPr>
      <w:rFonts w:ascii="Book Antiqua" w:hAnsi="Book Antiqua"/>
      <w:b/>
      <w:sz w:val="22"/>
    </w:rPr>
  </w:style>
  <w:style w:type="character" w:customStyle="1" w:styleId="StyleItalic">
    <w:name w:val="Style Italic"/>
    <w:qFormat/>
    <w:rsid w:val="00477157"/>
    <w:rPr>
      <w:rFonts w:ascii="Book Antiqua" w:hAnsi="Book Antiqua"/>
      <w:i/>
      <w:sz w:val="22"/>
    </w:rPr>
  </w:style>
  <w:style w:type="paragraph" w:customStyle="1" w:styleId="NASLOVI0">
    <w:name w:val="NASLOVI"/>
    <w:basedOn w:val="Heading3"/>
    <w:qFormat/>
    <w:rsid w:val="00477157"/>
    <w:pPr>
      <w:numPr>
        <w:ilvl w:val="0"/>
        <w:numId w:val="0"/>
      </w:numPr>
      <w:outlineLvl w:val="9"/>
    </w:pPr>
    <w:rPr>
      <w:color w:val="000000"/>
      <w:sz w:val="24"/>
      <w:szCs w:val="28"/>
      <w:lang w:val="ru-RU"/>
    </w:rPr>
  </w:style>
  <w:style w:type="paragraph" w:customStyle="1" w:styleId="Slike">
    <w:name w:val="Slike"/>
    <w:basedOn w:val="Normal"/>
    <w:qFormat/>
    <w:rsid w:val="00477157"/>
    <w:pPr>
      <w:spacing w:before="0" w:after="100" w:afterAutospacing="1"/>
      <w:ind w:firstLine="0"/>
      <w:jc w:val="center"/>
    </w:pPr>
    <w:rPr>
      <w:rFonts w:cs="Times New Roman"/>
      <w:szCs w:val="24"/>
      <w:lang w:val="en-GB"/>
    </w:rPr>
  </w:style>
  <w:style w:type="table" w:customStyle="1" w:styleId="TableGrid2">
    <w:name w:val="Table Grid2"/>
    <w:basedOn w:val="TableNormal"/>
    <w:next w:val="TableGrid"/>
    <w:rsid w:val="00700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77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5C79"/>
    <w:pPr>
      <w:spacing w:before="0" w:after="0"/>
      <w:ind w:left="720" w:firstLine="0"/>
      <w:jc w:val="left"/>
    </w:pPr>
    <w:rPr>
      <w:rFonts w:ascii="Times New Roman" w:hAnsi="Times New Roman" w:cs="Times New Roman"/>
      <w:sz w:val="24"/>
      <w:szCs w:val="24"/>
      <w:lang w:val="en-GB"/>
    </w:rPr>
  </w:style>
  <w:style w:type="character" w:styleId="FollowedHyperlink">
    <w:name w:val="FollowedHyperlink"/>
    <w:uiPriority w:val="99"/>
    <w:rsid w:val="00BD6A99"/>
    <w:rPr>
      <w:color w:val="954F72"/>
      <w:u w:val="single"/>
    </w:rPr>
  </w:style>
  <w:style w:type="paragraph" w:styleId="Revision">
    <w:name w:val="Revision"/>
    <w:hidden/>
    <w:uiPriority w:val="99"/>
    <w:semiHidden/>
    <w:rsid w:val="008E33B6"/>
    <w:rPr>
      <w:rFonts w:ascii="Book Antiqua" w:hAnsi="Book Antiqua" w:cs="Calibri"/>
      <w:sz w:val="22"/>
      <w:szCs w:val="22"/>
    </w:rPr>
  </w:style>
  <w:style w:type="paragraph" w:customStyle="1" w:styleId="Numeracija2">
    <w:name w:val="Numeracija 2"/>
    <w:basedOn w:val="Normal"/>
    <w:uiPriority w:val="99"/>
    <w:rsid w:val="00321048"/>
    <w:pPr>
      <w:numPr>
        <w:numId w:val="4"/>
      </w:numPr>
      <w:spacing w:before="0" w:line="256" w:lineRule="auto"/>
    </w:pPr>
    <w:rPr>
      <w:rFonts w:cs="Times New Roman"/>
    </w:rPr>
  </w:style>
  <w:style w:type="paragraph" w:customStyle="1" w:styleId="NasloviRimski">
    <w:name w:val="Naslovi Rimski"/>
    <w:basedOn w:val="Normal"/>
    <w:uiPriority w:val="99"/>
    <w:rsid w:val="00D43EBF"/>
    <w:pPr>
      <w:spacing w:before="160" w:after="160" w:line="256" w:lineRule="auto"/>
      <w:ind w:left="397" w:hanging="397"/>
      <w:jc w:val="center"/>
    </w:pPr>
    <w:rPr>
      <w:rFonts w:cs="Times New Roman"/>
      <w:b/>
      <w:lang w:val="en-GB"/>
    </w:rPr>
  </w:style>
  <w:style w:type="paragraph" w:customStyle="1" w:styleId="Numeracija1">
    <w:name w:val="Numeracija 1"/>
    <w:basedOn w:val="Normal"/>
    <w:uiPriority w:val="99"/>
    <w:qFormat/>
    <w:rsid w:val="00D43EBF"/>
    <w:pPr>
      <w:spacing w:before="0" w:line="256" w:lineRule="auto"/>
      <w:ind w:firstLine="0"/>
    </w:pPr>
    <w:rPr>
      <w:rFonts w:cs="Times New Roman"/>
      <w:lang w:val="sr-Cyrl-CS"/>
    </w:rPr>
  </w:style>
  <w:style w:type="paragraph" w:customStyle="1" w:styleId="Numeracija4">
    <w:name w:val="Numeracija 4"/>
    <w:basedOn w:val="Numeracija1"/>
    <w:uiPriority w:val="99"/>
    <w:rsid w:val="00D43EBF"/>
    <w:pPr>
      <w:ind w:left="2160" w:firstLine="567"/>
    </w:pPr>
  </w:style>
  <w:style w:type="paragraph" w:customStyle="1" w:styleId="ftrefChar1">
    <w:name w:val="ftref Char1"/>
    <w:aliases w:val="4_G Char,BVI fnr Char1,ftref Char Char Char,BVI fnr Char Char Char,BVI fnr Car Car Char Char Char,BVI fnr Car Char Char Char,BVI fnr Car Car Car Car Char Char Char, BVI fnr Char Char Char, BVI fnr Car Car Char Char Char,ftref Char Char"/>
    <w:basedOn w:val="Normal"/>
    <w:link w:val="FootnoteReference"/>
    <w:uiPriority w:val="99"/>
    <w:rsid w:val="002B06AE"/>
    <w:pPr>
      <w:spacing w:before="0" w:after="160" w:line="240" w:lineRule="exact"/>
      <w:ind w:firstLine="0"/>
      <w:jc w:val="left"/>
    </w:pPr>
    <w:rPr>
      <w:rFonts w:ascii="Times New Roman" w:hAnsi="Times New Roman" w:cs="Times New Roman"/>
      <w:sz w:val="20"/>
      <w:szCs w:val="20"/>
      <w:vertAlign w:val="superscript"/>
    </w:rPr>
  </w:style>
  <w:style w:type="paragraph" w:styleId="PlainText">
    <w:name w:val="Plain Text"/>
    <w:basedOn w:val="Normal"/>
    <w:link w:val="PlainTextChar"/>
    <w:uiPriority w:val="99"/>
    <w:unhideWhenUsed/>
    <w:rsid w:val="0099301D"/>
    <w:pPr>
      <w:spacing w:before="0" w:after="160" w:line="259" w:lineRule="auto"/>
      <w:ind w:firstLine="0"/>
      <w:jc w:val="left"/>
    </w:pPr>
    <w:rPr>
      <w:rFonts w:ascii="Courier New" w:hAnsi="Courier New" w:cs="Courier New"/>
      <w:sz w:val="20"/>
      <w:szCs w:val="20"/>
      <w:lang w:val="sr-Cyrl-RS"/>
    </w:rPr>
  </w:style>
  <w:style w:type="character" w:customStyle="1" w:styleId="PlainTextChar">
    <w:name w:val="Plain Text Char"/>
    <w:link w:val="PlainText"/>
    <w:uiPriority w:val="99"/>
    <w:locked/>
    <w:rsid w:val="0099301D"/>
    <w:rPr>
      <w:rFonts w:ascii="Courier New" w:eastAsia="Times New Roman" w:hAnsi="Courier New" w:cs="Courier New"/>
      <w:lang w:val="sr-Cyrl-RS" w:eastAsia="en-US"/>
    </w:rPr>
  </w:style>
  <w:style w:type="paragraph" w:customStyle="1" w:styleId="Normal2">
    <w:name w:val="Normal2"/>
    <w:basedOn w:val="Normal"/>
    <w:rsid w:val="003021B7"/>
    <w:pPr>
      <w:spacing w:before="100" w:beforeAutospacing="1" w:after="100" w:afterAutospacing="1"/>
      <w:ind w:firstLine="0"/>
      <w:jc w:val="left"/>
    </w:pPr>
    <w:rPr>
      <w:rFonts w:ascii="Arial" w:hAnsi="Arial" w:cs="Arial"/>
    </w:rPr>
  </w:style>
  <w:style w:type="paragraph" w:customStyle="1" w:styleId="Normal3">
    <w:name w:val="Normal3"/>
    <w:basedOn w:val="Normal"/>
    <w:rsid w:val="00D63124"/>
    <w:pPr>
      <w:spacing w:before="100" w:beforeAutospacing="1" w:after="100" w:afterAutospacing="1"/>
      <w:ind w:firstLine="0"/>
      <w:jc w:val="left"/>
    </w:pPr>
    <w:rPr>
      <w:rFonts w:ascii="Arial" w:hAnsi="Arial" w:cs="Arial"/>
    </w:rPr>
  </w:style>
  <w:style w:type="numbering" w:customStyle="1" w:styleId="Headings">
    <w:name w:val="Headings"/>
    <w:rsid w:val="00500B9C"/>
    <w:pPr>
      <w:numPr>
        <w:numId w:val="6"/>
      </w:numPr>
    </w:pPr>
  </w:style>
  <w:style w:type="numbering" w:customStyle="1" w:styleId="Rimska">
    <w:name w:val="Rimska"/>
    <w:rsid w:val="00500B9C"/>
    <w:pPr>
      <w:numPr>
        <w:numId w:val="5"/>
      </w:numPr>
    </w:pPr>
  </w:style>
  <w:style w:type="paragraph" w:styleId="TOCHeading">
    <w:name w:val="TOC Heading"/>
    <w:basedOn w:val="Heading1"/>
    <w:next w:val="Normal"/>
    <w:uiPriority w:val="39"/>
    <w:unhideWhenUsed/>
    <w:qFormat/>
    <w:rsid w:val="00542F3A"/>
    <w:pPr>
      <w:keepLines/>
      <w:numPr>
        <w:numId w:val="0"/>
      </w:numPr>
      <w:spacing w:after="0" w:line="259" w:lineRule="auto"/>
      <w:jc w:val="left"/>
      <w:outlineLvl w:val="9"/>
    </w:pPr>
    <w:rPr>
      <w:rFonts w:ascii="Calibri Light" w:hAnsi="Calibri Light"/>
      <w:b w:val="0"/>
      <w:bCs w:val="0"/>
      <w:color w:val="2E74B5"/>
      <w:kern w:val="0"/>
    </w:rPr>
  </w:style>
  <w:style w:type="paragraph" w:styleId="TOC1">
    <w:name w:val="toc 1"/>
    <w:basedOn w:val="Normal"/>
    <w:next w:val="Normal"/>
    <w:autoRedefine/>
    <w:uiPriority w:val="39"/>
    <w:rsid w:val="00082B59"/>
    <w:rPr>
      <w:b/>
    </w:rPr>
  </w:style>
  <w:style w:type="paragraph" w:styleId="TOC2">
    <w:name w:val="toc 2"/>
    <w:basedOn w:val="Normal"/>
    <w:next w:val="Normal"/>
    <w:autoRedefine/>
    <w:uiPriority w:val="39"/>
    <w:rsid w:val="00082B59"/>
    <w:pPr>
      <w:ind w:left="220"/>
    </w:pPr>
    <w:rPr>
      <w:sz w:val="20"/>
    </w:rPr>
  </w:style>
  <w:style w:type="paragraph" w:styleId="TOC3">
    <w:name w:val="toc 3"/>
    <w:basedOn w:val="Normal"/>
    <w:next w:val="Normal"/>
    <w:autoRedefine/>
    <w:uiPriority w:val="39"/>
    <w:unhideWhenUsed/>
    <w:rsid w:val="001C0BD7"/>
    <w:pPr>
      <w:spacing w:before="0" w:after="100" w:line="259" w:lineRule="auto"/>
      <w:ind w:left="440" w:firstLine="0"/>
      <w:jc w:val="left"/>
    </w:pPr>
    <w:rPr>
      <w:rFonts w:cs="Times New Roman"/>
      <w:b/>
      <w:sz w:val="20"/>
    </w:rPr>
  </w:style>
  <w:style w:type="paragraph" w:styleId="TOC4">
    <w:name w:val="toc 4"/>
    <w:basedOn w:val="Normal"/>
    <w:next w:val="Normal"/>
    <w:autoRedefine/>
    <w:uiPriority w:val="39"/>
    <w:unhideWhenUsed/>
    <w:rsid w:val="00542F3A"/>
    <w:pPr>
      <w:spacing w:before="0" w:after="100" w:line="259" w:lineRule="auto"/>
      <w:ind w:left="660" w:firstLine="0"/>
      <w:jc w:val="left"/>
    </w:pPr>
    <w:rPr>
      <w:rFonts w:ascii="Calibri" w:hAnsi="Calibri" w:cs="Times New Roman"/>
    </w:rPr>
  </w:style>
  <w:style w:type="paragraph" w:styleId="TOC5">
    <w:name w:val="toc 5"/>
    <w:basedOn w:val="Normal"/>
    <w:next w:val="Normal"/>
    <w:autoRedefine/>
    <w:uiPriority w:val="39"/>
    <w:unhideWhenUsed/>
    <w:rsid w:val="00542F3A"/>
    <w:pPr>
      <w:spacing w:before="0" w:after="100" w:line="259" w:lineRule="auto"/>
      <w:ind w:left="880" w:firstLine="0"/>
      <w:jc w:val="left"/>
    </w:pPr>
    <w:rPr>
      <w:rFonts w:ascii="Calibri" w:hAnsi="Calibri" w:cs="Times New Roman"/>
    </w:rPr>
  </w:style>
  <w:style w:type="paragraph" w:styleId="TOC6">
    <w:name w:val="toc 6"/>
    <w:basedOn w:val="Normal"/>
    <w:next w:val="Normal"/>
    <w:autoRedefine/>
    <w:uiPriority w:val="39"/>
    <w:unhideWhenUsed/>
    <w:rsid w:val="00542F3A"/>
    <w:pPr>
      <w:spacing w:before="0" w:after="100" w:line="259" w:lineRule="auto"/>
      <w:ind w:left="1100" w:firstLine="0"/>
      <w:jc w:val="left"/>
    </w:pPr>
    <w:rPr>
      <w:rFonts w:ascii="Calibri" w:hAnsi="Calibri" w:cs="Times New Roman"/>
    </w:rPr>
  </w:style>
  <w:style w:type="paragraph" w:styleId="TOC7">
    <w:name w:val="toc 7"/>
    <w:basedOn w:val="Normal"/>
    <w:next w:val="Normal"/>
    <w:autoRedefine/>
    <w:uiPriority w:val="39"/>
    <w:unhideWhenUsed/>
    <w:rsid w:val="00542F3A"/>
    <w:pPr>
      <w:spacing w:before="0" w:after="100" w:line="259" w:lineRule="auto"/>
      <w:ind w:left="1320" w:firstLine="0"/>
      <w:jc w:val="left"/>
    </w:pPr>
    <w:rPr>
      <w:rFonts w:ascii="Calibri" w:hAnsi="Calibri" w:cs="Times New Roman"/>
    </w:rPr>
  </w:style>
  <w:style w:type="paragraph" w:styleId="TOC8">
    <w:name w:val="toc 8"/>
    <w:basedOn w:val="Normal"/>
    <w:next w:val="Normal"/>
    <w:autoRedefine/>
    <w:uiPriority w:val="39"/>
    <w:unhideWhenUsed/>
    <w:rsid w:val="00542F3A"/>
    <w:pPr>
      <w:spacing w:before="0" w:after="100" w:line="259" w:lineRule="auto"/>
      <w:ind w:left="1540" w:firstLine="0"/>
      <w:jc w:val="left"/>
    </w:pPr>
    <w:rPr>
      <w:rFonts w:ascii="Calibri" w:hAnsi="Calibri" w:cs="Times New Roman"/>
    </w:rPr>
  </w:style>
  <w:style w:type="paragraph" w:styleId="TOC9">
    <w:name w:val="toc 9"/>
    <w:basedOn w:val="Normal"/>
    <w:next w:val="Normal"/>
    <w:autoRedefine/>
    <w:uiPriority w:val="39"/>
    <w:unhideWhenUsed/>
    <w:rsid w:val="00542F3A"/>
    <w:pPr>
      <w:spacing w:before="0" w:after="100" w:line="259" w:lineRule="auto"/>
      <w:ind w:left="1760" w:firstLine="0"/>
      <w:jc w:val="left"/>
    </w:pPr>
    <w:rPr>
      <w:rFonts w:ascii="Calibri" w:hAnsi="Calibri" w:cs="Times New Roman"/>
    </w:rPr>
  </w:style>
  <w:style w:type="paragraph" w:customStyle="1" w:styleId="H23G">
    <w:name w:val="_ H_2/3_G"/>
    <w:basedOn w:val="Normal"/>
    <w:next w:val="Normal"/>
    <w:link w:val="H23GChar"/>
    <w:rsid w:val="00240AB4"/>
    <w:pPr>
      <w:keepNext/>
      <w:keepLines/>
      <w:tabs>
        <w:tab w:val="right" w:pos="851"/>
      </w:tabs>
      <w:suppressAutoHyphens/>
      <w:spacing w:before="240" w:line="240" w:lineRule="exact"/>
      <w:ind w:left="1134" w:right="1134" w:hanging="1134"/>
      <w:jc w:val="left"/>
    </w:pPr>
    <w:rPr>
      <w:rFonts w:ascii="Times New Roman" w:hAnsi="Times New Roman" w:cs="Times New Roman"/>
      <w:b/>
      <w:sz w:val="20"/>
      <w:szCs w:val="20"/>
      <w:lang w:val="en-GB"/>
    </w:rPr>
  </w:style>
  <w:style w:type="character" w:customStyle="1" w:styleId="H23GChar">
    <w:name w:val="_ H_2/3_G Char"/>
    <w:link w:val="H23G"/>
    <w:locked/>
    <w:rsid w:val="00240AB4"/>
    <w:rPr>
      <w:b/>
      <w:lang w:val="en-GB"/>
    </w:rPr>
  </w:style>
  <w:style w:type="paragraph" w:customStyle="1" w:styleId="SingleTxtG">
    <w:name w:val="_ Single Txt_G"/>
    <w:basedOn w:val="Normal"/>
    <w:link w:val="SingleTxtGChar"/>
    <w:rsid w:val="001F46D8"/>
    <w:pPr>
      <w:suppressAutoHyphens/>
      <w:spacing w:before="0" w:line="240" w:lineRule="atLeast"/>
      <w:ind w:left="1134" w:right="1134" w:firstLine="0"/>
    </w:pPr>
    <w:rPr>
      <w:rFonts w:ascii="Times New Roman" w:hAnsi="Times New Roman" w:cs="Times New Roman"/>
      <w:sz w:val="20"/>
      <w:szCs w:val="20"/>
      <w:lang w:val="en-GB"/>
    </w:rPr>
  </w:style>
  <w:style w:type="character" w:customStyle="1" w:styleId="SingleTxtGChar">
    <w:name w:val="_ Single Txt_G Char"/>
    <w:link w:val="SingleTxtG"/>
    <w:locked/>
    <w:rsid w:val="001F46D8"/>
    <w:rPr>
      <w:lang w:val="en-GB"/>
    </w:rPr>
  </w:style>
  <w:style w:type="numbering" w:customStyle="1" w:styleId="NoList1">
    <w:name w:val="No List1"/>
    <w:next w:val="NoList"/>
    <w:uiPriority w:val="99"/>
    <w:semiHidden/>
    <w:unhideWhenUsed/>
    <w:rsid w:val="007E1353"/>
  </w:style>
  <w:style w:type="numbering" w:customStyle="1" w:styleId="Headings1">
    <w:name w:val="Headings1"/>
    <w:rsid w:val="00643704"/>
  </w:style>
  <w:style w:type="paragraph" w:customStyle="1" w:styleId="CharCharChar2Char0">
    <w:name w:val="Char Char Char2 Char"/>
    <w:basedOn w:val="Normal"/>
    <w:rsid w:val="00B47792"/>
    <w:pPr>
      <w:spacing w:before="0" w:after="160" w:line="240" w:lineRule="exact"/>
      <w:ind w:firstLine="0"/>
      <w:jc w:val="left"/>
    </w:pPr>
    <w:rPr>
      <w:rFonts w:ascii="Tahoma" w:hAnsi="Tahoma" w:cs="Times New Roman"/>
      <w:sz w:val="20"/>
      <w:szCs w:val="20"/>
      <w:lang w:eastAsia="sr-Latn-RS"/>
    </w:rPr>
  </w:style>
  <w:style w:type="paragraph" w:customStyle="1" w:styleId="Normal4">
    <w:name w:val="Normal4"/>
    <w:basedOn w:val="Normal"/>
    <w:rsid w:val="00B47792"/>
    <w:pPr>
      <w:spacing w:before="100" w:beforeAutospacing="1" w:after="100" w:afterAutospacing="1"/>
      <w:ind w:firstLine="0"/>
      <w:jc w:val="left"/>
    </w:pPr>
    <w:rPr>
      <w:rFonts w:ascii="Times New Roman" w:hAnsi="Times New Roman" w:cs="Times New Roman"/>
      <w:sz w:val="24"/>
      <w:szCs w:val="24"/>
      <w:lang w:val="sr-Latn-RS" w:eastAsia="en-GB"/>
    </w:rPr>
  </w:style>
  <w:style w:type="table" w:customStyle="1" w:styleId="TableGrid4">
    <w:name w:val="Table Grid4"/>
    <w:basedOn w:val="TableNormal"/>
    <w:next w:val="TableGrid"/>
    <w:rsid w:val="00922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МЈ"/>
    <w:basedOn w:val="Normal"/>
    <w:link w:val="Char"/>
    <w:qFormat/>
    <w:rsid w:val="004052CB"/>
    <w:pPr>
      <w:spacing w:after="0"/>
      <w:ind w:firstLine="0"/>
    </w:pPr>
    <w:rPr>
      <w:rFonts w:cs="Century Schoolbook L"/>
      <w:b/>
      <w:noProof/>
      <w:color w:val="000000"/>
      <w:lang w:val="sr-Latn-CS"/>
    </w:rPr>
  </w:style>
  <w:style w:type="character" w:customStyle="1" w:styleId="Char">
    <w:name w:val="МЈ Char"/>
    <w:link w:val="a0"/>
    <w:rsid w:val="004052CB"/>
    <w:rPr>
      <w:rFonts w:ascii="Book Antiqua" w:hAnsi="Book Antiqua" w:cs="Century Schoolbook L"/>
      <w:b/>
      <w:noProof/>
      <w:color w:val="000000"/>
      <w:sz w:val="22"/>
      <w:szCs w:val="22"/>
      <w:lang w:val="sr-Latn-CS"/>
    </w:rPr>
  </w:style>
  <w:style w:type="numbering" w:customStyle="1" w:styleId="NoList2">
    <w:name w:val="No List2"/>
    <w:next w:val="NoList"/>
    <w:uiPriority w:val="99"/>
    <w:semiHidden/>
    <w:unhideWhenUsed/>
    <w:rsid w:val="00E70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40350">
      <w:marLeft w:val="0"/>
      <w:marRight w:val="0"/>
      <w:marTop w:val="0"/>
      <w:marBottom w:val="0"/>
      <w:divBdr>
        <w:top w:val="none" w:sz="0" w:space="0" w:color="auto"/>
        <w:left w:val="none" w:sz="0" w:space="0" w:color="auto"/>
        <w:bottom w:val="none" w:sz="0" w:space="0" w:color="auto"/>
        <w:right w:val="none" w:sz="0" w:space="0" w:color="auto"/>
      </w:divBdr>
    </w:div>
    <w:div w:id="124740355">
      <w:marLeft w:val="0"/>
      <w:marRight w:val="0"/>
      <w:marTop w:val="0"/>
      <w:marBottom w:val="0"/>
      <w:divBdr>
        <w:top w:val="none" w:sz="0" w:space="0" w:color="auto"/>
        <w:left w:val="none" w:sz="0" w:space="0" w:color="auto"/>
        <w:bottom w:val="none" w:sz="0" w:space="0" w:color="auto"/>
        <w:right w:val="none" w:sz="0" w:space="0" w:color="auto"/>
      </w:divBdr>
      <w:divsChild>
        <w:div w:id="124740347">
          <w:marLeft w:val="0"/>
          <w:marRight w:val="0"/>
          <w:marTop w:val="0"/>
          <w:marBottom w:val="0"/>
          <w:divBdr>
            <w:top w:val="none" w:sz="0" w:space="0" w:color="auto"/>
            <w:left w:val="none" w:sz="0" w:space="0" w:color="auto"/>
            <w:bottom w:val="none" w:sz="0" w:space="0" w:color="auto"/>
            <w:right w:val="none" w:sz="0" w:space="0" w:color="auto"/>
          </w:divBdr>
        </w:div>
        <w:div w:id="124740348">
          <w:marLeft w:val="0"/>
          <w:marRight w:val="0"/>
          <w:marTop w:val="0"/>
          <w:marBottom w:val="0"/>
          <w:divBdr>
            <w:top w:val="none" w:sz="0" w:space="0" w:color="auto"/>
            <w:left w:val="none" w:sz="0" w:space="0" w:color="auto"/>
            <w:bottom w:val="none" w:sz="0" w:space="0" w:color="auto"/>
            <w:right w:val="none" w:sz="0" w:space="0" w:color="auto"/>
          </w:divBdr>
        </w:div>
        <w:div w:id="124740349">
          <w:marLeft w:val="0"/>
          <w:marRight w:val="0"/>
          <w:marTop w:val="0"/>
          <w:marBottom w:val="0"/>
          <w:divBdr>
            <w:top w:val="none" w:sz="0" w:space="0" w:color="auto"/>
            <w:left w:val="none" w:sz="0" w:space="0" w:color="auto"/>
            <w:bottom w:val="none" w:sz="0" w:space="0" w:color="auto"/>
            <w:right w:val="none" w:sz="0" w:space="0" w:color="auto"/>
          </w:divBdr>
        </w:div>
        <w:div w:id="124740351">
          <w:marLeft w:val="0"/>
          <w:marRight w:val="0"/>
          <w:marTop w:val="0"/>
          <w:marBottom w:val="0"/>
          <w:divBdr>
            <w:top w:val="none" w:sz="0" w:space="0" w:color="auto"/>
            <w:left w:val="none" w:sz="0" w:space="0" w:color="auto"/>
            <w:bottom w:val="none" w:sz="0" w:space="0" w:color="auto"/>
            <w:right w:val="none" w:sz="0" w:space="0" w:color="auto"/>
          </w:divBdr>
        </w:div>
        <w:div w:id="124740352">
          <w:marLeft w:val="0"/>
          <w:marRight w:val="0"/>
          <w:marTop w:val="0"/>
          <w:marBottom w:val="0"/>
          <w:divBdr>
            <w:top w:val="none" w:sz="0" w:space="0" w:color="auto"/>
            <w:left w:val="none" w:sz="0" w:space="0" w:color="auto"/>
            <w:bottom w:val="none" w:sz="0" w:space="0" w:color="auto"/>
            <w:right w:val="none" w:sz="0" w:space="0" w:color="auto"/>
          </w:divBdr>
        </w:div>
        <w:div w:id="124740353">
          <w:marLeft w:val="0"/>
          <w:marRight w:val="0"/>
          <w:marTop w:val="0"/>
          <w:marBottom w:val="0"/>
          <w:divBdr>
            <w:top w:val="none" w:sz="0" w:space="0" w:color="auto"/>
            <w:left w:val="none" w:sz="0" w:space="0" w:color="auto"/>
            <w:bottom w:val="none" w:sz="0" w:space="0" w:color="auto"/>
            <w:right w:val="none" w:sz="0" w:space="0" w:color="auto"/>
          </w:divBdr>
        </w:div>
        <w:div w:id="124740354">
          <w:marLeft w:val="0"/>
          <w:marRight w:val="0"/>
          <w:marTop w:val="0"/>
          <w:marBottom w:val="0"/>
          <w:divBdr>
            <w:top w:val="none" w:sz="0" w:space="0" w:color="auto"/>
            <w:left w:val="none" w:sz="0" w:space="0" w:color="auto"/>
            <w:bottom w:val="none" w:sz="0" w:space="0" w:color="auto"/>
            <w:right w:val="none" w:sz="0" w:space="0" w:color="auto"/>
          </w:divBdr>
        </w:div>
        <w:div w:id="124740356">
          <w:marLeft w:val="0"/>
          <w:marRight w:val="0"/>
          <w:marTop w:val="0"/>
          <w:marBottom w:val="0"/>
          <w:divBdr>
            <w:top w:val="none" w:sz="0" w:space="0" w:color="auto"/>
            <w:left w:val="none" w:sz="0" w:space="0" w:color="auto"/>
            <w:bottom w:val="none" w:sz="0" w:space="0" w:color="auto"/>
            <w:right w:val="none" w:sz="0" w:space="0" w:color="auto"/>
          </w:divBdr>
        </w:div>
      </w:divsChild>
    </w:div>
    <w:div w:id="175384598">
      <w:bodyDiv w:val="1"/>
      <w:marLeft w:val="0"/>
      <w:marRight w:val="0"/>
      <w:marTop w:val="0"/>
      <w:marBottom w:val="0"/>
      <w:divBdr>
        <w:top w:val="none" w:sz="0" w:space="0" w:color="auto"/>
        <w:left w:val="none" w:sz="0" w:space="0" w:color="auto"/>
        <w:bottom w:val="none" w:sz="0" w:space="0" w:color="auto"/>
        <w:right w:val="none" w:sz="0" w:space="0" w:color="auto"/>
      </w:divBdr>
    </w:div>
    <w:div w:id="409500263">
      <w:bodyDiv w:val="1"/>
      <w:marLeft w:val="0"/>
      <w:marRight w:val="0"/>
      <w:marTop w:val="0"/>
      <w:marBottom w:val="0"/>
      <w:divBdr>
        <w:top w:val="none" w:sz="0" w:space="0" w:color="auto"/>
        <w:left w:val="none" w:sz="0" w:space="0" w:color="auto"/>
        <w:bottom w:val="none" w:sz="0" w:space="0" w:color="auto"/>
        <w:right w:val="none" w:sz="0" w:space="0" w:color="auto"/>
      </w:divBdr>
    </w:div>
    <w:div w:id="644549861">
      <w:bodyDiv w:val="1"/>
      <w:marLeft w:val="0"/>
      <w:marRight w:val="0"/>
      <w:marTop w:val="0"/>
      <w:marBottom w:val="0"/>
      <w:divBdr>
        <w:top w:val="none" w:sz="0" w:space="0" w:color="auto"/>
        <w:left w:val="none" w:sz="0" w:space="0" w:color="auto"/>
        <w:bottom w:val="none" w:sz="0" w:space="0" w:color="auto"/>
        <w:right w:val="none" w:sz="0" w:space="0" w:color="auto"/>
      </w:divBdr>
    </w:div>
    <w:div w:id="1382706262">
      <w:bodyDiv w:val="1"/>
      <w:marLeft w:val="0"/>
      <w:marRight w:val="0"/>
      <w:marTop w:val="0"/>
      <w:marBottom w:val="0"/>
      <w:divBdr>
        <w:top w:val="none" w:sz="0" w:space="0" w:color="auto"/>
        <w:left w:val="none" w:sz="0" w:space="0" w:color="auto"/>
        <w:bottom w:val="none" w:sz="0" w:space="0" w:color="auto"/>
        <w:right w:val="none" w:sz="0" w:space="0" w:color="auto"/>
      </w:divBdr>
      <w:divsChild>
        <w:div w:id="134421970">
          <w:marLeft w:val="0"/>
          <w:marRight w:val="0"/>
          <w:marTop w:val="0"/>
          <w:marBottom w:val="0"/>
          <w:divBdr>
            <w:top w:val="none" w:sz="0" w:space="0" w:color="auto"/>
            <w:left w:val="none" w:sz="0" w:space="0" w:color="auto"/>
            <w:bottom w:val="none" w:sz="0" w:space="0" w:color="auto"/>
            <w:right w:val="none" w:sz="0" w:space="0" w:color="auto"/>
          </w:divBdr>
        </w:div>
        <w:div w:id="177278920">
          <w:marLeft w:val="0"/>
          <w:marRight w:val="0"/>
          <w:marTop w:val="0"/>
          <w:marBottom w:val="0"/>
          <w:divBdr>
            <w:top w:val="none" w:sz="0" w:space="0" w:color="auto"/>
            <w:left w:val="none" w:sz="0" w:space="0" w:color="auto"/>
            <w:bottom w:val="none" w:sz="0" w:space="0" w:color="auto"/>
            <w:right w:val="none" w:sz="0" w:space="0" w:color="auto"/>
          </w:divBdr>
        </w:div>
        <w:div w:id="236324292">
          <w:marLeft w:val="0"/>
          <w:marRight w:val="0"/>
          <w:marTop w:val="0"/>
          <w:marBottom w:val="0"/>
          <w:divBdr>
            <w:top w:val="none" w:sz="0" w:space="0" w:color="auto"/>
            <w:left w:val="none" w:sz="0" w:space="0" w:color="auto"/>
            <w:bottom w:val="none" w:sz="0" w:space="0" w:color="auto"/>
            <w:right w:val="none" w:sz="0" w:space="0" w:color="auto"/>
          </w:divBdr>
        </w:div>
        <w:div w:id="320155016">
          <w:marLeft w:val="0"/>
          <w:marRight w:val="0"/>
          <w:marTop w:val="0"/>
          <w:marBottom w:val="0"/>
          <w:divBdr>
            <w:top w:val="none" w:sz="0" w:space="0" w:color="auto"/>
            <w:left w:val="none" w:sz="0" w:space="0" w:color="auto"/>
            <w:bottom w:val="none" w:sz="0" w:space="0" w:color="auto"/>
            <w:right w:val="none" w:sz="0" w:space="0" w:color="auto"/>
          </w:divBdr>
        </w:div>
        <w:div w:id="523398594">
          <w:marLeft w:val="0"/>
          <w:marRight w:val="0"/>
          <w:marTop w:val="0"/>
          <w:marBottom w:val="0"/>
          <w:divBdr>
            <w:top w:val="none" w:sz="0" w:space="0" w:color="auto"/>
            <w:left w:val="none" w:sz="0" w:space="0" w:color="auto"/>
            <w:bottom w:val="none" w:sz="0" w:space="0" w:color="auto"/>
            <w:right w:val="none" w:sz="0" w:space="0" w:color="auto"/>
          </w:divBdr>
        </w:div>
        <w:div w:id="781607862">
          <w:marLeft w:val="0"/>
          <w:marRight w:val="0"/>
          <w:marTop w:val="0"/>
          <w:marBottom w:val="0"/>
          <w:divBdr>
            <w:top w:val="none" w:sz="0" w:space="0" w:color="auto"/>
            <w:left w:val="none" w:sz="0" w:space="0" w:color="auto"/>
            <w:bottom w:val="none" w:sz="0" w:space="0" w:color="auto"/>
            <w:right w:val="none" w:sz="0" w:space="0" w:color="auto"/>
          </w:divBdr>
        </w:div>
        <w:div w:id="783382244">
          <w:marLeft w:val="0"/>
          <w:marRight w:val="0"/>
          <w:marTop w:val="0"/>
          <w:marBottom w:val="0"/>
          <w:divBdr>
            <w:top w:val="none" w:sz="0" w:space="0" w:color="auto"/>
            <w:left w:val="none" w:sz="0" w:space="0" w:color="auto"/>
            <w:bottom w:val="none" w:sz="0" w:space="0" w:color="auto"/>
            <w:right w:val="none" w:sz="0" w:space="0" w:color="auto"/>
          </w:divBdr>
        </w:div>
        <w:div w:id="997226695">
          <w:marLeft w:val="0"/>
          <w:marRight w:val="0"/>
          <w:marTop w:val="0"/>
          <w:marBottom w:val="0"/>
          <w:divBdr>
            <w:top w:val="none" w:sz="0" w:space="0" w:color="auto"/>
            <w:left w:val="none" w:sz="0" w:space="0" w:color="auto"/>
            <w:bottom w:val="none" w:sz="0" w:space="0" w:color="auto"/>
            <w:right w:val="none" w:sz="0" w:space="0" w:color="auto"/>
          </w:divBdr>
        </w:div>
        <w:div w:id="1093085881">
          <w:marLeft w:val="0"/>
          <w:marRight w:val="0"/>
          <w:marTop w:val="0"/>
          <w:marBottom w:val="0"/>
          <w:divBdr>
            <w:top w:val="none" w:sz="0" w:space="0" w:color="auto"/>
            <w:left w:val="none" w:sz="0" w:space="0" w:color="auto"/>
            <w:bottom w:val="none" w:sz="0" w:space="0" w:color="auto"/>
            <w:right w:val="none" w:sz="0" w:space="0" w:color="auto"/>
          </w:divBdr>
        </w:div>
        <w:div w:id="1118109979">
          <w:marLeft w:val="0"/>
          <w:marRight w:val="0"/>
          <w:marTop w:val="0"/>
          <w:marBottom w:val="0"/>
          <w:divBdr>
            <w:top w:val="none" w:sz="0" w:space="0" w:color="auto"/>
            <w:left w:val="none" w:sz="0" w:space="0" w:color="auto"/>
            <w:bottom w:val="none" w:sz="0" w:space="0" w:color="auto"/>
            <w:right w:val="none" w:sz="0" w:space="0" w:color="auto"/>
          </w:divBdr>
        </w:div>
        <w:div w:id="1544564233">
          <w:marLeft w:val="0"/>
          <w:marRight w:val="0"/>
          <w:marTop w:val="0"/>
          <w:marBottom w:val="0"/>
          <w:divBdr>
            <w:top w:val="none" w:sz="0" w:space="0" w:color="auto"/>
            <w:left w:val="none" w:sz="0" w:space="0" w:color="auto"/>
            <w:bottom w:val="none" w:sz="0" w:space="0" w:color="auto"/>
            <w:right w:val="none" w:sz="0" w:space="0" w:color="auto"/>
          </w:divBdr>
        </w:div>
        <w:div w:id="1868564725">
          <w:marLeft w:val="0"/>
          <w:marRight w:val="0"/>
          <w:marTop w:val="0"/>
          <w:marBottom w:val="0"/>
          <w:divBdr>
            <w:top w:val="none" w:sz="0" w:space="0" w:color="auto"/>
            <w:left w:val="none" w:sz="0" w:space="0" w:color="auto"/>
            <w:bottom w:val="none" w:sz="0" w:space="0" w:color="auto"/>
            <w:right w:val="none" w:sz="0" w:space="0" w:color="auto"/>
          </w:divBdr>
        </w:div>
        <w:div w:id="2137218159">
          <w:marLeft w:val="0"/>
          <w:marRight w:val="0"/>
          <w:marTop w:val="0"/>
          <w:marBottom w:val="0"/>
          <w:divBdr>
            <w:top w:val="none" w:sz="0" w:space="0" w:color="auto"/>
            <w:left w:val="none" w:sz="0" w:space="0" w:color="auto"/>
            <w:bottom w:val="none" w:sz="0" w:space="0" w:color="auto"/>
            <w:right w:val="none" w:sz="0" w:space="0" w:color="auto"/>
          </w:divBdr>
        </w:div>
        <w:div w:id="2137330035">
          <w:marLeft w:val="0"/>
          <w:marRight w:val="0"/>
          <w:marTop w:val="0"/>
          <w:marBottom w:val="0"/>
          <w:divBdr>
            <w:top w:val="none" w:sz="0" w:space="0" w:color="auto"/>
            <w:left w:val="none" w:sz="0" w:space="0" w:color="auto"/>
            <w:bottom w:val="none" w:sz="0" w:space="0" w:color="auto"/>
            <w:right w:val="none" w:sz="0" w:space="0" w:color="auto"/>
          </w:divBdr>
        </w:div>
      </w:divsChild>
    </w:div>
    <w:div w:id="20961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ombudsman.rs/index.php/2011-12-25-10-17-15/2011-12-26-10-05-05/6003-pr-duz-r-u-cilju-un-pr-d-nj-p-l-z-risni-s-sh-nih-u-d-u-b-z-ni-s-s"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spPr>
            <a:solidFill>
              <a:schemeClr val="accent5"/>
            </a:solidFill>
            <a:ln>
              <a:noFill/>
            </a:ln>
            <a:effectLst/>
          </c:spPr>
          <c:invertIfNegative val="0"/>
          <c:dPt>
            <c:idx val="0"/>
            <c:invertIfNegative val="0"/>
            <c:bubble3D val="0"/>
            <c:extLst>
              <c:ext xmlns:c16="http://schemas.microsoft.com/office/drawing/2014/chart" uri="{C3380CC4-5D6E-409C-BE32-E72D297353CC}">
                <c16:uniqueId val="{00000000-8040-4DB4-BF9F-C480B7A487BA}"/>
              </c:ext>
            </c:extLst>
          </c:dPt>
          <c:dLbls>
            <c:dLbl>
              <c:idx val="0"/>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40-4DB4-BF9F-C480B7A487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'LLS i NPM'!$D$65:$D$68</c:f>
              <c:strCache>
                <c:ptCount val="4"/>
                <c:pt idx="0">
                  <c:v>Полиција</c:v>
                </c:pt>
                <c:pt idx="1">
                  <c:v>Затвор/ Притвор</c:v>
                </c:pt>
                <c:pt idx="2">
                  <c:v>Психијатријске установе/Социјалне установе домског типа</c:v>
                </c:pt>
                <c:pt idx="3">
                  <c:v>Мигранти</c:v>
                </c:pt>
              </c:strCache>
            </c:strRef>
          </c:cat>
          <c:val>
            <c:numRef>
              <c:f>'LLS i NPM'!$E$65:$E$68</c:f>
              <c:numCache>
                <c:formatCode>General</c:formatCode>
                <c:ptCount val="4"/>
                <c:pt idx="0">
                  <c:v>5</c:v>
                </c:pt>
                <c:pt idx="1">
                  <c:v>8</c:v>
                </c:pt>
                <c:pt idx="2">
                  <c:v>9</c:v>
                </c:pt>
                <c:pt idx="3">
                  <c:v>22</c:v>
                </c:pt>
              </c:numCache>
            </c:numRef>
          </c:val>
          <c:extLst>
            <c:ext xmlns:c16="http://schemas.microsoft.com/office/drawing/2014/chart" uri="{C3380CC4-5D6E-409C-BE32-E72D297353CC}">
              <c16:uniqueId val="{00000000-86B1-48EE-A6FE-EC44D7F5B39E}"/>
            </c:ext>
          </c:extLst>
        </c:ser>
        <c:dLbls>
          <c:showLegendKey val="0"/>
          <c:showVal val="0"/>
          <c:showCatName val="0"/>
          <c:showSerName val="0"/>
          <c:showPercent val="0"/>
          <c:showBubbleSize val="0"/>
        </c:dLbls>
        <c:gapWidth val="219"/>
        <c:overlap val="-27"/>
        <c:axId val="704605176"/>
        <c:axId val="704599296"/>
      </c:barChart>
      <c:catAx>
        <c:axId val="704605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sr-Latn-RS"/>
          </a:p>
        </c:txPr>
        <c:crossAx val="704599296"/>
        <c:crosses val="autoZero"/>
        <c:auto val="1"/>
        <c:lblAlgn val="ctr"/>
        <c:lblOffset val="100"/>
        <c:noMultiLvlLbl val="0"/>
      </c:catAx>
      <c:valAx>
        <c:axId val="7045992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04605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0"/>
    <c:plotArea>
      <c:layout/>
      <c:barChart>
        <c:barDir val="col"/>
        <c:grouping val="clustered"/>
        <c:varyColors val="0"/>
        <c:ser>
          <c:idx val="0"/>
          <c:order val="0"/>
          <c:spPr>
            <a:solidFill>
              <a:schemeClr val="accent5"/>
            </a:solidFill>
            <a:ln>
              <a:noFill/>
            </a:ln>
            <a:effectLst/>
          </c:spPr>
          <c:invertIfNegative val="0"/>
          <c:dLbls>
            <c:spPr>
              <a:noFill/>
              <a:ln w="25415">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Book Antiqua" panose="02040602050305030304" pitchFamily="18" charset="0"/>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'LLS i NPM'!$D$146:$D$149</c:f>
              <c:strCache>
                <c:ptCount val="4"/>
                <c:pt idx="0">
                  <c:v>Полиција</c:v>
                </c:pt>
                <c:pt idx="1">
                  <c:v>Затвор/Притвор</c:v>
                </c:pt>
                <c:pt idx="2">
                  <c:v>Психијатријске установе/ Социјалне установе домског типа</c:v>
                </c:pt>
                <c:pt idx="3">
                  <c:v>Мигранти</c:v>
                </c:pt>
              </c:strCache>
            </c:strRef>
          </c:cat>
          <c:val>
            <c:numRef>
              <c:f>'LLS i NPM'!$E$146:$E$149</c:f>
              <c:numCache>
                <c:formatCode>General</c:formatCode>
                <c:ptCount val="4"/>
                <c:pt idx="0">
                  <c:v>4</c:v>
                </c:pt>
                <c:pt idx="1">
                  <c:v>8</c:v>
                </c:pt>
                <c:pt idx="2">
                  <c:v>9</c:v>
                </c:pt>
                <c:pt idx="3">
                  <c:v>19</c:v>
                </c:pt>
              </c:numCache>
            </c:numRef>
          </c:val>
          <c:extLst>
            <c:ext xmlns:c16="http://schemas.microsoft.com/office/drawing/2014/chart" uri="{C3380CC4-5D6E-409C-BE32-E72D297353CC}">
              <c16:uniqueId val="{00000000-7C67-4490-B616-7B303A2B3A33}"/>
            </c:ext>
          </c:extLst>
        </c:ser>
        <c:dLbls>
          <c:showLegendKey val="0"/>
          <c:showVal val="1"/>
          <c:showCatName val="0"/>
          <c:showSerName val="0"/>
          <c:showPercent val="0"/>
          <c:showBubbleSize val="0"/>
        </c:dLbls>
        <c:gapWidth val="219"/>
        <c:overlap val="-27"/>
        <c:axId val="704604000"/>
        <c:axId val="704599688"/>
      </c:barChart>
      <c:catAx>
        <c:axId val="704604000"/>
        <c:scaling>
          <c:orientation val="minMax"/>
        </c:scaling>
        <c:delete val="0"/>
        <c:axPos val="b"/>
        <c:numFmt formatCode="General" sourceLinked="1"/>
        <c:majorTickMark val="none"/>
        <c:minorTickMark val="none"/>
        <c:tickLblPos val="nextTo"/>
        <c:spPr>
          <a:noFill/>
          <a:ln w="953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1" b="0" i="0" u="none" strike="noStrike" kern="1200" baseline="0">
                <a:solidFill>
                  <a:sysClr val="windowText" lastClr="000000"/>
                </a:solidFill>
                <a:latin typeface="Book Antiqua" panose="02040602050305030304" pitchFamily="18" charset="0"/>
                <a:ea typeface="+mn-ea"/>
                <a:cs typeface="+mn-cs"/>
              </a:defRPr>
            </a:pPr>
            <a:endParaRPr lang="sr-Latn-RS"/>
          </a:p>
        </c:txPr>
        <c:crossAx val="704599688"/>
        <c:crosses val="autoZero"/>
        <c:auto val="1"/>
        <c:lblAlgn val="ctr"/>
        <c:lblOffset val="100"/>
        <c:noMultiLvlLbl val="0"/>
      </c:catAx>
      <c:valAx>
        <c:axId val="704599688"/>
        <c:scaling>
          <c:orientation val="minMax"/>
        </c:scaling>
        <c:delete val="0"/>
        <c:axPos val="l"/>
        <c:majorGridlines>
          <c:spPr>
            <a:ln w="9530"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30" cap="flat" cmpd="sng" algn="ctr">
            <a:noFill/>
            <a:prstDash val="solid"/>
            <a:round/>
          </a:ln>
          <a:effectLst/>
        </c:spPr>
        <c:txPr>
          <a:bodyPr rot="-6000000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sr-Latn-RS"/>
          </a:p>
        </c:txPr>
        <c:crossAx val="704604000"/>
        <c:crosses val="autoZero"/>
        <c:crossBetween val="between"/>
      </c:valAx>
      <c:spPr>
        <a:noFill/>
        <a:ln w="25415">
          <a:noFill/>
        </a:ln>
        <a:effectLst/>
      </c:spPr>
    </c:plotArea>
    <c:plotVisOnly val="1"/>
    <c:dispBlanksAs val="gap"/>
    <c:showDLblsOverMax val="0"/>
  </c:chart>
  <c:spPr>
    <a:solidFill>
      <a:schemeClr val="bg1"/>
    </a:solidFill>
    <a:ln w="9530" cap="flat" cmpd="sng" algn="ctr">
      <a:solidFill>
        <a:schemeClr val="tx1">
          <a:lumMod val="15000"/>
          <a:lumOff val="85000"/>
        </a:schemeClr>
      </a:solidFill>
      <a:prstDash val="solid"/>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'LLS i NPM'!$E$173</c:f>
              <c:strCache>
                <c:ptCount val="1"/>
                <c:pt idx="0">
                  <c:v>Превентивно поступање</c:v>
                </c:pt>
              </c:strCache>
            </c:strRef>
          </c:tx>
          <c:spPr>
            <a:solidFill>
              <a:schemeClr val="accent5"/>
            </a:solidFill>
            <a:ln>
              <a:noFill/>
            </a:ln>
            <a:effectLst/>
          </c:spPr>
          <c:invertIfNegative val="0"/>
          <c:dLbls>
            <c:spPr>
              <a:noFill/>
              <a:ln w="25396">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Book Antiqua" panose="02040602050305030304" pitchFamily="18" charset="0"/>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'LLS i NPM'!$D$174:$D$177</c:f>
              <c:strCache>
                <c:ptCount val="4"/>
                <c:pt idx="0">
                  <c:v>Полиција</c:v>
                </c:pt>
                <c:pt idx="1">
                  <c:v>Затвор/притвор</c:v>
                </c:pt>
                <c:pt idx="2">
                  <c:v>Психијатријске установе/Социјалне установе домског типа</c:v>
                </c:pt>
                <c:pt idx="3">
                  <c:v>Мигранти</c:v>
                </c:pt>
              </c:strCache>
            </c:strRef>
          </c:cat>
          <c:val>
            <c:numRef>
              <c:f>'LLS i NPM'!$E$174:$E$177</c:f>
              <c:numCache>
                <c:formatCode>General</c:formatCode>
                <c:ptCount val="4"/>
                <c:pt idx="0">
                  <c:v>15</c:v>
                </c:pt>
                <c:pt idx="1">
                  <c:v>197</c:v>
                </c:pt>
                <c:pt idx="2">
                  <c:v>59</c:v>
                </c:pt>
                <c:pt idx="3">
                  <c:v>25</c:v>
                </c:pt>
              </c:numCache>
            </c:numRef>
          </c:val>
          <c:extLst>
            <c:ext xmlns:c16="http://schemas.microsoft.com/office/drawing/2014/chart" uri="{C3380CC4-5D6E-409C-BE32-E72D297353CC}">
              <c16:uniqueId val="{00000000-3446-4078-9305-FCA3F578E69B}"/>
            </c:ext>
          </c:extLst>
        </c:ser>
        <c:dLbls>
          <c:showLegendKey val="0"/>
          <c:showVal val="1"/>
          <c:showCatName val="0"/>
          <c:showSerName val="0"/>
          <c:showPercent val="0"/>
          <c:showBubbleSize val="0"/>
        </c:dLbls>
        <c:gapWidth val="219"/>
        <c:overlap val="-27"/>
        <c:axId val="704600472"/>
        <c:axId val="704601648"/>
      </c:barChart>
      <c:catAx>
        <c:axId val="704600472"/>
        <c:scaling>
          <c:orientation val="minMax"/>
        </c:scaling>
        <c:delete val="0"/>
        <c:axPos val="b"/>
        <c:numFmt formatCode="General" sourceLinked="1"/>
        <c:majorTickMark val="none"/>
        <c:minorTickMark val="none"/>
        <c:tickLblPos val="nextTo"/>
        <c:spPr>
          <a:noFill/>
          <a:ln w="9524"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Book Antiqua" panose="02040602050305030304" pitchFamily="18" charset="0"/>
                <a:ea typeface="+mn-ea"/>
                <a:cs typeface="+mn-cs"/>
              </a:defRPr>
            </a:pPr>
            <a:endParaRPr lang="sr-Latn-RS"/>
          </a:p>
        </c:txPr>
        <c:crossAx val="704601648"/>
        <c:crosses val="autoZero"/>
        <c:auto val="1"/>
        <c:lblAlgn val="ctr"/>
        <c:lblOffset val="100"/>
        <c:noMultiLvlLbl val="0"/>
      </c:catAx>
      <c:valAx>
        <c:axId val="704601648"/>
        <c:scaling>
          <c:orientation val="minMax"/>
        </c:scaling>
        <c:delete val="0"/>
        <c:axPos val="l"/>
        <c:majorGridlines>
          <c:spPr>
            <a:ln w="9524"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49" cap="flat" cmpd="sng" algn="ctr">
            <a:noFill/>
            <a:prstDash val="solid"/>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04600472"/>
        <c:crosses val="autoZero"/>
        <c:crossBetween val="between"/>
      </c:valAx>
      <c:spPr>
        <a:noFill/>
        <a:ln w="25396">
          <a:noFill/>
        </a:ln>
        <a:effectLst/>
      </c:spPr>
    </c:plotArea>
    <c:plotVisOnly val="1"/>
    <c:dispBlanksAs val="gap"/>
    <c:showDLblsOverMax val="0"/>
  </c:chart>
  <c:spPr>
    <a:solidFill>
      <a:schemeClr val="bg1"/>
    </a:solidFill>
    <a:ln w="9524" cap="flat" cmpd="sng" algn="ctr">
      <a:solidFill>
        <a:schemeClr val="tx1">
          <a:lumMod val="15000"/>
          <a:lumOff val="85000"/>
        </a:schemeClr>
      </a:solidFill>
      <a:prstDash val="solid"/>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FCA3B-BD0A-4884-BAA4-FBDD1A3EF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20314</Words>
  <Characters>115795</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1</vt:lpstr>
    </vt:vector>
  </TitlesOfParts>
  <Company>UZZPRO/ERC</Company>
  <LinksUpToDate>false</LinksUpToDate>
  <CharactersWithSpaces>135838</CharactersWithSpaces>
  <SharedDoc>false</SharedDoc>
  <HLinks>
    <vt:vector size="36" baseType="variant">
      <vt:variant>
        <vt:i4>5177443</vt:i4>
      </vt:variant>
      <vt:variant>
        <vt:i4>15</vt:i4>
      </vt:variant>
      <vt:variant>
        <vt:i4>0</vt:i4>
      </vt:variant>
      <vt:variant>
        <vt:i4>5</vt:i4>
      </vt:variant>
      <vt:variant>
        <vt:lpwstr>http://npm.rs/attachments/513_Izvestaj.pdf</vt:lpwstr>
      </vt:variant>
      <vt:variant>
        <vt:lpwstr/>
      </vt:variant>
      <vt:variant>
        <vt:i4>6553711</vt:i4>
      </vt:variant>
      <vt:variant>
        <vt:i4>12</vt:i4>
      </vt:variant>
      <vt:variant>
        <vt:i4>0</vt:i4>
      </vt:variant>
      <vt:variant>
        <vt:i4>5</vt:i4>
      </vt:variant>
      <vt:variant>
        <vt:lpwstr>http://www.ombudsman.rs/index.php/2011-12-11-11-34-45/4944-ishlj-nj-z-sh-i-ni-gr-d-n-n-n-cr-z-n-zilu-i-privr-n-z-sh-i-i</vt:lpwstr>
      </vt:variant>
      <vt:variant>
        <vt:lpwstr/>
      </vt:variant>
      <vt:variant>
        <vt:i4>2621529</vt:i4>
      </vt:variant>
      <vt:variant>
        <vt:i4>9</vt:i4>
      </vt:variant>
      <vt:variant>
        <vt:i4>0</vt:i4>
      </vt:variant>
      <vt:variant>
        <vt:i4>5</vt:i4>
      </vt:variant>
      <vt:variant>
        <vt:lpwstr>http://www.ohchr.org/Documents/HRBodies/HRCouncil/RegularSession/Session22/A.HRC.22.53_English.pdf</vt:lpwstr>
      </vt:variant>
      <vt:variant>
        <vt:lpwstr/>
      </vt:variant>
      <vt:variant>
        <vt:i4>5242984</vt:i4>
      </vt:variant>
      <vt:variant>
        <vt:i4>6</vt:i4>
      </vt:variant>
      <vt:variant>
        <vt:i4>0</vt:i4>
      </vt:variant>
      <vt:variant>
        <vt:i4>5</vt:i4>
      </vt:variant>
      <vt:variant>
        <vt:lpwstr>http://www.ius.bg.ac.rs/crimenjournal/articles/crimen_001-2015/Crimen 2015-01-4.pdf</vt:lpwstr>
      </vt:variant>
      <vt:variant>
        <vt:lpwstr/>
      </vt:variant>
      <vt:variant>
        <vt:i4>2818095</vt:i4>
      </vt:variant>
      <vt:variant>
        <vt:i4>3</vt:i4>
      </vt:variant>
      <vt:variant>
        <vt:i4>0</vt:i4>
      </vt:variant>
      <vt:variant>
        <vt:i4>5</vt:i4>
      </vt:variant>
      <vt:variant>
        <vt:lpwstr>http://www.blic.rs/vesti/drustvo/u-niskom-zatvoru-pocela-proizvodnja-delova-za-automobile-ali-ima-osudenika-koji-ne/htv2djy</vt:lpwstr>
      </vt:variant>
      <vt:variant>
        <vt:lpwstr/>
      </vt:variant>
      <vt:variant>
        <vt:i4>2424942</vt:i4>
      </vt:variant>
      <vt:variant>
        <vt:i4>0</vt:i4>
      </vt:variant>
      <vt:variant>
        <vt:i4>0</vt:i4>
      </vt:variant>
      <vt:variant>
        <vt:i4>5</vt:i4>
      </vt:variant>
      <vt:variant>
        <vt:lpwstr>http://www.ohchr.org/EN/NewsEvents/Pages/DisplayNews.aspx?NewsID=22453&amp;LangID=E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Milos</dc:creator>
  <cp:keywords/>
  <dc:description/>
  <cp:lastModifiedBy>Predrag Dubovac</cp:lastModifiedBy>
  <cp:revision>42</cp:revision>
  <cp:lastPrinted>2017-07-17T09:49:00Z</cp:lastPrinted>
  <dcterms:created xsi:type="dcterms:W3CDTF">2019-07-16T09:50:00Z</dcterms:created>
  <dcterms:modified xsi:type="dcterms:W3CDTF">2019-07-17T10:41:00Z</dcterms:modified>
</cp:coreProperties>
</file>